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F1E2F4" w14:textId="77777777" w:rsidR="00561F08" w:rsidRDefault="00561F08" w:rsidP="00F07C48">
      <w:pPr>
        <w:pStyle w:val="SIText"/>
      </w:pPr>
    </w:p>
    <w:p w14:paraId="059C6F21" w14:textId="77777777" w:rsidR="00F1480E" w:rsidRPr="00CA2922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0327A038" w14:textId="77777777" w:rsidTr="00FB6E86">
        <w:trPr>
          <w:tblHeader/>
        </w:trPr>
        <w:tc>
          <w:tcPr>
            <w:tcW w:w="2689" w:type="dxa"/>
          </w:tcPr>
          <w:p w14:paraId="5D5FF936" w14:textId="77777777" w:rsidR="00F1480E" w:rsidRPr="00A326C2" w:rsidRDefault="000D7BE6" w:rsidP="00FB6E86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45E87D9C" w14:textId="77777777" w:rsidR="00F1480E" w:rsidRPr="00A326C2" w:rsidRDefault="000D7BE6" w:rsidP="00FB6E86">
            <w:pPr>
              <w:pStyle w:val="SIText-Bold"/>
            </w:pPr>
            <w:r w:rsidRPr="00A326C2">
              <w:t>Comments</w:t>
            </w:r>
          </w:p>
        </w:tc>
      </w:tr>
      <w:tr w:rsidR="007F5147" w14:paraId="358D133E" w14:textId="77777777" w:rsidTr="00FB6E86">
        <w:tc>
          <w:tcPr>
            <w:tcW w:w="2689" w:type="dxa"/>
          </w:tcPr>
          <w:p w14:paraId="223A2FF4" w14:textId="396B0E28" w:rsidR="007F5147" w:rsidRPr="007F5147" w:rsidRDefault="004001AC" w:rsidP="007F5147">
            <w:pPr>
              <w:pStyle w:val="SIText"/>
            </w:pPr>
            <w:r>
              <w:t>Release 1</w:t>
            </w:r>
          </w:p>
        </w:tc>
        <w:tc>
          <w:tcPr>
            <w:tcW w:w="6939" w:type="dxa"/>
          </w:tcPr>
          <w:p w14:paraId="2D4E728B" w14:textId="77777777" w:rsidR="007F5147" w:rsidRPr="007F5147" w:rsidRDefault="007F5147" w:rsidP="007F5147">
            <w:pPr>
              <w:pStyle w:val="SIText"/>
            </w:pPr>
            <w:r w:rsidRPr="007F5147">
              <w:t>This version released with FBP Food, Beverage and Pharmaceutical Training Package version 2.0.</w:t>
            </w:r>
          </w:p>
        </w:tc>
      </w:tr>
    </w:tbl>
    <w:p w14:paraId="0027F5B6" w14:textId="77777777" w:rsidR="00F1480E" w:rsidRDefault="00F1480E" w:rsidP="00F1480E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056A030" w14:textId="77777777" w:rsidTr="000D7BE6">
        <w:tc>
          <w:tcPr>
            <w:tcW w:w="1396" w:type="pct"/>
            <w:shd w:val="clear" w:color="auto" w:fill="auto"/>
          </w:tcPr>
          <w:p w14:paraId="180A05D6" w14:textId="77777777" w:rsidR="00F1480E" w:rsidRPr="00923720" w:rsidRDefault="007F5147" w:rsidP="00923720">
            <w:pPr>
              <w:pStyle w:val="SIQUALCODE"/>
            </w:pPr>
            <w:r>
              <w:t>FBP50X18</w:t>
            </w:r>
          </w:p>
        </w:tc>
        <w:tc>
          <w:tcPr>
            <w:tcW w:w="3604" w:type="pct"/>
            <w:shd w:val="clear" w:color="auto" w:fill="auto"/>
          </w:tcPr>
          <w:p w14:paraId="538E977E" w14:textId="1863A856" w:rsidR="00F1480E" w:rsidRPr="00923720" w:rsidRDefault="007F5147" w:rsidP="00A772D9">
            <w:pPr>
              <w:pStyle w:val="SIQUALtitle"/>
            </w:pPr>
            <w:r w:rsidRPr="007F5147">
              <w:t xml:space="preserve">Diploma of Food </w:t>
            </w:r>
            <w:r w:rsidR="007201CD">
              <w:t>Safety Auditing</w:t>
            </w:r>
          </w:p>
        </w:tc>
      </w:tr>
      <w:tr w:rsidR="00A772D9" w:rsidRPr="00963A46" w14:paraId="784A8992" w14:textId="77777777" w:rsidTr="000D7BE6">
        <w:tc>
          <w:tcPr>
            <w:tcW w:w="5000" w:type="pct"/>
            <w:gridSpan w:val="2"/>
            <w:shd w:val="clear" w:color="auto" w:fill="auto"/>
          </w:tcPr>
          <w:p w14:paraId="364C0E35" w14:textId="77777777" w:rsidR="00A772D9" w:rsidRPr="00F07C48" w:rsidRDefault="00A772D9" w:rsidP="00F07C48">
            <w:pPr>
              <w:pStyle w:val="SITextHeading2"/>
            </w:pPr>
            <w:r w:rsidRPr="00F07C48">
              <w:t>Qualification Description</w:t>
            </w:r>
          </w:p>
          <w:p w14:paraId="14415585" w14:textId="7706EA53" w:rsidR="005B04B3" w:rsidRDefault="005B04B3" w:rsidP="005B04B3">
            <w:pPr>
              <w:pStyle w:val="SIText"/>
            </w:pPr>
            <w:r>
              <w:t xml:space="preserve">This qualification reflects the role of workers who apply knowledge and skills in food </w:t>
            </w:r>
            <w:r w:rsidR="008441C1">
              <w:t>safety for auditing purposes. They conduct a range of audits</w:t>
            </w:r>
            <w:r>
              <w:t xml:space="preserve"> to </w:t>
            </w:r>
            <w:r w:rsidR="008441C1">
              <w:t xml:space="preserve">monitor food </w:t>
            </w:r>
            <w:r w:rsidR="001957D2">
              <w:t xml:space="preserve">quality and </w:t>
            </w:r>
            <w:r w:rsidR="008441C1">
              <w:t xml:space="preserve">safety according to </w:t>
            </w:r>
            <w:r w:rsidR="001957D2">
              <w:t>state/territory legislation</w:t>
            </w:r>
            <w:r w:rsidR="008441C1">
              <w:t xml:space="preserve"> and the Food Standards Code</w:t>
            </w:r>
            <w:r w:rsidR="001957D2">
              <w:t>, in line with the National Regulatory Food Safety Auditor Guideline.</w:t>
            </w:r>
          </w:p>
          <w:p w14:paraId="6A409BB1" w14:textId="01688E32" w:rsidR="005B04B3" w:rsidRDefault="005B04B3" w:rsidP="005B04B3">
            <w:pPr>
              <w:pStyle w:val="SIText"/>
            </w:pPr>
          </w:p>
          <w:p w14:paraId="6754FD50" w14:textId="77777777" w:rsidR="007F5147" w:rsidRDefault="007F5147" w:rsidP="00F07C48">
            <w:pPr>
              <w:pStyle w:val="SIText"/>
            </w:pPr>
            <w:r>
              <w:t>Roles covered include:</w:t>
            </w:r>
          </w:p>
          <w:p w14:paraId="0E488D12" w14:textId="43023191" w:rsidR="007F5147" w:rsidRDefault="00D541D9" w:rsidP="007F5147">
            <w:pPr>
              <w:pStyle w:val="SIBulletList1"/>
            </w:pPr>
            <w:r>
              <w:t xml:space="preserve">Internal </w:t>
            </w:r>
            <w:r w:rsidR="001957D2">
              <w:t>auditor</w:t>
            </w:r>
          </w:p>
          <w:p w14:paraId="46345287" w14:textId="691258B4" w:rsidR="001957D2" w:rsidRDefault="001957D2" w:rsidP="007F5147">
            <w:pPr>
              <w:pStyle w:val="SIBulletList1"/>
            </w:pPr>
            <w:r>
              <w:t>Food safety auditor</w:t>
            </w:r>
          </w:p>
          <w:p w14:paraId="7FE1DCE9" w14:textId="77777777" w:rsidR="007201CD" w:rsidRDefault="007201CD" w:rsidP="007201CD">
            <w:pPr>
              <w:pStyle w:val="SIBulletList1"/>
              <w:numPr>
                <w:ilvl w:val="0"/>
                <w:numId w:val="0"/>
              </w:numPr>
              <w:ind w:left="357"/>
            </w:pPr>
          </w:p>
          <w:p w14:paraId="1AAC7AF7" w14:textId="2B2DB21A" w:rsidR="007201CD" w:rsidRDefault="004001AC" w:rsidP="007201CD">
            <w:pPr>
              <w:pStyle w:val="SIText"/>
            </w:pPr>
            <w:r w:rsidRPr="004001AC">
              <w:t xml:space="preserve">Legislative and regulatory requirements apply to food safety </w:t>
            </w:r>
            <w:r w:rsidRPr="004001AC">
              <w:rPr>
                <w:rFonts w:eastAsiaTheme="minorHAnsi"/>
              </w:rPr>
              <w:t xml:space="preserve">and are enforced through state/territory jurisdictions. </w:t>
            </w:r>
            <w:r w:rsidRPr="004001AC">
              <w:t>Users must check with the relevant regulatory authority before delivery.</w:t>
            </w:r>
            <w:r w:rsidR="001957D2">
              <w:t xml:space="preserve"> Users should also check requirements for low, medium and high</w:t>
            </w:r>
            <w:r w:rsidR="007201CD">
              <w:t>-</w:t>
            </w:r>
            <w:r w:rsidR="001957D2">
              <w:t xml:space="preserve">risk auditing outlined in the </w:t>
            </w:r>
            <w:r w:rsidR="001957D2" w:rsidRPr="001957D2">
              <w:t>National Regulatory Food Safety Auditor Guideline.</w:t>
            </w:r>
            <w:r w:rsidR="001957D2">
              <w:t xml:space="preserve"> </w:t>
            </w:r>
          </w:p>
          <w:p w14:paraId="322CB5E3" w14:textId="3B82C5A4" w:rsidR="005B04B3" w:rsidRPr="001957D2" w:rsidRDefault="005B04B3" w:rsidP="001D000C">
            <w:pPr>
              <w:pStyle w:val="SIText"/>
            </w:pPr>
          </w:p>
        </w:tc>
        <w:bookmarkStart w:id="0" w:name="_GoBack"/>
        <w:bookmarkEnd w:id="0"/>
      </w:tr>
      <w:tr w:rsidR="00A772D9" w:rsidRPr="00963A46" w14:paraId="39E4C65F" w14:textId="77777777" w:rsidTr="007F5147">
        <w:trPr>
          <w:trHeight w:val="741"/>
        </w:trPr>
        <w:tc>
          <w:tcPr>
            <w:tcW w:w="5000" w:type="pct"/>
            <w:gridSpan w:val="2"/>
            <w:shd w:val="clear" w:color="auto" w:fill="auto"/>
          </w:tcPr>
          <w:p w14:paraId="5E8CAA83" w14:textId="77777777" w:rsidR="00A772D9" w:rsidRDefault="00A772D9" w:rsidP="00856837">
            <w:pPr>
              <w:pStyle w:val="SITextHeading2"/>
            </w:pPr>
            <w:r>
              <w:t>Entry R</w:t>
            </w:r>
            <w:r w:rsidRPr="00940100">
              <w:t>equirements</w:t>
            </w:r>
          </w:p>
          <w:p w14:paraId="557642D3" w14:textId="77777777" w:rsidR="004B2A2B" w:rsidRDefault="00856837" w:rsidP="00894FBB">
            <w:pPr>
              <w:pStyle w:val="SIText"/>
            </w:pPr>
            <w:r>
              <w:t>There are no entry requir</w:t>
            </w:r>
            <w:r w:rsidR="004B2A2B">
              <w:t>ements for this qualification.</w:t>
            </w:r>
          </w:p>
          <w:p w14:paraId="34EE6D53" w14:textId="77777777" w:rsidR="001F28F9" w:rsidRPr="008908DE" w:rsidRDefault="001F28F9" w:rsidP="004B2A2B">
            <w:pPr>
              <w:pStyle w:val="SIText"/>
            </w:pPr>
          </w:p>
        </w:tc>
      </w:tr>
      <w:tr w:rsidR="00A772D9" w:rsidRPr="00963A46" w14:paraId="710FECB1" w14:textId="77777777" w:rsidTr="000D7BE6">
        <w:trPr>
          <w:trHeight w:val="790"/>
        </w:trPr>
        <w:tc>
          <w:tcPr>
            <w:tcW w:w="5000" w:type="pct"/>
            <w:gridSpan w:val="2"/>
            <w:shd w:val="clear" w:color="auto" w:fill="auto"/>
          </w:tcPr>
          <w:p w14:paraId="189AED5A" w14:textId="77777777" w:rsidR="00A772D9" w:rsidRPr="00856837" w:rsidRDefault="00A772D9" w:rsidP="00856837">
            <w:pPr>
              <w:pStyle w:val="SITextHeading2"/>
            </w:pPr>
            <w:r w:rsidRPr="00856837">
              <w:t>Packaging Rules</w:t>
            </w:r>
          </w:p>
          <w:p w14:paraId="0A904A13" w14:textId="77777777" w:rsidR="001F28F9" w:rsidRPr="00AA1D1B" w:rsidRDefault="001F28F9" w:rsidP="001F28F9">
            <w:pPr>
              <w:pStyle w:val="SIText"/>
            </w:pPr>
            <w:r w:rsidRPr="00AA1D1B">
              <w:t xml:space="preserve">To achieve this qualification, competency must be demonstrated in: </w:t>
            </w:r>
          </w:p>
          <w:p w14:paraId="5C766D1A" w14:textId="3A6B12CA" w:rsidR="001F28F9" w:rsidRDefault="001C2DF8" w:rsidP="001F28F9">
            <w:pPr>
              <w:pStyle w:val="SIBulletList1"/>
            </w:pPr>
            <w:r>
              <w:t>16</w:t>
            </w:r>
            <w:r w:rsidR="006D738E">
              <w:t>?</w:t>
            </w:r>
            <w:r w:rsidR="001F28F9">
              <w:t xml:space="preserve"> units of competency:</w:t>
            </w:r>
          </w:p>
          <w:p w14:paraId="4644731C" w14:textId="3B3C91C3" w:rsidR="001F28F9" w:rsidRPr="000C490A" w:rsidRDefault="006D738E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1</w:t>
            </w:r>
            <w:r w:rsidR="001C2DF8">
              <w:t>1</w:t>
            </w:r>
            <w:r>
              <w:t>??</w:t>
            </w:r>
            <w:r w:rsidR="001F28F9" w:rsidRPr="000C490A">
              <w:t xml:space="preserve"> core units plus</w:t>
            </w:r>
          </w:p>
          <w:p w14:paraId="4B00CBE4" w14:textId="3F2EDD6B" w:rsidR="001F28F9" w:rsidRDefault="001C2DF8" w:rsidP="001F28F9">
            <w:pPr>
              <w:pStyle w:val="SIBulletList1"/>
              <w:tabs>
                <w:tab w:val="clear" w:pos="360"/>
                <w:tab w:val="left" w:pos="284"/>
              </w:tabs>
              <w:spacing w:after="60"/>
              <w:ind w:left="720" w:hanging="360"/>
            </w:pPr>
            <w:r>
              <w:t>5</w:t>
            </w:r>
            <w:r w:rsidR="00C36762">
              <w:t>?</w:t>
            </w:r>
            <w:r w:rsidR="006D738E">
              <w:t xml:space="preserve"> elective units.</w:t>
            </w:r>
          </w:p>
          <w:p w14:paraId="789AD80B" w14:textId="77777777" w:rsidR="00E438C3" w:rsidRPr="00E048B1" w:rsidRDefault="00E438C3" w:rsidP="00E048B1">
            <w:pPr>
              <w:pStyle w:val="SIText"/>
            </w:pPr>
          </w:p>
          <w:p w14:paraId="675F259D" w14:textId="77777777" w:rsidR="00CA303F" w:rsidRPr="000C490A" w:rsidRDefault="00CA303F" w:rsidP="00CA303F">
            <w:pPr>
              <w:pStyle w:val="SIText"/>
            </w:pPr>
            <w:r w:rsidRPr="001F087A">
              <w:t xml:space="preserve">Elective units must </w:t>
            </w:r>
            <w:r>
              <w:t>ensure</w:t>
            </w:r>
            <w:r w:rsidRPr="001F087A">
              <w:t xml:space="preserve"> the integrity of the qualification’s A</w:t>
            </w:r>
            <w:r w:rsidR="00770C15">
              <w:t>ustralian Qualification</w:t>
            </w:r>
            <w:r w:rsidRPr="001F087A">
              <w:t xml:space="preserve"> Framework (AQF) alignment and contribute to a valid, industry-supported vocational outcome.</w:t>
            </w:r>
            <w:r>
              <w:t xml:space="preserve"> </w:t>
            </w:r>
            <w:r w:rsidRPr="000C490A">
              <w:t xml:space="preserve">The electives </w:t>
            </w:r>
            <w:r>
              <w:t>are to be chosen as follows</w:t>
            </w:r>
            <w:r w:rsidRPr="000C490A">
              <w:t>:</w:t>
            </w:r>
          </w:p>
          <w:p w14:paraId="4832EF8C" w14:textId="18D8C91B" w:rsidR="006D738E" w:rsidRDefault="001957D2" w:rsidP="00856837">
            <w:pPr>
              <w:pStyle w:val="SIBulletList1"/>
            </w:pPr>
            <w:r>
              <w:t>at least 2</w:t>
            </w:r>
            <w:r w:rsidR="006D738E">
              <w:t xml:space="preserve"> from </w:t>
            </w:r>
            <w:r w:rsidR="001C2DF8">
              <w:t>the electives listed below</w:t>
            </w:r>
          </w:p>
          <w:p w14:paraId="15B98274" w14:textId="0C93CB18" w:rsidR="00E438C3" w:rsidRDefault="00894FBB" w:rsidP="00894FBB">
            <w:pPr>
              <w:pStyle w:val="SIBulletList1"/>
            </w:pPr>
            <w:r w:rsidRPr="000C490A">
              <w:t xml:space="preserve">up to </w:t>
            </w:r>
            <w:r w:rsidR="001C2DF8">
              <w:t>3</w:t>
            </w:r>
            <w:r w:rsidRPr="000C490A">
              <w:t xml:space="preserve"> from any currently endorsed Training Package or accredited course.</w:t>
            </w:r>
          </w:p>
          <w:p w14:paraId="08CE6546" w14:textId="77777777" w:rsidR="00A772D9" w:rsidRDefault="00A772D9" w:rsidP="006D738E">
            <w:pPr>
              <w:pStyle w:val="Temporarytext"/>
            </w:pPr>
          </w:p>
        </w:tc>
      </w:tr>
      <w:tr w:rsidR="005B119D" w:rsidRPr="00963A46" w14:paraId="3A725D49" w14:textId="77777777" w:rsidTr="00707C1A">
        <w:trPr>
          <w:trHeight w:val="1691"/>
        </w:trPr>
        <w:tc>
          <w:tcPr>
            <w:tcW w:w="5000" w:type="pct"/>
            <w:gridSpan w:val="2"/>
            <w:shd w:val="clear" w:color="auto" w:fill="auto"/>
          </w:tcPr>
          <w:p w14:paraId="0AF84055" w14:textId="3BDA42D7" w:rsidR="005B119D" w:rsidRDefault="005B119D" w:rsidP="0032601A">
            <w:pPr>
              <w:pStyle w:val="SIText-Bold"/>
            </w:pPr>
            <w:r w:rsidRPr="00856837">
              <w:t>Core Units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18"/>
              <w:gridCol w:w="7613"/>
            </w:tblGrid>
            <w:tr w:rsidR="00025853" w:rsidRPr="000E1357" w14:paraId="4AE99915" w14:textId="0E270907" w:rsidTr="00025853">
              <w:tc>
                <w:tcPr>
                  <w:tcW w:w="1618" w:type="dxa"/>
                </w:tcPr>
                <w:p w14:paraId="67EA0926" w14:textId="1DDEA8AE" w:rsidR="00025853" w:rsidRDefault="00025853" w:rsidP="000E1357">
                  <w:pPr>
                    <w:pStyle w:val="SIText"/>
                  </w:pPr>
                  <w:r>
                    <w:t>BSBAUD503</w:t>
                  </w:r>
                </w:p>
              </w:tc>
              <w:tc>
                <w:tcPr>
                  <w:tcW w:w="7613" w:type="dxa"/>
                </w:tcPr>
                <w:p w14:paraId="186DE4A7" w14:textId="2DAF4A70" w:rsidR="00025853" w:rsidRPr="00501399" w:rsidRDefault="00025853" w:rsidP="000E1357">
                  <w:pPr>
                    <w:pStyle w:val="SIText"/>
                  </w:pPr>
                  <w:r w:rsidRPr="00E42A84">
                    <w:t>Lead a quality audit</w:t>
                  </w:r>
                </w:p>
              </w:tc>
            </w:tr>
            <w:tr w:rsidR="00025853" w:rsidRPr="000E1357" w14:paraId="26816ED6" w14:textId="1FC5F7C2" w:rsidTr="00025853">
              <w:tc>
                <w:tcPr>
                  <w:tcW w:w="1618" w:type="dxa"/>
                </w:tcPr>
                <w:p w14:paraId="59653E1B" w14:textId="46A1996C" w:rsidR="00025853" w:rsidRDefault="00025853" w:rsidP="000E1357">
                  <w:pPr>
                    <w:pStyle w:val="SIText"/>
                  </w:pPr>
                  <w:r>
                    <w:t>B</w:t>
                  </w:r>
                  <w:r w:rsidRPr="00E42A84">
                    <w:t>SBAU</w:t>
                  </w:r>
                  <w:r>
                    <w:t>D504</w:t>
                  </w:r>
                </w:p>
              </w:tc>
              <w:tc>
                <w:tcPr>
                  <w:tcW w:w="7613" w:type="dxa"/>
                </w:tcPr>
                <w:p w14:paraId="1C0C7F6E" w14:textId="053BAEB7" w:rsidR="00025853" w:rsidRPr="00501399" w:rsidRDefault="00025853" w:rsidP="000E1357">
                  <w:pPr>
                    <w:pStyle w:val="SIText"/>
                  </w:pPr>
                  <w:r w:rsidRPr="00E42A84">
                    <w:t>Report on a quality audit</w:t>
                  </w:r>
                </w:p>
              </w:tc>
            </w:tr>
            <w:tr w:rsidR="00025853" w:rsidRPr="000E1357" w14:paraId="6AE6B036" w14:textId="0FD03D88" w:rsidTr="00025853">
              <w:tc>
                <w:tcPr>
                  <w:tcW w:w="1618" w:type="dxa"/>
                </w:tcPr>
                <w:p w14:paraId="1CFCDA70" w14:textId="77777777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AUD4001</w:t>
                  </w:r>
                </w:p>
              </w:tc>
              <w:tc>
                <w:tcPr>
                  <w:tcW w:w="7613" w:type="dxa"/>
                </w:tcPr>
                <w:p w14:paraId="2B54AFBD" w14:textId="77777777" w:rsidR="00025853" w:rsidRPr="000E1357" w:rsidRDefault="00025853" w:rsidP="000E1357">
                  <w:pPr>
                    <w:pStyle w:val="SIText"/>
                  </w:pPr>
                  <w:r w:rsidRPr="00501399">
                    <w:t>Assess compliance with food safety programs</w:t>
                  </w:r>
                </w:p>
              </w:tc>
            </w:tr>
            <w:tr w:rsidR="00025853" w:rsidRPr="000E1357" w14:paraId="6800CF7A" w14:textId="09C7F7DF" w:rsidTr="00025853">
              <w:tc>
                <w:tcPr>
                  <w:tcW w:w="1618" w:type="dxa"/>
                </w:tcPr>
                <w:p w14:paraId="2F02FD8E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AUD4002</w:t>
                  </w:r>
                </w:p>
              </w:tc>
              <w:tc>
                <w:tcPr>
                  <w:tcW w:w="7613" w:type="dxa"/>
                </w:tcPr>
                <w:p w14:paraId="20C606D5" w14:textId="77777777" w:rsidR="00025853" w:rsidRPr="00696640" w:rsidRDefault="00025853" w:rsidP="00696640">
                  <w:pPr>
                    <w:pStyle w:val="SIText"/>
                  </w:pPr>
                  <w:r w:rsidRPr="00501399">
                    <w:t>Communicate and negotiate to conduct food safety audits</w:t>
                  </w:r>
                </w:p>
              </w:tc>
            </w:tr>
            <w:tr w:rsidR="00025853" w:rsidRPr="000E1357" w14:paraId="0E2C4AFB" w14:textId="6D0C326E" w:rsidTr="00025853">
              <w:tc>
                <w:tcPr>
                  <w:tcW w:w="1618" w:type="dxa"/>
                </w:tcPr>
                <w:p w14:paraId="02245AB5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AUD4003</w:t>
                  </w:r>
                </w:p>
              </w:tc>
              <w:tc>
                <w:tcPr>
                  <w:tcW w:w="7613" w:type="dxa"/>
                </w:tcPr>
                <w:p w14:paraId="47B88DFF" w14:textId="77777777" w:rsidR="00025853" w:rsidRPr="00696640" w:rsidRDefault="00025853" w:rsidP="00696640">
                  <w:pPr>
                    <w:pStyle w:val="SIText"/>
                  </w:pPr>
                  <w:r w:rsidRPr="00501399">
                    <w:t>Conduct food safety audits</w:t>
                  </w:r>
                </w:p>
              </w:tc>
            </w:tr>
            <w:tr w:rsidR="00025853" w:rsidRPr="000E1357" w14:paraId="7E673B78" w14:textId="42A00BBA" w:rsidTr="00025853">
              <w:tc>
                <w:tcPr>
                  <w:tcW w:w="1618" w:type="dxa"/>
                </w:tcPr>
                <w:p w14:paraId="54453368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AUD4004</w:t>
                  </w:r>
                </w:p>
              </w:tc>
              <w:tc>
                <w:tcPr>
                  <w:tcW w:w="7613" w:type="dxa"/>
                </w:tcPr>
                <w:p w14:paraId="7DD20DC5" w14:textId="77777777" w:rsidR="00025853" w:rsidRPr="00696640" w:rsidRDefault="00025853" w:rsidP="00696640">
                  <w:pPr>
                    <w:pStyle w:val="SIText"/>
                  </w:pPr>
                  <w:r w:rsidRPr="00501399">
                    <w:t>Identify, evaluate and control food safety hazards</w:t>
                  </w:r>
                </w:p>
              </w:tc>
            </w:tr>
            <w:tr w:rsidR="00025853" w:rsidRPr="005C7EA8" w14:paraId="57AC6DDD" w14:textId="30818D30" w:rsidTr="00025853">
              <w:tc>
                <w:tcPr>
                  <w:tcW w:w="1618" w:type="dxa"/>
                </w:tcPr>
                <w:p w14:paraId="5DB1C562" w14:textId="77777777" w:rsidR="00025853" w:rsidRPr="00696640" w:rsidRDefault="00025853" w:rsidP="00696640">
                  <w:pPr>
                    <w:pStyle w:val="SIText"/>
                  </w:pPr>
                  <w:r w:rsidRPr="00D3536C">
                    <w:t>F</w:t>
                  </w:r>
                  <w:r w:rsidRPr="00696640">
                    <w:t>BPFST5005</w:t>
                  </w:r>
                </w:p>
              </w:tc>
              <w:tc>
                <w:tcPr>
                  <w:tcW w:w="7613" w:type="dxa"/>
                </w:tcPr>
                <w:p w14:paraId="07EE2FCD" w14:textId="2A4981F2" w:rsidR="00025853" w:rsidRPr="00696640" w:rsidRDefault="00025853" w:rsidP="00696640">
                  <w:pPr>
                    <w:pStyle w:val="SIText"/>
                  </w:pPr>
                  <w:r>
                    <w:t>Evaluate</w:t>
                  </w:r>
                  <w:r w:rsidRPr="00696640">
                    <w:t xml:space="preserve"> the biochemical properties of food </w:t>
                  </w:r>
                </w:p>
              </w:tc>
            </w:tr>
            <w:tr w:rsidR="00025853" w:rsidRPr="005C7EA8" w14:paraId="660B201D" w14:textId="59760218" w:rsidTr="00025853">
              <w:tc>
                <w:tcPr>
                  <w:tcW w:w="1618" w:type="dxa"/>
                </w:tcPr>
                <w:p w14:paraId="0CFF9F70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FST5006</w:t>
                  </w:r>
                </w:p>
              </w:tc>
              <w:tc>
                <w:tcPr>
                  <w:tcW w:w="7613" w:type="dxa"/>
                </w:tcPr>
                <w:p w14:paraId="45945198" w14:textId="77777777" w:rsidR="00025853" w:rsidRPr="00696640" w:rsidRDefault="00025853" w:rsidP="00696640">
                  <w:pPr>
                    <w:pStyle w:val="SIText"/>
                  </w:pPr>
                  <w:r w:rsidRPr="007F5147">
                    <w:t xml:space="preserve">Apply food microbiological techniques and analysis </w:t>
                  </w:r>
                </w:p>
              </w:tc>
            </w:tr>
            <w:tr w:rsidR="00025853" w:rsidRPr="005C7EA8" w14:paraId="5C94BAC2" w14:textId="3B65C46A" w:rsidTr="00025853">
              <w:tc>
                <w:tcPr>
                  <w:tcW w:w="1618" w:type="dxa"/>
                </w:tcPr>
                <w:p w14:paraId="53DBE7F4" w14:textId="77777777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 xml:space="preserve">FSY5001 </w:t>
                  </w:r>
                </w:p>
              </w:tc>
              <w:tc>
                <w:tcPr>
                  <w:tcW w:w="7613" w:type="dxa"/>
                </w:tcPr>
                <w:p w14:paraId="365E594D" w14:textId="6B01A374" w:rsidR="00025853" w:rsidRPr="00696640" w:rsidRDefault="00025853" w:rsidP="00696640">
                  <w:pPr>
                    <w:pStyle w:val="SIText"/>
                  </w:pPr>
                  <w:r w:rsidRPr="00D3536C">
                    <w:t>Develop a food safety plan</w:t>
                  </w:r>
                  <w:r w:rsidRPr="00696640">
                    <w:t xml:space="preserve"> </w:t>
                  </w:r>
                </w:p>
              </w:tc>
            </w:tr>
            <w:tr w:rsidR="00025853" w:rsidRPr="005C7EA8" w14:paraId="4123E5F8" w14:textId="3ABC849B" w:rsidTr="00025853">
              <w:tc>
                <w:tcPr>
                  <w:tcW w:w="1618" w:type="dxa"/>
                </w:tcPr>
                <w:p w14:paraId="2CF63A19" w14:textId="2F18842E" w:rsidR="00025853" w:rsidRPr="00696640" w:rsidRDefault="00025853" w:rsidP="00696640">
                  <w:pPr>
                    <w:pStyle w:val="SIText"/>
                  </w:pPr>
                  <w:r>
                    <w:t>FBP</w:t>
                  </w:r>
                  <w:r w:rsidRPr="00696640">
                    <w:t>FST5030</w:t>
                  </w:r>
                </w:p>
              </w:tc>
              <w:tc>
                <w:tcPr>
                  <w:tcW w:w="7613" w:type="dxa"/>
                </w:tcPr>
                <w:p w14:paraId="7D1F9F01" w14:textId="4D50C814" w:rsidR="00025853" w:rsidRPr="00696640" w:rsidRDefault="00025853" w:rsidP="00696640">
                  <w:pPr>
                    <w:pStyle w:val="SIText"/>
                  </w:pPr>
                  <w:r w:rsidRPr="00DF22DD">
                    <w:t>Develop, manage and maintain quality systems for food processing</w:t>
                  </w:r>
                </w:p>
              </w:tc>
            </w:tr>
            <w:tr w:rsidR="00025853" w:rsidRPr="005C7EA8" w14:paraId="5072D011" w14:textId="77777777" w:rsidTr="00025853">
              <w:tc>
                <w:tcPr>
                  <w:tcW w:w="1618" w:type="dxa"/>
                </w:tcPr>
                <w:p w14:paraId="5CD47513" w14:textId="4DF8E672" w:rsidR="00025853" w:rsidRPr="0094020B" w:rsidRDefault="00025853" w:rsidP="00696640">
                  <w:pPr>
                    <w:pStyle w:val="SIText"/>
                  </w:pPr>
                  <w:r w:rsidRPr="002E2F2B">
                    <w:t>FBPTEC4007</w:t>
                  </w:r>
                </w:p>
              </w:tc>
              <w:tc>
                <w:tcPr>
                  <w:tcW w:w="7613" w:type="dxa"/>
                </w:tcPr>
                <w:p w14:paraId="5D9C4BB8" w14:textId="02DA0230" w:rsidR="00025853" w:rsidRPr="0094020B" w:rsidRDefault="00025853" w:rsidP="00696640">
                  <w:pPr>
                    <w:pStyle w:val="SIText"/>
                  </w:pPr>
                  <w:r w:rsidRPr="002E2F2B">
                    <w:t>Describe and analyse data using mathematical principles</w:t>
                  </w:r>
                  <w:r w:rsidR="00707C1A">
                    <w:t>*</w:t>
                  </w:r>
                </w:p>
              </w:tc>
            </w:tr>
          </w:tbl>
          <w:p w14:paraId="3580F7CD" w14:textId="77777777" w:rsidR="007F5147" w:rsidRDefault="007F5147" w:rsidP="007F5147"/>
          <w:p w14:paraId="2FAF47D8" w14:textId="77777777" w:rsidR="007F5147" w:rsidRDefault="0032601A" w:rsidP="0032601A">
            <w:pPr>
              <w:pStyle w:val="Temporarytext"/>
            </w:pPr>
            <w:r w:rsidRPr="0032601A">
              <w:t>*Prerequisite requirements of all FBP units will be reviewed and so are not listed in the draft</w:t>
            </w:r>
          </w:p>
          <w:p w14:paraId="7263F12C" w14:textId="77777777" w:rsidR="007F5147" w:rsidRPr="007F5147" w:rsidRDefault="007F5147" w:rsidP="007F5147">
            <w:pPr>
              <w:rPr>
                <w:lang w:eastAsia="en-US"/>
              </w:rPr>
            </w:pPr>
          </w:p>
          <w:p w14:paraId="7F281EAA" w14:textId="77445374" w:rsidR="005B119D" w:rsidRDefault="007201CD" w:rsidP="0032601A">
            <w:pPr>
              <w:pStyle w:val="SIText-Bold"/>
            </w:pPr>
            <w:r>
              <w:t xml:space="preserve">Group </w:t>
            </w:r>
            <w:proofErr w:type="gramStart"/>
            <w:r>
              <w:t>A</w:t>
            </w:r>
            <w:proofErr w:type="gramEnd"/>
            <w:r>
              <w:t xml:space="preserve"> Electives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698"/>
              <w:gridCol w:w="7675"/>
            </w:tblGrid>
            <w:tr w:rsidR="001C2DF8" w:rsidRPr="00E7738E" w14:paraId="2FF3ABAD" w14:textId="77777777" w:rsidTr="00025853">
              <w:tc>
                <w:tcPr>
                  <w:tcW w:w="1698" w:type="dxa"/>
                </w:tcPr>
                <w:p w14:paraId="39FA4C68" w14:textId="6A9BC2FE" w:rsidR="001C2DF8" w:rsidRDefault="001C2DF8" w:rsidP="000E1357">
                  <w:pPr>
                    <w:pStyle w:val="SIText"/>
                  </w:pPr>
                  <w:r>
                    <w:t>BSBAUD501</w:t>
                  </w:r>
                </w:p>
              </w:tc>
              <w:tc>
                <w:tcPr>
                  <w:tcW w:w="7675" w:type="dxa"/>
                </w:tcPr>
                <w:p w14:paraId="5252076C" w14:textId="7D9BB882" w:rsidR="001C2DF8" w:rsidRPr="00501399" w:rsidRDefault="001C2DF8" w:rsidP="000E1357">
                  <w:pPr>
                    <w:pStyle w:val="SIText"/>
                  </w:pPr>
                  <w:r w:rsidRPr="001C2DF8">
                    <w:t>Initiate a quality audit</w:t>
                  </w:r>
                </w:p>
              </w:tc>
            </w:tr>
            <w:tr w:rsidR="00025853" w:rsidRPr="00E7738E" w14:paraId="5AE2632E" w14:textId="4246C20D" w:rsidTr="00025853">
              <w:tc>
                <w:tcPr>
                  <w:tcW w:w="1698" w:type="dxa"/>
                </w:tcPr>
                <w:p w14:paraId="1E308923" w14:textId="5AA5F544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</w:t>
                  </w:r>
                  <w:r>
                    <w:t>?</w:t>
                  </w:r>
                  <w:r w:rsidRPr="000E1357">
                    <w:t>005</w:t>
                  </w:r>
                </w:p>
              </w:tc>
              <w:tc>
                <w:tcPr>
                  <w:tcW w:w="7675" w:type="dxa"/>
                </w:tcPr>
                <w:p w14:paraId="4709B7F1" w14:textId="77777777" w:rsidR="00025853" w:rsidRPr="000E1357" w:rsidRDefault="00025853" w:rsidP="000E1357">
                  <w:pPr>
                    <w:pStyle w:val="SIText"/>
                  </w:pPr>
                  <w:r w:rsidRPr="00501399">
                    <w:t>Audit bivalve mollusc growing and harvesting processes*</w:t>
                  </w:r>
                </w:p>
              </w:tc>
            </w:tr>
            <w:tr w:rsidR="00025853" w:rsidRPr="00E7738E" w14:paraId="60DFFE64" w14:textId="25C3DD4C" w:rsidTr="00025853">
              <w:tc>
                <w:tcPr>
                  <w:tcW w:w="1698" w:type="dxa"/>
                </w:tcPr>
                <w:p w14:paraId="3A03B241" w14:textId="3F54EB45" w:rsidR="00025853" w:rsidRPr="000E1357" w:rsidRDefault="00025853" w:rsidP="000E1357">
                  <w:pPr>
                    <w:pStyle w:val="SIText"/>
                  </w:pPr>
                  <w:r>
                    <w:lastRenderedPageBreak/>
                    <w:t>FBP</w:t>
                  </w:r>
                  <w:r w:rsidRPr="000E1357">
                    <w:t>AUD</w:t>
                  </w:r>
                  <w:r>
                    <w:t>?</w:t>
                  </w:r>
                  <w:r w:rsidRPr="000E1357">
                    <w:t>006</w:t>
                  </w:r>
                </w:p>
              </w:tc>
              <w:tc>
                <w:tcPr>
                  <w:tcW w:w="7675" w:type="dxa"/>
                </w:tcPr>
                <w:p w14:paraId="3ADA3996" w14:textId="77777777" w:rsidR="00025853" w:rsidRPr="000E1357" w:rsidRDefault="00025853" w:rsidP="000E1357">
                  <w:pPr>
                    <w:pStyle w:val="SIText"/>
                  </w:pPr>
                  <w:r w:rsidRPr="00501399">
                    <w:t>Audit a cook chill process*</w:t>
                  </w:r>
                </w:p>
              </w:tc>
            </w:tr>
            <w:tr w:rsidR="00025853" w:rsidRPr="00E7738E" w14:paraId="0D6114A9" w14:textId="2E538DD1" w:rsidTr="00025853">
              <w:tc>
                <w:tcPr>
                  <w:tcW w:w="1698" w:type="dxa"/>
                </w:tcPr>
                <w:p w14:paraId="0C2F2670" w14:textId="6886D7AF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</w:t>
                  </w:r>
                  <w:r>
                    <w:t>?</w:t>
                  </w:r>
                  <w:r w:rsidRPr="000E1357">
                    <w:t>007</w:t>
                  </w:r>
                </w:p>
              </w:tc>
              <w:tc>
                <w:tcPr>
                  <w:tcW w:w="7675" w:type="dxa"/>
                </w:tcPr>
                <w:p w14:paraId="07E23D94" w14:textId="77777777" w:rsidR="00025853" w:rsidRPr="000E1357" w:rsidRDefault="00025853" w:rsidP="000E1357">
                  <w:pPr>
                    <w:pStyle w:val="SIText"/>
                  </w:pPr>
                  <w:r w:rsidRPr="00501399">
                    <w:t>Audit a heat treatment process*</w:t>
                  </w:r>
                </w:p>
              </w:tc>
            </w:tr>
            <w:tr w:rsidR="00025853" w:rsidRPr="00E7738E" w14:paraId="0C9C6B00" w14:textId="45EF370E" w:rsidTr="00025853">
              <w:tc>
                <w:tcPr>
                  <w:tcW w:w="1698" w:type="dxa"/>
                </w:tcPr>
                <w:p w14:paraId="60624C38" w14:textId="28A3D753" w:rsidR="00025853" w:rsidRPr="000E1357" w:rsidRDefault="00025853" w:rsidP="000E1357">
                  <w:pPr>
                    <w:pStyle w:val="SIText"/>
                  </w:pPr>
                  <w:r>
                    <w:t>FBP</w:t>
                  </w:r>
                  <w:r w:rsidRPr="000E1357">
                    <w:t>AUD</w:t>
                  </w:r>
                  <w:r>
                    <w:t>?</w:t>
                  </w:r>
                  <w:r w:rsidRPr="000E1357">
                    <w:t>008</w:t>
                  </w:r>
                </w:p>
              </w:tc>
              <w:tc>
                <w:tcPr>
                  <w:tcW w:w="7675" w:type="dxa"/>
                </w:tcPr>
                <w:p w14:paraId="3612DC5B" w14:textId="77777777" w:rsidR="00025853" w:rsidRPr="000E1357" w:rsidRDefault="00025853" w:rsidP="000E1357">
                  <w:pPr>
                    <w:pStyle w:val="SIText"/>
                  </w:pPr>
                  <w:r w:rsidRPr="00501399">
                    <w:t>Audit of ready-to-eat meat products manufacturing*</w:t>
                  </w:r>
                </w:p>
              </w:tc>
            </w:tr>
            <w:tr w:rsidR="00025853" w:rsidRPr="00E7738E" w14:paraId="2C325CE1" w14:textId="77777777" w:rsidTr="00025853">
              <w:tc>
                <w:tcPr>
                  <w:tcW w:w="1698" w:type="dxa"/>
                </w:tcPr>
                <w:p w14:paraId="514A669A" w14:textId="6ECF555C" w:rsidR="00025853" w:rsidRDefault="00025853" w:rsidP="000E1357">
                  <w:pPr>
                    <w:pStyle w:val="SIText"/>
                  </w:pPr>
                  <w:r>
                    <w:t>FBPPPL5001</w:t>
                  </w:r>
                </w:p>
              </w:tc>
              <w:tc>
                <w:tcPr>
                  <w:tcW w:w="7675" w:type="dxa"/>
                </w:tcPr>
                <w:p w14:paraId="2E4EFA4A" w14:textId="41C18318" w:rsidR="00025853" w:rsidRDefault="00025853" w:rsidP="000E1357">
                  <w:pPr>
                    <w:pStyle w:val="SIText"/>
                  </w:pPr>
                  <w:r>
                    <w:t xml:space="preserve">Design and maintain programs to support legal </w:t>
                  </w:r>
                  <w:r w:rsidRPr="002E2F2B">
                    <w:t>compliance</w:t>
                  </w:r>
                </w:p>
              </w:tc>
            </w:tr>
            <w:tr w:rsidR="00025853" w:rsidRPr="00E7738E" w14:paraId="401CED68" w14:textId="77777777" w:rsidTr="00025853">
              <w:tc>
                <w:tcPr>
                  <w:tcW w:w="1698" w:type="dxa"/>
                </w:tcPr>
                <w:p w14:paraId="17441C0E" w14:textId="2B1B29C8" w:rsidR="00025853" w:rsidRDefault="00025853" w:rsidP="000E1357">
                  <w:pPr>
                    <w:pStyle w:val="SIText"/>
                  </w:pPr>
                  <w:r w:rsidRPr="002E2F2B">
                    <w:t>FBPPPL4XXX</w:t>
                  </w:r>
                </w:p>
              </w:tc>
              <w:tc>
                <w:tcPr>
                  <w:tcW w:w="7675" w:type="dxa"/>
                </w:tcPr>
                <w:p w14:paraId="2AF515B6" w14:textId="33DC7256" w:rsidR="00025853" w:rsidRDefault="00025853" w:rsidP="000E1357">
                  <w:pPr>
                    <w:pStyle w:val="SIText"/>
                  </w:pPr>
                  <w:r w:rsidRPr="002E2F2B">
                    <w:t>Manage internal audits</w:t>
                  </w:r>
                </w:p>
              </w:tc>
            </w:tr>
            <w:tr w:rsidR="00025853" w:rsidRPr="00E7738E" w14:paraId="3A172B08" w14:textId="6757C6C2" w:rsidTr="00025853">
              <w:tc>
                <w:tcPr>
                  <w:tcW w:w="1698" w:type="dxa"/>
                </w:tcPr>
                <w:p w14:paraId="33920ACE" w14:textId="77777777" w:rsidR="00025853" w:rsidRPr="000E1357" w:rsidRDefault="00025853" w:rsidP="000E1357">
                  <w:pPr>
                    <w:pStyle w:val="SIText"/>
                  </w:pPr>
                  <w:r>
                    <w:t>Other units?</w:t>
                  </w:r>
                </w:p>
              </w:tc>
              <w:tc>
                <w:tcPr>
                  <w:tcW w:w="7675" w:type="dxa"/>
                </w:tcPr>
                <w:p w14:paraId="04B54B52" w14:textId="00C515E9" w:rsidR="00025853" w:rsidRPr="006D118B" w:rsidRDefault="00025853" w:rsidP="000E1357">
                  <w:pPr>
                    <w:pStyle w:val="SIText"/>
                  </w:pPr>
                </w:p>
              </w:tc>
            </w:tr>
          </w:tbl>
          <w:p w14:paraId="5FE39FB2" w14:textId="77777777" w:rsidR="005B119D" w:rsidRDefault="005B119D" w:rsidP="001C2DF8">
            <w:pPr>
              <w:pStyle w:val="SIText"/>
            </w:pPr>
          </w:p>
        </w:tc>
      </w:tr>
    </w:tbl>
    <w:p w14:paraId="50718964" w14:textId="77777777" w:rsidR="000D7BE6" w:rsidRDefault="000D7BE6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5C7EA8" w:rsidRPr="00963A46" w14:paraId="7B73A9F5" w14:textId="77777777" w:rsidTr="000D7BE6">
        <w:trPr>
          <w:trHeight w:val="2728"/>
        </w:trPr>
        <w:tc>
          <w:tcPr>
            <w:tcW w:w="5000" w:type="pct"/>
            <w:shd w:val="clear" w:color="auto" w:fill="auto"/>
          </w:tcPr>
          <w:p w14:paraId="31B3516E" w14:textId="1194EC63" w:rsidR="005C7EA8" w:rsidRDefault="000D7BE6" w:rsidP="000C13F1">
            <w:pPr>
              <w:pStyle w:val="SITextHeading2"/>
              <w:rPr>
                <w:b w:val="0"/>
              </w:rPr>
            </w:pPr>
            <w:r>
              <w:br w:type="page"/>
            </w:r>
            <w:r w:rsidR="000C13F1" w:rsidRPr="000C13F1">
              <w:t>Qualification Mapping Information</w:t>
            </w:r>
          </w:p>
          <w:p w14:paraId="4747BCBB" w14:textId="77777777" w:rsidR="000C13F1" w:rsidRDefault="000C13F1" w:rsidP="000C13F1">
            <w:pPr>
              <w:rPr>
                <w:lang w:eastAsia="en-US"/>
              </w:rPr>
            </w:pPr>
          </w:p>
          <w:tbl>
            <w:tblPr>
              <w:tblStyle w:val="TableGrid"/>
              <w:tblW w:w="5000" w:type="pct"/>
              <w:tblLook w:val="04A0" w:firstRow="1" w:lastRow="0" w:firstColumn="1" w:lastColumn="0" w:noHBand="0" w:noVBand="1"/>
            </w:tblPr>
            <w:tblGrid>
              <w:gridCol w:w="1933"/>
              <w:gridCol w:w="2078"/>
              <w:gridCol w:w="2629"/>
              <w:gridCol w:w="2762"/>
            </w:tblGrid>
            <w:tr w:rsidR="000C13F1" w:rsidRPr="00923720" w14:paraId="19D4AD5F" w14:textId="77777777" w:rsidTr="0032601A">
              <w:trPr>
                <w:trHeight w:val="710"/>
                <w:tblHeader/>
              </w:trPr>
              <w:tc>
                <w:tcPr>
                  <w:tcW w:w="1028" w:type="pct"/>
                </w:tcPr>
                <w:p w14:paraId="26202E9F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current version</w:t>
                  </w:r>
                </w:p>
              </w:tc>
              <w:tc>
                <w:tcPr>
                  <w:tcW w:w="1105" w:type="pct"/>
                </w:tcPr>
                <w:p w14:paraId="3BA957B0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Code and title previous version</w:t>
                  </w:r>
                </w:p>
              </w:tc>
              <w:tc>
                <w:tcPr>
                  <w:tcW w:w="1398" w:type="pct"/>
                </w:tcPr>
                <w:p w14:paraId="6A95D12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Comments</w:t>
                  </w:r>
                </w:p>
              </w:tc>
              <w:tc>
                <w:tcPr>
                  <w:tcW w:w="1469" w:type="pct"/>
                </w:tcPr>
                <w:p w14:paraId="1086AE2D" w14:textId="77777777" w:rsidR="000C13F1" w:rsidRPr="000C13F1" w:rsidRDefault="000C13F1" w:rsidP="000C13F1">
                  <w:pPr>
                    <w:pStyle w:val="SIText-Bold"/>
                  </w:pPr>
                  <w:r w:rsidRPr="000C13F1">
                    <w:t>Equivalence status</w:t>
                  </w:r>
                </w:p>
              </w:tc>
            </w:tr>
            <w:tr w:rsidR="000C13F1" w:rsidRPr="00BC49BB" w14:paraId="7F340B05" w14:textId="77777777" w:rsidTr="00FB6E86">
              <w:tc>
                <w:tcPr>
                  <w:tcW w:w="1028" w:type="pct"/>
                </w:tcPr>
                <w:p w14:paraId="0F0BD1C2" w14:textId="066F9710" w:rsidR="000C13F1" w:rsidRPr="00923720" w:rsidRDefault="007201CD" w:rsidP="000C13F1">
                  <w:pPr>
                    <w:pStyle w:val="SIText"/>
                  </w:pPr>
                  <w:r>
                    <w:t xml:space="preserve">FBP50X18 </w:t>
                  </w:r>
                  <w:r w:rsidRPr="007201CD">
                    <w:t>Diploma of Food Safety Auditing</w:t>
                  </w:r>
                </w:p>
              </w:tc>
              <w:tc>
                <w:tcPr>
                  <w:tcW w:w="1105" w:type="pct"/>
                </w:tcPr>
                <w:p w14:paraId="537AB473" w14:textId="0B96BF84" w:rsidR="000C13F1" w:rsidRPr="00BC49BB" w:rsidRDefault="000C13F1" w:rsidP="000C13F1">
                  <w:pPr>
                    <w:pStyle w:val="SIText"/>
                  </w:pPr>
                </w:p>
              </w:tc>
              <w:tc>
                <w:tcPr>
                  <w:tcW w:w="1398" w:type="pct"/>
                </w:tcPr>
                <w:p w14:paraId="0A566174" w14:textId="77777777" w:rsidR="000C13F1" w:rsidRDefault="007201CD" w:rsidP="000C13F1">
                  <w:pPr>
                    <w:pStyle w:val="SIText"/>
                  </w:pPr>
                  <w:r>
                    <w:t>New qualification</w:t>
                  </w:r>
                </w:p>
                <w:p w14:paraId="2D401F69" w14:textId="77777777" w:rsidR="007201CD" w:rsidRDefault="007201CD" w:rsidP="000C13F1">
                  <w:pPr>
                    <w:pStyle w:val="SIText"/>
                  </w:pPr>
                </w:p>
                <w:p w14:paraId="41B29E28" w14:textId="77777777" w:rsidR="007201CD" w:rsidRDefault="007201CD" w:rsidP="000C13F1">
                  <w:pPr>
                    <w:pStyle w:val="SIText"/>
                  </w:pPr>
                </w:p>
                <w:p w14:paraId="256989BA" w14:textId="4D43EB9C" w:rsidR="007201CD" w:rsidRPr="00BC49BB" w:rsidRDefault="007201CD" w:rsidP="000C13F1">
                  <w:pPr>
                    <w:pStyle w:val="SIText"/>
                  </w:pPr>
                </w:p>
              </w:tc>
              <w:tc>
                <w:tcPr>
                  <w:tcW w:w="1469" w:type="pct"/>
                </w:tcPr>
                <w:p w14:paraId="62916747" w14:textId="77777777" w:rsidR="000C13F1" w:rsidRPr="00BC49BB" w:rsidRDefault="000C13F1" w:rsidP="000C13F1">
                  <w:pPr>
                    <w:pStyle w:val="SIText"/>
                  </w:pPr>
                </w:p>
              </w:tc>
            </w:tr>
          </w:tbl>
          <w:p w14:paraId="3B135228" w14:textId="3CDDBDA2" w:rsidR="007201CD" w:rsidRDefault="007201CD" w:rsidP="000C13F1"/>
          <w:p w14:paraId="0A97C52B" w14:textId="237E3065" w:rsidR="007201CD" w:rsidRPr="000C13F1" w:rsidRDefault="007201CD" w:rsidP="000C13F1">
            <w:pPr>
              <w:rPr>
                <w:lang w:eastAsia="en-US"/>
              </w:rPr>
            </w:pPr>
          </w:p>
        </w:tc>
      </w:tr>
      <w:tr w:rsidR="005C7EA8" w:rsidRPr="00963A46" w14:paraId="6DE7BE54" w14:textId="77777777" w:rsidTr="000D7BE6">
        <w:trPr>
          <w:trHeight w:val="790"/>
        </w:trPr>
        <w:tc>
          <w:tcPr>
            <w:tcW w:w="5000" w:type="pct"/>
            <w:shd w:val="clear" w:color="auto" w:fill="auto"/>
          </w:tcPr>
          <w:p w14:paraId="1F4C03B5" w14:textId="77777777" w:rsidR="005C7EA8" w:rsidRDefault="000C13F1" w:rsidP="000C13F1">
            <w:pPr>
              <w:pStyle w:val="SITextHeading2"/>
              <w:rPr>
                <w:b w:val="0"/>
              </w:rPr>
            </w:pPr>
            <w:r w:rsidRPr="000C13F1">
              <w:t>Links</w:t>
            </w:r>
          </w:p>
          <w:p w14:paraId="4236F937" w14:textId="77777777" w:rsidR="000C13F1" w:rsidRPr="000C13F1" w:rsidRDefault="000C13F1" w:rsidP="000C13F1">
            <w:pPr>
              <w:pStyle w:val="SIText"/>
            </w:pPr>
            <w:r>
              <w:t>Companion Volume Implementation G</w:t>
            </w:r>
            <w:r w:rsidRPr="00A76C6C">
              <w:t xml:space="preserve">uides are found in </w:t>
            </w:r>
            <w:proofErr w:type="spellStart"/>
            <w:r w:rsidRPr="00A76C6C">
              <w:t>VETNet</w:t>
            </w:r>
            <w:proofErr w:type="spellEnd"/>
            <w:r>
              <w:t xml:space="preserve"> - [Insert hyperlink for the training package. </w:t>
            </w:r>
            <w:r w:rsidRPr="00A76C6C">
              <w:t xml:space="preserve">See </w:t>
            </w:r>
            <w:r w:rsidRPr="00A76C6C">
              <w:rPr>
                <w:i/>
              </w:rPr>
              <w:t>Guidelines for developing training package products</w:t>
            </w:r>
            <w:r w:rsidRPr="00A76C6C">
              <w:t xml:space="preserve"> for the URL where the hyperlink to be inserted in this section may be found</w:t>
            </w:r>
            <w:r>
              <w:t>]</w:t>
            </w:r>
          </w:p>
          <w:p w14:paraId="5203913D" w14:textId="77777777" w:rsidR="000C13F1" w:rsidRDefault="000C13F1" w:rsidP="008E7B69"/>
        </w:tc>
      </w:tr>
    </w:tbl>
    <w:p w14:paraId="6E7D8F4E" w14:textId="77777777" w:rsidR="00F1480E" w:rsidRDefault="00F1480E" w:rsidP="00F1480E">
      <w:pPr>
        <w:pStyle w:val="SIText"/>
      </w:pPr>
    </w:p>
    <w:sectPr w:rsidR="00F1480E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59FC9C" w14:textId="77777777" w:rsidR="00DA1A57" w:rsidRDefault="00DA1A57" w:rsidP="00BF3F0A">
      <w:r>
        <w:separator/>
      </w:r>
    </w:p>
    <w:p w14:paraId="593CC5D6" w14:textId="77777777" w:rsidR="00DA1A57" w:rsidRDefault="00DA1A57"/>
  </w:endnote>
  <w:endnote w:type="continuationSeparator" w:id="0">
    <w:p w14:paraId="0F5E67B7" w14:textId="77777777" w:rsidR="00DA1A57" w:rsidRDefault="00DA1A57" w:rsidP="00BF3F0A">
      <w:r>
        <w:continuationSeparator/>
      </w:r>
    </w:p>
    <w:p w14:paraId="33BDA256" w14:textId="77777777" w:rsidR="00DA1A57" w:rsidRDefault="00DA1A5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sz w:val="22"/>
        <w:lang w:eastAsia="en-AU"/>
      </w:rPr>
      <w:id w:val="-10287218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742546B" w14:textId="58E83C82" w:rsidR="00035FD5" w:rsidRDefault="00035FD5" w:rsidP="000D7BE6">
        <w:pPr>
          <w:pStyle w:val="SIText"/>
          <w:tabs>
            <w:tab w:val="right" w:pos="9498"/>
          </w:tabs>
          <w:rPr>
            <w:noProof/>
          </w:rPr>
        </w:pPr>
        <w:r>
          <w:t>Skills Impact Qualification</w:t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07C1A">
          <w:rPr>
            <w:noProof/>
          </w:rPr>
          <w:t>2</w:t>
        </w:r>
        <w:r>
          <w:rPr>
            <w:noProof/>
          </w:rPr>
          <w:fldChar w:fldCharType="end"/>
        </w:r>
      </w:p>
      <w:p w14:paraId="46AD9218" w14:textId="77777777" w:rsidR="00035FD5" w:rsidRPr="008E1B41" w:rsidRDefault="00035FD5" w:rsidP="008E1B41">
        <w:pPr>
          <w:tabs>
            <w:tab w:val="right" w:pos="9498"/>
          </w:tabs>
          <w:rPr>
            <w:sz w:val="18"/>
            <w:szCs w:val="18"/>
          </w:rPr>
        </w:pPr>
        <w:r>
          <w:rPr>
            <w:rFonts w:cs="Arial"/>
            <w:sz w:val="18"/>
            <w:szCs w:val="18"/>
          </w:rPr>
          <w:t>Template modified on 11 July 2017</w:t>
        </w:r>
      </w:p>
    </w:sdtContent>
  </w:sdt>
  <w:p w14:paraId="0BCA7B10" w14:textId="77777777" w:rsidR="00035FD5" w:rsidRDefault="00035FD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A222139" w14:textId="77777777" w:rsidR="00DA1A57" w:rsidRDefault="00DA1A57" w:rsidP="00BF3F0A">
      <w:r>
        <w:separator/>
      </w:r>
    </w:p>
    <w:p w14:paraId="7A615388" w14:textId="77777777" w:rsidR="00DA1A57" w:rsidRDefault="00DA1A57"/>
  </w:footnote>
  <w:footnote w:type="continuationSeparator" w:id="0">
    <w:p w14:paraId="47532651" w14:textId="77777777" w:rsidR="00DA1A57" w:rsidRDefault="00DA1A57" w:rsidP="00BF3F0A">
      <w:r>
        <w:continuationSeparator/>
      </w:r>
    </w:p>
    <w:p w14:paraId="5BF1CD4A" w14:textId="77777777" w:rsidR="00DA1A57" w:rsidRDefault="00DA1A5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EF2E2E" w14:textId="6AA4A777" w:rsidR="00035FD5" w:rsidRPr="00C36762" w:rsidRDefault="00035FD5" w:rsidP="004C3B74">
    <w:pPr>
      <w:pStyle w:val="SIText"/>
    </w:pPr>
    <w:r w:rsidRPr="00C36762">
      <w:t xml:space="preserve">FBP50X18 </w:t>
    </w:r>
    <w:r w:rsidR="007201CD" w:rsidRPr="007201CD">
      <w:t>Diploma of Food Safety Auditing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3291142B"/>
    <w:multiLevelType w:val="hybridMultilevel"/>
    <w:tmpl w:val="BDF85C76"/>
    <w:lvl w:ilvl="0" w:tplc="9CA6FC02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b w:val="0"/>
        <w:i w:val="0"/>
        <w:color w:val="008000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0" w15:restartNumberingAfterBreak="0">
    <w:nsid w:val="69D27AF2"/>
    <w:multiLevelType w:val="hybridMultilevel"/>
    <w:tmpl w:val="99584C8C"/>
    <w:lvl w:ilvl="0" w:tplc="F6D87A02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198195D"/>
    <w:multiLevelType w:val="hybridMultilevel"/>
    <w:tmpl w:val="9D8C8C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2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1"/>
  </w:num>
  <w:num w:numId="10">
    <w:abstractNumId w:val="8"/>
  </w:num>
  <w:num w:numId="11">
    <w:abstractNumId w:val="10"/>
  </w:num>
  <w:num w:numId="12">
    <w:abstractNumId w:val="9"/>
  </w:num>
  <w:num w:numId="13">
    <w:abstractNumId w:val="14"/>
  </w:num>
  <w:num w:numId="14">
    <w:abstractNumId w:val="7"/>
  </w:num>
  <w:num w:numId="15">
    <w:abstractNumId w:val="13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LNDfj/WNVOb8hIdf3wAiNiZiAe568zq0K6/M97/cL2vqaS3BGhCeOrqGwr+7FtaisWTJoklMkg1AIhHt0FDKhQ==" w:salt="jb9Fa8P4fXkH1kGXuYIyGA==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5147"/>
    <w:rsid w:val="000014B9"/>
    <w:rsid w:val="00005A15"/>
    <w:rsid w:val="0001108F"/>
    <w:rsid w:val="000115E2"/>
    <w:rsid w:val="0001296A"/>
    <w:rsid w:val="00016803"/>
    <w:rsid w:val="00017C6F"/>
    <w:rsid w:val="00023992"/>
    <w:rsid w:val="00025853"/>
    <w:rsid w:val="00035FD5"/>
    <w:rsid w:val="00041E59"/>
    <w:rsid w:val="00064BFE"/>
    <w:rsid w:val="00070B3E"/>
    <w:rsid w:val="00071F95"/>
    <w:rsid w:val="000737BB"/>
    <w:rsid w:val="00074E47"/>
    <w:rsid w:val="000A5441"/>
    <w:rsid w:val="000C13F1"/>
    <w:rsid w:val="000D7BE6"/>
    <w:rsid w:val="000E1357"/>
    <w:rsid w:val="000E2C86"/>
    <w:rsid w:val="000F29F2"/>
    <w:rsid w:val="001002B9"/>
    <w:rsid w:val="00101659"/>
    <w:rsid w:val="001078BF"/>
    <w:rsid w:val="00133957"/>
    <w:rsid w:val="001372F6"/>
    <w:rsid w:val="00144385"/>
    <w:rsid w:val="00151D93"/>
    <w:rsid w:val="00156EF3"/>
    <w:rsid w:val="00176E4F"/>
    <w:rsid w:val="0018546B"/>
    <w:rsid w:val="001865AC"/>
    <w:rsid w:val="001957D2"/>
    <w:rsid w:val="001A6A3E"/>
    <w:rsid w:val="001A7B6D"/>
    <w:rsid w:val="001B34D5"/>
    <w:rsid w:val="001B513A"/>
    <w:rsid w:val="001C0A75"/>
    <w:rsid w:val="001C2DF8"/>
    <w:rsid w:val="001D000C"/>
    <w:rsid w:val="001E16BC"/>
    <w:rsid w:val="001F28F9"/>
    <w:rsid w:val="001F2BA5"/>
    <w:rsid w:val="001F308D"/>
    <w:rsid w:val="00201A7C"/>
    <w:rsid w:val="00207F08"/>
    <w:rsid w:val="0021414D"/>
    <w:rsid w:val="00223124"/>
    <w:rsid w:val="00234444"/>
    <w:rsid w:val="00240EA1"/>
    <w:rsid w:val="00242293"/>
    <w:rsid w:val="00244EA7"/>
    <w:rsid w:val="00262FC3"/>
    <w:rsid w:val="00276DB8"/>
    <w:rsid w:val="00282664"/>
    <w:rsid w:val="00285FB8"/>
    <w:rsid w:val="002931C2"/>
    <w:rsid w:val="002A4CD3"/>
    <w:rsid w:val="002C55E9"/>
    <w:rsid w:val="002D0C8B"/>
    <w:rsid w:val="002E193E"/>
    <w:rsid w:val="002E2F2B"/>
    <w:rsid w:val="002F1BE6"/>
    <w:rsid w:val="003030AB"/>
    <w:rsid w:val="00321C7C"/>
    <w:rsid w:val="0032601A"/>
    <w:rsid w:val="00337E82"/>
    <w:rsid w:val="00350BB1"/>
    <w:rsid w:val="00352C83"/>
    <w:rsid w:val="00353C78"/>
    <w:rsid w:val="0037067D"/>
    <w:rsid w:val="0038735B"/>
    <w:rsid w:val="003916D1"/>
    <w:rsid w:val="003A21F0"/>
    <w:rsid w:val="003A58BA"/>
    <w:rsid w:val="003A5AE7"/>
    <w:rsid w:val="003A7221"/>
    <w:rsid w:val="003C13AE"/>
    <w:rsid w:val="003D2E73"/>
    <w:rsid w:val="003D3E14"/>
    <w:rsid w:val="003E7BBE"/>
    <w:rsid w:val="003F5360"/>
    <w:rsid w:val="004001AC"/>
    <w:rsid w:val="004127E3"/>
    <w:rsid w:val="00423D30"/>
    <w:rsid w:val="0043212E"/>
    <w:rsid w:val="00434366"/>
    <w:rsid w:val="00444423"/>
    <w:rsid w:val="00450132"/>
    <w:rsid w:val="00452F3E"/>
    <w:rsid w:val="004640AE"/>
    <w:rsid w:val="00475172"/>
    <w:rsid w:val="004758B0"/>
    <w:rsid w:val="004832D2"/>
    <w:rsid w:val="00485559"/>
    <w:rsid w:val="004A142B"/>
    <w:rsid w:val="004A44E8"/>
    <w:rsid w:val="004B29B7"/>
    <w:rsid w:val="004B2A2B"/>
    <w:rsid w:val="004B59EA"/>
    <w:rsid w:val="004C2244"/>
    <w:rsid w:val="004C3B7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537"/>
    <w:rsid w:val="004F5DC7"/>
    <w:rsid w:val="004F78DA"/>
    <w:rsid w:val="005248C1"/>
    <w:rsid w:val="00526134"/>
    <w:rsid w:val="005427C8"/>
    <w:rsid w:val="005446D1"/>
    <w:rsid w:val="00556C4C"/>
    <w:rsid w:val="00557369"/>
    <w:rsid w:val="00561F08"/>
    <w:rsid w:val="005708EB"/>
    <w:rsid w:val="00575BC6"/>
    <w:rsid w:val="00583902"/>
    <w:rsid w:val="005A3AA5"/>
    <w:rsid w:val="005A6C9C"/>
    <w:rsid w:val="005A74DC"/>
    <w:rsid w:val="005B04B3"/>
    <w:rsid w:val="005B119D"/>
    <w:rsid w:val="005B5146"/>
    <w:rsid w:val="005C7EA8"/>
    <w:rsid w:val="005E5CFC"/>
    <w:rsid w:val="005F33CC"/>
    <w:rsid w:val="006030D8"/>
    <w:rsid w:val="006121D4"/>
    <w:rsid w:val="00613B49"/>
    <w:rsid w:val="00617196"/>
    <w:rsid w:val="00620E8E"/>
    <w:rsid w:val="00633CFE"/>
    <w:rsid w:val="00634FCA"/>
    <w:rsid w:val="006404B5"/>
    <w:rsid w:val="006452B8"/>
    <w:rsid w:val="00652E62"/>
    <w:rsid w:val="00687B62"/>
    <w:rsid w:val="00690C44"/>
    <w:rsid w:val="00696640"/>
    <w:rsid w:val="006969D9"/>
    <w:rsid w:val="006A2B68"/>
    <w:rsid w:val="006B19B1"/>
    <w:rsid w:val="006C2F32"/>
    <w:rsid w:val="006D4448"/>
    <w:rsid w:val="006D738E"/>
    <w:rsid w:val="006E2C4D"/>
    <w:rsid w:val="00705EEC"/>
    <w:rsid w:val="00707741"/>
    <w:rsid w:val="00707C1A"/>
    <w:rsid w:val="007201CD"/>
    <w:rsid w:val="00722769"/>
    <w:rsid w:val="00727901"/>
    <w:rsid w:val="0073075B"/>
    <w:rsid w:val="00732836"/>
    <w:rsid w:val="007341FF"/>
    <w:rsid w:val="007404E9"/>
    <w:rsid w:val="007444CF"/>
    <w:rsid w:val="007573F4"/>
    <w:rsid w:val="0076255F"/>
    <w:rsid w:val="0076523B"/>
    <w:rsid w:val="00770C15"/>
    <w:rsid w:val="00771B60"/>
    <w:rsid w:val="00781D77"/>
    <w:rsid w:val="007860B7"/>
    <w:rsid w:val="00786DC8"/>
    <w:rsid w:val="007A1149"/>
    <w:rsid w:val="007D5A78"/>
    <w:rsid w:val="007E3BD1"/>
    <w:rsid w:val="007F1563"/>
    <w:rsid w:val="007F44DB"/>
    <w:rsid w:val="007F5147"/>
    <w:rsid w:val="007F5A8B"/>
    <w:rsid w:val="00817D51"/>
    <w:rsid w:val="00823530"/>
    <w:rsid w:val="00823FF4"/>
    <w:rsid w:val="008306E7"/>
    <w:rsid w:val="00834BC8"/>
    <w:rsid w:val="00837FD6"/>
    <w:rsid w:val="008441C1"/>
    <w:rsid w:val="00847B60"/>
    <w:rsid w:val="00850243"/>
    <w:rsid w:val="008545EB"/>
    <w:rsid w:val="00856837"/>
    <w:rsid w:val="00865011"/>
    <w:rsid w:val="00883C6C"/>
    <w:rsid w:val="00886790"/>
    <w:rsid w:val="008908DE"/>
    <w:rsid w:val="00894FBB"/>
    <w:rsid w:val="008A12ED"/>
    <w:rsid w:val="008A773B"/>
    <w:rsid w:val="008B2C77"/>
    <w:rsid w:val="008B4AD2"/>
    <w:rsid w:val="008E1B41"/>
    <w:rsid w:val="008E39BE"/>
    <w:rsid w:val="008E62EC"/>
    <w:rsid w:val="008E7B69"/>
    <w:rsid w:val="008F32F6"/>
    <w:rsid w:val="009108AD"/>
    <w:rsid w:val="00916CD7"/>
    <w:rsid w:val="00920927"/>
    <w:rsid w:val="00921B38"/>
    <w:rsid w:val="00923720"/>
    <w:rsid w:val="00924FBA"/>
    <w:rsid w:val="0092586D"/>
    <w:rsid w:val="009278C9"/>
    <w:rsid w:val="009303A7"/>
    <w:rsid w:val="0094020B"/>
    <w:rsid w:val="009527CB"/>
    <w:rsid w:val="00953835"/>
    <w:rsid w:val="00960F6C"/>
    <w:rsid w:val="00970747"/>
    <w:rsid w:val="00984BD8"/>
    <w:rsid w:val="0098725E"/>
    <w:rsid w:val="009A5900"/>
    <w:rsid w:val="009C2650"/>
    <w:rsid w:val="009D15E2"/>
    <w:rsid w:val="009D15FE"/>
    <w:rsid w:val="009D5D2C"/>
    <w:rsid w:val="009F0DCC"/>
    <w:rsid w:val="009F11CA"/>
    <w:rsid w:val="00A0695B"/>
    <w:rsid w:val="00A13052"/>
    <w:rsid w:val="00A216A8"/>
    <w:rsid w:val="00A223A6"/>
    <w:rsid w:val="00A354FC"/>
    <w:rsid w:val="00A5092E"/>
    <w:rsid w:val="00A56E14"/>
    <w:rsid w:val="00A61769"/>
    <w:rsid w:val="00A6476B"/>
    <w:rsid w:val="00A6651B"/>
    <w:rsid w:val="00A76C6C"/>
    <w:rsid w:val="00A772D9"/>
    <w:rsid w:val="00A90823"/>
    <w:rsid w:val="00A92DD1"/>
    <w:rsid w:val="00AA5338"/>
    <w:rsid w:val="00AB0661"/>
    <w:rsid w:val="00AB1B8E"/>
    <w:rsid w:val="00AC0696"/>
    <w:rsid w:val="00AC4C98"/>
    <w:rsid w:val="00AC5F6B"/>
    <w:rsid w:val="00AD3896"/>
    <w:rsid w:val="00AD5B47"/>
    <w:rsid w:val="00AE1ED9"/>
    <w:rsid w:val="00AE2078"/>
    <w:rsid w:val="00AE32CB"/>
    <w:rsid w:val="00AF3957"/>
    <w:rsid w:val="00B12013"/>
    <w:rsid w:val="00B22C67"/>
    <w:rsid w:val="00B23A95"/>
    <w:rsid w:val="00B3508F"/>
    <w:rsid w:val="00B443EE"/>
    <w:rsid w:val="00B5178B"/>
    <w:rsid w:val="00B560C8"/>
    <w:rsid w:val="00B61150"/>
    <w:rsid w:val="00B65BC7"/>
    <w:rsid w:val="00B746B9"/>
    <w:rsid w:val="00B848D4"/>
    <w:rsid w:val="00B865B7"/>
    <w:rsid w:val="00BA1CB1"/>
    <w:rsid w:val="00BA482D"/>
    <w:rsid w:val="00BB23F4"/>
    <w:rsid w:val="00BC5075"/>
    <w:rsid w:val="00BD3B0F"/>
    <w:rsid w:val="00BF1D4C"/>
    <w:rsid w:val="00BF3F0A"/>
    <w:rsid w:val="00C143C3"/>
    <w:rsid w:val="00C1739B"/>
    <w:rsid w:val="00C26067"/>
    <w:rsid w:val="00C30A29"/>
    <w:rsid w:val="00C317DC"/>
    <w:rsid w:val="00C33B1F"/>
    <w:rsid w:val="00C36762"/>
    <w:rsid w:val="00C578E9"/>
    <w:rsid w:val="00C703E2"/>
    <w:rsid w:val="00C70626"/>
    <w:rsid w:val="00C72860"/>
    <w:rsid w:val="00C73B90"/>
    <w:rsid w:val="00C87E0C"/>
    <w:rsid w:val="00C96AF3"/>
    <w:rsid w:val="00C97CCC"/>
    <w:rsid w:val="00CA0274"/>
    <w:rsid w:val="00CA303F"/>
    <w:rsid w:val="00CB746F"/>
    <w:rsid w:val="00CC451E"/>
    <w:rsid w:val="00CC6BC3"/>
    <w:rsid w:val="00CD09C9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3536C"/>
    <w:rsid w:val="00D451C3"/>
    <w:rsid w:val="00D527EF"/>
    <w:rsid w:val="00D541D9"/>
    <w:rsid w:val="00D54C76"/>
    <w:rsid w:val="00D65221"/>
    <w:rsid w:val="00D70C2B"/>
    <w:rsid w:val="00D727F3"/>
    <w:rsid w:val="00D73695"/>
    <w:rsid w:val="00D810DE"/>
    <w:rsid w:val="00D87D32"/>
    <w:rsid w:val="00D92C83"/>
    <w:rsid w:val="00DA0A81"/>
    <w:rsid w:val="00DA1A57"/>
    <w:rsid w:val="00DA1F44"/>
    <w:rsid w:val="00DA3C10"/>
    <w:rsid w:val="00DA53B5"/>
    <w:rsid w:val="00DC1D69"/>
    <w:rsid w:val="00DC5A3A"/>
    <w:rsid w:val="00DF22DD"/>
    <w:rsid w:val="00E00E94"/>
    <w:rsid w:val="00E048B1"/>
    <w:rsid w:val="00E238E6"/>
    <w:rsid w:val="00E246B1"/>
    <w:rsid w:val="00E35064"/>
    <w:rsid w:val="00E42A84"/>
    <w:rsid w:val="00E438C3"/>
    <w:rsid w:val="00E501F0"/>
    <w:rsid w:val="00E67F9B"/>
    <w:rsid w:val="00E91BFF"/>
    <w:rsid w:val="00E92933"/>
    <w:rsid w:val="00EA3B97"/>
    <w:rsid w:val="00EB0AA4"/>
    <w:rsid w:val="00EB5C88"/>
    <w:rsid w:val="00EC0469"/>
    <w:rsid w:val="00ED5642"/>
    <w:rsid w:val="00EF01F8"/>
    <w:rsid w:val="00EF40EF"/>
    <w:rsid w:val="00F04A08"/>
    <w:rsid w:val="00F07C48"/>
    <w:rsid w:val="00F1480E"/>
    <w:rsid w:val="00F1497D"/>
    <w:rsid w:val="00F16AAC"/>
    <w:rsid w:val="00F438FC"/>
    <w:rsid w:val="00F5616F"/>
    <w:rsid w:val="00F56827"/>
    <w:rsid w:val="00F65EF0"/>
    <w:rsid w:val="00F71651"/>
    <w:rsid w:val="00F73518"/>
    <w:rsid w:val="00F76CC6"/>
    <w:rsid w:val="00F77D10"/>
    <w:rsid w:val="00FB38CC"/>
    <w:rsid w:val="00FB6E86"/>
    <w:rsid w:val="00FE0282"/>
    <w:rsid w:val="00FE124D"/>
    <w:rsid w:val="00FE792C"/>
    <w:rsid w:val="00FF2CCA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1D41209"/>
  <w15:docId w15:val="{7EA8E662-3DCE-4C4F-9EE9-6F36EBD9E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703E2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QUALCODE">
    <w:name w:val="SI QUAL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QUALtitle">
    <w:name w:val="SI QUAL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F07C48"/>
    <w:pPr>
      <w:spacing w:after="6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paragraph" w:customStyle="1" w:styleId="Temporarytext">
    <w:name w:val="Temporary text"/>
    <w:basedOn w:val="SIText"/>
    <w:qFormat/>
    <w:rsid w:val="00F07C48"/>
    <w:rPr>
      <w:color w:val="FF0000"/>
      <w:sz w:val="22"/>
    </w:rPr>
  </w:style>
  <w:style w:type="paragraph" w:styleId="ListParagraph">
    <w:name w:val="List Paragraph"/>
    <w:basedOn w:val="Normal"/>
    <w:uiPriority w:val="34"/>
    <w:qFormat/>
    <w:rsid w:val="007F514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BodyText">
    <w:name w:val="Body Text"/>
    <w:basedOn w:val="Normal"/>
    <w:link w:val="BodyTextChar"/>
    <w:rsid w:val="00FB6E86"/>
    <w:pPr>
      <w:keepNext/>
      <w:keepLines/>
      <w:spacing w:before="120" w:after="120"/>
      <w:contextualSpacing/>
    </w:pPr>
    <w:rPr>
      <w:rFonts w:ascii="Times New Roman" w:hAnsi="Times New Roman"/>
      <w:sz w:val="24"/>
      <w:lang w:eastAsia="en-US"/>
    </w:rPr>
  </w:style>
  <w:style w:type="character" w:customStyle="1" w:styleId="BodyTextChar">
    <w:name w:val="Body Text Char"/>
    <w:basedOn w:val="DefaultParagraphFont"/>
    <w:link w:val="BodyText"/>
    <w:rsid w:val="00FB6E86"/>
    <w:rPr>
      <w:rFonts w:ascii="Times New Roman" w:eastAsia="Times New Roman" w:hAnsi="Times New Roman" w:cs="Times New Roman"/>
      <w:sz w:val="24"/>
    </w:rPr>
  </w:style>
  <w:style w:type="character" w:styleId="Emphasis">
    <w:name w:val="Emphasis"/>
    <w:basedOn w:val="DefaultParagraphFont"/>
    <w:qFormat/>
    <w:rsid w:val="00FB6E86"/>
    <w:rPr>
      <w:i/>
    </w:rPr>
  </w:style>
  <w:style w:type="paragraph" w:styleId="Header">
    <w:name w:val="header"/>
    <w:basedOn w:val="Normal"/>
    <w:link w:val="HeaderChar"/>
    <w:uiPriority w:val="99"/>
    <w:unhideWhenUsed/>
    <w:rsid w:val="00C3676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36762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rsid w:val="00C3676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36762"/>
    <w:rPr>
      <w:rFonts w:ascii="Arial" w:eastAsia="Times New Roman" w:hAnsi="Arial" w:cs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56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nni\Desktop\TEM.SkillsImpact.Qualificatio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_x0020_phase xmlns="4d074fc5-4881-4904-900d-cdf408c29254">Development</Project_x0020_phase>
    <Assigned_x0020_to0 xmlns="4d074fc5-4881-4904-900d-cdf408c29254">
      <UserInfo>
        <DisplayName/>
        <AccountId xsi:nil="true"/>
        <AccountType/>
      </UserInfo>
    </Assigned_x0020_to0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4D10D85851C84FAF26BB2134967B68" ma:contentTypeVersion="" ma:contentTypeDescription="Create a new document." ma:contentTypeScope="" ma:versionID="a14fade3213299c51d6f1af97f23a45a">
  <xsd:schema xmlns:xsd="http://www.w3.org/2001/XMLSchema" xmlns:xs="http://www.w3.org/2001/XMLSchema" xmlns:p="http://schemas.microsoft.com/office/2006/metadata/properties" xmlns:ns2="4d074fc5-4881-4904-900d-cdf408c29254" targetNamespace="http://schemas.microsoft.com/office/2006/metadata/properties" ma:root="true" ma:fieldsID="92da39e0f64819a5605960838c2f0df9" ns2:_="">
    <xsd:import namespace="4d074fc5-4881-4904-900d-cdf408c29254"/>
    <xsd:element name="properties">
      <xsd:complexType>
        <xsd:sequence>
          <xsd:element name="documentManagement">
            <xsd:complexType>
              <xsd:all>
                <xsd:element ref="ns2:Project_x0020_phase" minOccurs="0"/>
                <xsd:element ref="ns2:Assigned_x0020_to0" minOccurs="0"/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074fc5-4881-4904-900d-cdf408c2925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8" nillable="true" ma:displayName="Project phase" ma:default="Development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  <xsd:element name="Assigned_x0020_to0" ma:index="9" nillable="true" ma:displayName="Assigned to" ma:list="UserInfo" ma:SharePointGroup="0" ma:internalName="Assigned_x0020_to0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4d074fc5-4881-4904-900d-cdf408c2925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3345264-430A-45FB-97F5-6DC260A302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074fc5-4881-4904-900d-cdf408c292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8B045B0-90A4-4DE2-B2F0-820332D2E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TEM.SkillsImpact.Qualification</Template>
  <TotalTime>24</TotalTime>
  <Pages>2</Pages>
  <Words>455</Words>
  <Characters>2596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Qualification Template</vt:lpstr>
    </vt:vector>
  </TitlesOfParts>
  <Company>AgriFood Skills Australia</Company>
  <LinksUpToDate>false</LinksUpToDate>
  <CharactersWithSpaces>3045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Qualification Template</dc:title>
  <dc:creator>Jenni Oldfield</dc:creator>
  <cp:lastModifiedBy>Jenni Oldfield</cp:lastModifiedBy>
  <cp:revision>4</cp:revision>
  <cp:lastPrinted>2017-11-01T04:11:00Z</cp:lastPrinted>
  <dcterms:created xsi:type="dcterms:W3CDTF">2017-11-18T21:57:00Z</dcterms:created>
  <dcterms:modified xsi:type="dcterms:W3CDTF">2017-11-19T22:45:00Z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0x010100CA4D10D85851C84FAF26BB2134967B68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</Properties>
</file>