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24B97" w:rsidRPr="00963A46" w14:paraId="61C364F1" w14:textId="77777777" w:rsidTr="00F279E6">
        <w:tc>
          <w:tcPr>
            <w:tcW w:w="1396" w:type="pct"/>
            <w:shd w:val="clear" w:color="auto" w:fill="auto"/>
          </w:tcPr>
          <w:p w14:paraId="0206A36E" w14:textId="77777777" w:rsidR="00A24B97" w:rsidRPr="00A24B97" w:rsidRDefault="00A24B97" w:rsidP="00A24B97">
            <w:pPr>
              <w:pStyle w:val="SISSCODE"/>
            </w:pPr>
            <w:r w:rsidRPr="00696FA8">
              <w:t>RGRSS00015</w:t>
            </w:r>
          </w:p>
        </w:tc>
        <w:tc>
          <w:tcPr>
            <w:tcW w:w="3604" w:type="pct"/>
            <w:shd w:val="clear" w:color="auto" w:fill="auto"/>
          </w:tcPr>
          <w:p w14:paraId="53B855E0" w14:textId="77777777" w:rsidR="00A24B97" w:rsidRPr="00A24B97" w:rsidRDefault="00A24B97" w:rsidP="00A24B97">
            <w:pPr>
              <w:pStyle w:val="SISStitle"/>
            </w:pPr>
            <w:r w:rsidRPr="00696FA8">
              <w:t>Racing Judge Skill Set</w:t>
            </w:r>
          </w:p>
        </w:tc>
      </w:tr>
    </w:tbl>
    <w:p w14:paraId="200457FB" w14:textId="77777777" w:rsidR="00A301E0" w:rsidRPr="00A301E0" w:rsidRDefault="00A301E0" w:rsidP="00A301E0">
      <w:pPr>
        <w:rPr>
          <w:lang w:eastAsia="en-US"/>
        </w:rPr>
      </w:pPr>
    </w:p>
    <w:p w14:paraId="61AFF74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6386D54" w14:textId="77777777" w:rsidTr="00CA2922">
        <w:trPr>
          <w:tblHeader/>
        </w:trPr>
        <w:tc>
          <w:tcPr>
            <w:tcW w:w="2689" w:type="dxa"/>
          </w:tcPr>
          <w:p w14:paraId="36AE1006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A976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A24B97" w14:paraId="45D7B3B1" w14:textId="77777777" w:rsidTr="00CA2922">
        <w:tc>
          <w:tcPr>
            <w:tcW w:w="2689" w:type="dxa"/>
          </w:tcPr>
          <w:p w14:paraId="4DC718DD" w14:textId="77777777" w:rsidR="00A24B97" w:rsidRPr="00A24B97" w:rsidRDefault="00A24B97" w:rsidP="00A24B97">
            <w:pPr>
              <w:pStyle w:val="SIText"/>
            </w:pPr>
            <w:r w:rsidRPr="00CC451E">
              <w:t>Release</w:t>
            </w:r>
            <w:r w:rsidRPr="00A24B97">
              <w:t xml:space="preserve"> 1</w:t>
            </w:r>
          </w:p>
        </w:tc>
        <w:tc>
          <w:tcPr>
            <w:tcW w:w="6939" w:type="dxa"/>
          </w:tcPr>
          <w:p w14:paraId="6A11BEF5" w14:textId="77777777" w:rsidR="00A24B97" w:rsidRPr="00A24B97" w:rsidRDefault="00A24B97" w:rsidP="00A24B97">
            <w:pPr>
              <w:pStyle w:val="SIText"/>
            </w:pPr>
            <w:r w:rsidRPr="00CC451E">
              <w:t xml:space="preserve">This version released with </w:t>
            </w:r>
            <w:r w:rsidRPr="00A24B97">
              <w:t>RGR Training Package Version 1.0.</w:t>
            </w:r>
          </w:p>
        </w:tc>
      </w:tr>
    </w:tbl>
    <w:p w14:paraId="7F155C5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5E38D9A" w14:textId="77777777" w:rsidTr="000D7BE6">
        <w:tc>
          <w:tcPr>
            <w:tcW w:w="5000" w:type="pct"/>
            <w:shd w:val="clear" w:color="auto" w:fill="auto"/>
          </w:tcPr>
          <w:p w14:paraId="7184B45F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B088C0A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A24B97">
              <w:t>provides the skills and knowledge required to judge race placements</w:t>
            </w:r>
            <w:r w:rsidR="00A24B97" w:rsidRPr="00A24B97">
              <w:t xml:space="preserve"> and provide accurate times at race meetings using relevant technology in the greyhound, harness or thoroughbred racing codes.</w:t>
            </w:r>
          </w:p>
          <w:p w14:paraId="61F101EB" w14:textId="77777777" w:rsidR="00A24B97" w:rsidRPr="00856837" w:rsidRDefault="00A24B97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1624B77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5BC491A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34D438A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A24B97">
              <w:t xml:space="preserve">provide credit towards a </w:t>
            </w:r>
            <w:commentRangeStart w:id="0"/>
            <w:r w:rsidR="00A24B97">
              <w:t>Certificate IV in Racing Services</w:t>
            </w:r>
            <w:commentRangeEnd w:id="0"/>
            <w:r w:rsidR="00A24B97" w:rsidRPr="00A24B97">
              <w:rPr>
                <w:rStyle w:val="CommentReference"/>
              </w:rPr>
              <w:commentReference w:id="0"/>
            </w:r>
            <w:r w:rsidR="00A24B97" w:rsidRPr="00A24B97">
              <w:t>.</w:t>
            </w:r>
          </w:p>
        </w:tc>
      </w:tr>
      <w:tr w:rsidR="00A301E0" w:rsidRPr="00963A46" w14:paraId="18A92B86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99FEC49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7387700" w14:textId="77777777" w:rsidR="00A24B97" w:rsidRPr="00A24B97" w:rsidRDefault="00A24B97" w:rsidP="00A24B97">
            <w:pPr>
              <w:pStyle w:val="SIText"/>
            </w:pPr>
            <w:r>
              <w:t xml:space="preserve">Licensing, legislative, regulatory or certification requirements apply to this skill set but vary in each state/territory jurisdiction. Users are advised to check with the relevant Controlling Body or Principal Racing </w:t>
            </w:r>
            <w:r w:rsidRPr="00A24B97">
              <w:t>Authority for current requirements.</w:t>
            </w:r>
          </w:p>
          <w:p w14:paraId="3C3A039B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2F23DE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CF781D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2E3C8D2A" w14:textId="77777777" w:rsidR="00A24B97" w:rsidRDefault="00A24B97" w:rsidP="00A24B97">
            <w:pPr>
              <w:pStyle w:val="SIBulletList1"/>
            </w:pPr>
            <w:r w:rsidRPr="00A24B97">
              <w:t>BSBWHS201 Contribute to health and safety of self and others</w:t>
            </w:r>
          </w:p>
          <w:p w14:paraId="6400545B" w14:textId="77777777" w:rsidR="00A24B97" w:rsidRPr="00A24B97" w:rsidRDefault="00A24B97" w:rsidP="00A24B97">
            <w:pPr>
              <w:pStyle w:val="SIBulletList1"/>
            </w:pPr>
            <w:r w:rsidRPr="00A24B97">
              <w:t>RGRCMN203 Comply with racing industry ethics and integrity</w:t>
            </w:r>
          </w:p>
          <w:p w14:paraId="7BB10790" w14:textId="77777777" w:rsidR="00A24B97" w:rsidRPr="00A24B97" w:rsidRDefault="00A24B97" w:rsidP="00A24B97">
            <w:pPr>
              <w:pStyle w:val="SIBulletList1"/>
            </w:pPr>
            <w:r>
              <w:t xml:space="preserve">RGRROP314 Perform duties of a photo finish operator at greyhound or </w:t>
            </w:r>
            <w:r w:rsidRPr="00A24B97">
              <w:t>horserace meetings</w:t>
            </w:r>
          </w:p>
          <w:p w14:paraId="517C1DB7" w14:textId="77777777" w:rsidR="00A24B97" w:rsidRPr="00A24B97" w:rsidRDefault="00A24B97" w:rsidP="00A24B97">
            <w:pPr>
              <w:pStyle w:val="SIBulletList1"/>
            </w:pPr>
            <w:r>
              <w:t>RGRROP315 Perform duties of timekeeper at greyhound or horse race meetings</w:t>
            </w:r>
          </w:p>
          <w:p w14:paraId="218CDFCE" w14:textId="77777777" w:rsidR="00A24B97" w:rsidRPr="00A24B97" w:rsidRDefault="00A24B97" w:rsidP="00A24B97">
            <w:pPr>
              <w:pStyle w:val="SIBulletList1"/>
            </w:pPr>
            <w:r>
              <w:t>RGRROP411 Perform duties of greyhound or horse race judge</w:t>
            </w:r>
          </w:p>
          <w:p w14:paraId="3472B203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48959B56" w14:textId="77777777" w:rsidTr="00A24B97">
        <w:trPr>
          <w:trHeight w:val="992"/>
        </w:trPr>
        <w:tc>
          <w:tcPr>
            <w:tcW w:w="5000" w:type="pct"/>
            <w:shd w:val="clear" w:color="auto" w:fill="auto"/>
          </w:tcPr>
          <w:p w14:paraId="0E1044D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12CA3D3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A24B97">
              <w:t>t</w:t>
            </w:r>
            <w:r w:rsidR="00A24B97" w:rsidRPr="00A24B97">
              <w:t xml:space="preserve">hose undertaking the duties of a racing judge for the greyhound, harness or thoroughbred racing codes. </w:t>
            </w:r>
          </w:p>
        </w:tc>
      </w:tr>
      <w:tr w:rsidR="00DB557A" w:rsidRPr="00963A46" w14:paraId="47DDD284" w14:textId="77777777" w:rsidTr="00A24B97">
        <w:trPr>
          <w:trHeight w:val="978"/>
        </w:trPr>
        <w:tc>
          <w:tcPr>
            <w:tcW w:w="5000" w:type="pct"/>
            <w:shd w:val="clear" w:color="auto" w:fill="auto"/>
          </w:tcPr>
          <w:p w14:paraId="2E75093C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AF01837" w14:textId="77777777" w:rsidR="00DB557A" w:rsidRPr="00EB7EB1" w:rsidRDefault="00A24B97" w:rsidP="00A24B97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A24B97">
              <w:t xml:space="preserve">competencies from the RGR Training Package meet the industry requirements for working as a racing judge in the </w:t>
            </w:r>
            <w:r w:rsidRPr="00A24B97">
              <w:rPr>
                <w:rStyle w:val="Emphasis"/>
              </w:rPr>
              <w:t>greyhound, harness or thoroughbred</w:t>
            </w:r>
            <w:r w:rsidRPr="00A24B97">
              <w:t xml:space="preserve"> racing codes.</w:t>
            </w:r>
          </w:p>
        </w:tc>
      </w:tr>
    </w:tbl>
    <w:p w14:paraId="23E1F84F" w14:textId="77777777" w:rsidR="00F1480E" w:rsidRDefault="00F1480E" w:rsidP="00DB557A">
      <w:pPr>
        <w:spacing w:after="200" w:line="276" w:lineRule="auto"/>
      </w:pPr>
      <w:bookmarkStart w:id="1" w:name="_GoBack"/>
      <w:bookmarkEnd w:id="1"/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21T12:37:00Z" w:initials="SH">
    <w:p w14:paraId="7E5BF60B" w14:textId="77777777" w:rsidR="00A24B97" w:rsidRDefault="00A24B97" w:rsidP="00A24B97">
      <w:pPr>
        <w:pStyle w:val="CommentText"/>
      </w:pPr>
      <w:r>
        <w:rPr>
          <w:rStyle w:val="CommentReference"/>
        </w:rPr>
        <w:annotationRef/>
      </w:r>
      <w:r>
        <w:t>Update qualifications code/title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5BF60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DB3EC" w14:textId="77777777" w:rsidR="00994456" w:rsidRDefault="00994456" w:rsidP="00BF3F0A">
      <w:r>
        <w:separator/>
      </w:r>
    </w:p>
    <w:p w14:paraId="2A1C2181" w14:textId="77777777" w:rsidR="00994456" w:rsidRDefault="00994456"/>
  </w:endnote>
  <w:endnote w:type="continuationSeparator" w:id="0">
    <w:p w14:paraId="2C28B7B7" w14:textId="77777777" w:rsidR="00994456" w:rsidRDefault="00994456" w:rsidP="00BF3F0A">
      <w:r>
        <w:continuationSeparator/>
      </w:r>
    </w:p>
    <w:p w14:paraId="311CBDCD" w14:textId="77777777" w:rsidR="00994456" w:rsidRDefault="00994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984B4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A24B97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634939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1A0F6D3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CF561" w14:textId="77777777" w:rsidR="00994456" w:rsidRDefault="00994456" w:rsidP="00BF3F0A">
      <w:r>
        <w:separator/>
      </w:r>
    </w:p>
    <w:p w14:paraId="1C2E6D5F" w14:textId="77777777" w:rsidR="00994456" w:rsidRDefault="00994456"/>
  </w:footnote>
  <w:footnote w:type="continuationSeparator" w:id="0">
    <w:p w14:paraId="2F2B2F05" w14:textId="77777777" w:rsidR="00994456" w:rsidRDefault="00994456" w:rsidP="00BF3F0A">
      <w:r>
        <w:continuationSeparator/>
      </w:r>
    </w:p>
    <w:p w14:paraId="26B7A923" w14:textId="77777777" w:rsidR="00994456" w:rsidRDefault="00994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B9CB3" w14:textId="77777777" w:rsidR="009C2650" w:rsidRPr="00A24B97" w:rsidRDefault="00A24B97" w:rsidP="00A24B97">
    <w:pPr>
      <w:pStyle w:val="Header"/>
    </w:pPr>
    <w:r>
      <w:t xml:space="preserve">RGRSS00015 </w:t>
    </w:r>
    <w:r w:rsidRPr="00A24B97">
      <w:t>Racing Judge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4456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24B97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523B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A24B97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10F6-EA6D-4537-835C-98A05D8BC50F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8965E-0045-44A2-9638-03EB89C6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2017-10-04T05:15:00Z</dcterms:created>
  <dcterms:modified xsi:type="dcterms:W3CDTF">2017-10-04T05:15:00Z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