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rsidTr="00146EEC">
        <w:tc>
          <w:tcPr>
            <w:tcW w:w="2689" w:type="dxa"/>
          </w:tcPr>
          <w:p w:rsidR="00F1480E" w:rsidRPr="000754EC" w:rsidRDefault="00830267" w:rsidP="000754EC">
            <w:pPr>
              <w:pStyle w:val="SIText-Bold"/>
            </w:pPr>
            <w:r w:rsidRPr="00A326C2">
              <w:t>Release</w:t>
            </w:r>
          </w:p>
        </w:tc>
        <w:tc>
          <w:tcPr>
            <w:tcW w:w="6939" w:type="dxa"/>
          </w:tcPr>
          <w:p w:rsidR="00F1480E" w:rsidRPr="000754EC" w:rsidRDefault="00830267" w:rsidP="000754EC">
            <w:pPr>
              <w:pStyle w:val="SIText-Bold"/>
            </w:pPr>
            <w:r w:rsidRPr="00A326C2">
              <w:t>Comments</w:t>
            </w:r>
          </w:p>
        </w:tc>
      </w:tr>
      <w:tr w:rsidR="00855261" w:rsidTr="00146EEC">
        <w:tc>
          <w:tcPr>
            <w:tcW w:w="2689" w:type="dxa"/>
          </w:tcPr>
          <w:p w:rsidR="00855261" w:rsidRPr="00855261" w:rsidRDefault="00855261" w:rsidP="00855261">
            <w:pPr>
              <w:pStyle w:val="SIText"/>
            </w:pPr>
            <w:r w:rsidRPr="00CC451E">
              <w:t>Release</w:t>
            </w:r>
            <w:r w:rsidRPr="00855261">
              <w:t xml:space="preserve"> 1</w:t>
            </w:r>
          </w:p>
        </w:tc>
        <w:tc>
          <w:tcPr>
            <w:tcW w:w="6939" w:type="dxa"/>
          </w:tcPr>
          <w:p w:rsidR="00855261" w:rsidRPr="00855261" w:rsidRDefault="00855261" w:rsidP="00855261">
            <w:pPr>
              <w:pStyle w:val="SIText"/>
            </w:pPr>
            <w:r w:rsidRPr="00CC451E">
              <w:t xml:space="preserve">This version released with </w:t>
            </w:r>
            <w:r w:rsidRPr="00855261">
              <w:t>RGR Training Package Version 1.0.</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855261" w:rsidRPr="00963A46" w:rsidTr="00CA2922">
        <w:trPr>
          <w:tblHeader/>
        </w:trPr>
        <w:tc>
          <w:tcPr>
            <w:tcW w:w="1396" w:type="pct"/>
            <w:shd w:val="clear" w:color="auto" w:fill="auto"/>
          </w:tcPr>
          <w:p w:rsidR="00855261" w:rsidRPr="00855261" w:rsidRDefault="00855261" w:rsidP="00855261">
            <w:pPr>
              <w:pStyle w:val="SIUNITCODE"/>
            </w:pPr>
            <w:r>
              <w:t>RGRPSG401</w:t>
            </w:r>
          </w:p>
        </w:tc>
        <w:tc>
          <w:tcPr>
            <w:tcW w:w="3604" w:type="pct"/>
            <w:shd w:val="clear" w:color="auto" w:fill="auto"/>
          </w:tcPr>
          <w:p w:rsidR="00855261" w:rsidRPr="00855261" w:rsidRDefault="00855261" w:rsidP="00855261">
            <w:pPr>
              <w:pStyle w:val="SIUnittitle"/>
            </w:pPr>
            <w:r w:rsidRPr="00276597">
              <w:t>Relate anatomical and physiological features to the care and treatment of greyhounds</w:t>
            </w:r>
          </w:p>
        </w:tc>
      </w:tr>
      <w:tr w:rsidR="00F1480E" w:rsidRPr="00963A46" w:rsidTr="00CA2922">
        <w:tc>
          <w:tcPr>
            <w:tcW w:w="1396" w:type="pct"/>
            <w:shd w:val="clear" w:color="auto" w:fill="auto"/>
          </w:tcPr>
          <w:p w:rsidR="00F1480E" w:rsidRPr="000754EC" w:rsidRDefault="00FD557D" w:rsidP="000754EC">
            <w:pPr>
              <w:pStyle w:val="SIHeading2"/>
            </w:pPr>
            <w:r w:rsidRPr="00FD557D">
              <w:t>Application</w:t>
            </w:r>
          </w:p>
          <w:p w:rsidR="00FD557D" w:rsidRPr="00923720" w:rsidRDefault="00FD557D" w:rsidP="000754EC">
            <w:pPr>
              <w:pStyle w:val="SIHeading2"/>
            </w:pPr>
          </w:p>
        </w:tc>
        <w:tc>
          <w:tcPr>
            <w:tcW w:w="3604" w:type="pct"/>
            <w:shd w:val="clear" w:color="auto" w:fill="auto"/>
          </w:tcPr>
          <w:p w:rsidR="00855261" w:rsidRPr="00855261" w:rsidRDefault="00855261" w:rsidP="00855261">
            <w:pPr>
              <w:pStyle w:val="SIText"/>
            </w:pPr>
            <w:r w:rsidRPr="00923720">
              <w:t xml:space="preserve">This unit of competency describes the skills </w:t>
            </w:r>
            <w:r w:rsidRPr="00855261">
              <w:t>and knowledge required to identify basic anatomy and physiology of greyhounds, relate anatomy and body systems to the performance of racing greyhounds and follow illness and injury management plans for greyhounds including the practical care and management of racing greyhounds.</w:t>
            </w:r>
          </w:p>
          <w:p w:rsidR="00855261" w:rsidRPr="00276597" w:rsidRDefault="00855261" w:rsidP="00855261">
            <w:pPr>
              <w:pStyle w:val="SIText"/>
            </w:pPr>
          </w:p>
          <w:p w:rsidR="00855261" w:rsidRPr="00855261" w:rsidRDefault="00855261" w:rsidP="00855261">
            <w:pPr>
              <w:pStyle w:val="SIText"/>
            </w:pPr>
            <w:r w:rsidRPr="00923720">
              <w:t xml:space="preserve">The unit applies to </w:t>
            </w:r>
            <w:r w:rsidRPr="00855261">
              <w:t>trainers and others in the greyhound racing industry responsible for relating anatomical and physiological features to the care and treatment of greyhounds.</w:t>
            </w:r>
          </w:p>
          <w:p w:rsidR="00855261" w:rsidRPr="00FD3766" w:rsidRDefault="00855261" w:rsidP="00855261">
            <w:pPr>
              <w:pStyle w:val="SIText"/>
              <w:rPr>
                <w:rStyle w:val="SITemporaryText"/>
              </w:rPr>
            </w:pPr>
          </w:p>
          <w:p w:rsidR="00F1480E" w:rsidRPr="000754EC" w:rsidRDefault="00855261" w:rsidP="00855261">
            <w:r w:rsidRPr="00FD3766">
              <w:t>Licensing, legislative, regulatory or certification requirements apply to this unit. Users are advised to check with the relevant Principal Racing Authority for current licence or registration requirements.</w:t>
            </w:r>
            <w:r w:rsidR="00310A6A" w:rsidRPr="000754EC">
              <w:br/>
            </w:r>
          </w:p>
        </w:tc>
      </w:tr>
      <w:tr w:rsidR="00F1480E" w:rsidRPr="00963A46" w:rsidTr="00CA2922">
        <w:tc>
          <w:tcPr>
            <w:tcW w:w="1396" w:type="pct"/>
            <w:shd w:val="clear" w:color="auto" w:fill="auto"/>
          </w:tcPr>
          <w:p w:rsidR="00F1480E" w:rsidRPr="000754EC" w:rsidRDefault="00FD557D" w:rsidP="000754EC">
            <w:pPr>
              <w:pStyle w:val="SIHeading2"/>
            </w:pPr>
            <w:r w:rsidRPr="00923720">
              <w:t>Prerequisite Unit</w:t>
            </w:r>
          </w:p>
        </w:tc>
        <w:tc>
          <w:tcPr>
            <w:tcW w:w="3604" w:type="pct"/>
            <w:shd w:val="clear" w:color="auto" w:fill="auto"/>
          </w:tcPr>
          <w:p w:rsidR="00F1480E" w:rsidRPr="000754EC" w:rsidRDefault="00F1480E" w:rsidP="00855261">
            <w:pPr>
              <w:pStyle w:val="SIText"/>
            </w:pPr>
            <w:r w:rsidRPr="008908DE">
              <w:t>Ni</w:t>
            </w:r>
            <w:r w:rsidR="00855261">
              <w:t>l</w:t>
            </w:r>
          </w:p>
        </w:tc>
      </w:tr>
      <w:tr w:rsidR="00F1480E" w:rsidRPr="00963A46" w:rsidTr="00CA2922">
        <w:tc>
          <w:tcPr>
            <w:tcW w:w="1396" w:type="pct"/>
            <w:shd w:val="clear" w:color="auto" w:fill="auto"/>
          </w:tcPr>
          <w:p w:rsidR="00F1480E" w:rsidRPr="000754EC" w:rsidRDefault="00FD557D" w:rsidP="000754EC">
            <w:pPr>
              <w:pStyle w:val="SIHeading2"/>
            </w:pPr>
            <w:r w:rsidRPr="00923720">
              <w:t>Unit Sector</w:t>
            </w:r>
          </w:p>
        </w:tc>
        <w:tc>
          <w:tcPr>
            <w:tcW w:w="3604" w:type="pct"/>
            <w:shd w:val="clear" w:color="auto" w:fill="auto"/>
          </w:tcPr>
          <w:p w:rsidR="00F1480E" w:rsidRPr="000754EC" w:rsidRDefault="00855261" w:rsidP="000754EC">
            <w:pPr>
              <w:pStyle w:val="SIText"/>
            </w:pPr>
            <w:r w:rsidRPr="007D4E86">
              <w:t>Performance Greyhound (PSG)</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CA2922">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55261" w:rsidRPr="00963A46" w:rsidTr="00CA2922">
        <w:trPr>
          <w:cantSplit/>
        </w:trPr>
        <w:tc>
          <w:tcPr>
            <w:tcW w:w="1396" w:type="pct"/>
            <w:shd w:val="clear" w:color="auto" w:fill="auto"/>
          </w:tcPr>
          <w:p w:rsidR="00855261" w:rsidRPr="00855261" w:rsidRDefault="00855261" w:rsidP="00855261">
            <w:pPr>
              <w:pStyle w:val="SIText"/>
            </w:pPr>
            <w:r>
              <w:t xml:space="preserve">1. </w:t>
            </w:r>
            <w:r w:rsidRPr="00855261">
              <w:t>Relate anatomy and body systems to performance of racing greyhounds</w:t>
            </w:r>
          </w:p>
        </w:tc>
        <w:tc>
          <w:tcPr>
            <w:tcW w:w="3604" w:type="pct"/>
            <w:shd w:val="clear" w:color="auto" w:fill="auto"/>
          </w:tcPr>
          <w:p w:rsidR="00855261" w:rsidRPr="00855261" w:rsidRDefault="00855261" w:rsidP="00855261">
            <w:pPr>
              <w:pStyle w:val="SIText"/>
            </w:pPr>
            <w:r>
              <w:t>1</w:t>
            </w:r>
            <w:r w:rsidRPr="00855261">
              <w:t xml:space="preserve">.1 Identify and describe key anatomical features and functions of the greyhound musculoskeletal system </w:t>
            </w:r>
          </w:p>
          <w:p w:rsidR="00855261" w:rsidRPr="00855261" w:rsidRDefault="00855261" w:rsidP="00855261">
            <w:pPr>
              <w:pStyle w:val="SIText"/>
            </w:pPr>
            <w:r w:rsidRPr="00F23D9A">
              <w:t xml:space="preserve">1.2 </w:t>
            </w:r>
            <w:r w:rsidRPr="00855261">
              <w:t>Identify and describe common illnesses, injuries and conditions of other body systems in racing greyhounds</w:t>
            </w:r>
          </w:p>
          <w:p w:rsidR="00855261" w:rsidRPr="00855261" w:rsidRDefault="00855261" w:rsidP="00855261">
            <w:pPr>
              <w:pStyle w:val="SIText"/>
            </w:pPr>
            <w:r>
              <w:t>1</w:t>
            </w:r>
            <w:r w:rsidRPr="00855261">
              <w:t>.3 Identify the impact of illness, injury and conditions on performance of racing greyhounds</w:t>
            </w:r>
          </w:p>
        </w:tc>
      </w:tr>
      <w:tr w:rsidR="00855261" w:rsidRPr="00963A46" w:rsidTr="00CA2922">
        <w:trPr>
          <w:cantSplit/>
        </w:trPr>
        <w:tc>
          <w:tcPr>
            <w:tcW w:w="1396" w:type="pct"/>
            <w:shd w:val="clear" w:color="auto" w:fill="auto"/>
          </w:tcPr>
          <w:p w:rsidR="00855261" w:rsidRPr="00855261" w:rsidRDefault="00855261" w:rsidP="00855261">
            <w:pPr>
              <w:pStyle w:val="SIText"/>
            </w:pPr>
            <w:r>
              <w:t>2</w:t>
            </w:r>
            <w:r w:rsidRPr="00855261">
              <w:t>. Follow illness, injury and condition health management plans</w:t>
            </w:r>
          </w:p>
        </w:tc>
        <w:tc>
          <w:tcPr>
            <w:tcW w:w="3604" w:type="pct"/>
            <w:shd w:val="clear" w:color="auto" w:fill="auto"/>
          </w:tcPr>
          <w:p w:rsidR="00855261" w:rsidRPr="00855261" w:rsidRDefault="00855261" w:rsidP="00855261">
            <w:pPr>
              <w:pStyle w:val="SIText"/>
            </w:pPr>
            <w:r>
              <w:t>2</w:t>
            </w:r>
            <w:r w:rsidRPr="00855261">
              <w:t xml:space="preserve">.1 Implement health management plan in response to illness, injury or conditions in greyhounds providing care and treatment according to directions </w:t>
            </w:r>
          </w:p>
          <w:p w:rsidR="00855261" w:rsidRPr="00855261" w:rsidRDefault="00855261" w:rsidP="00855261">
            <w:pPr>
              <w:pStyle w:val="SIText"/>
            </w:pPr>
            <w:r>
              <w:t>2</w:t>
            </w:r>
            <w:r w:rsidRPr="00855261">
              <w:t>.2 Apply safe handling and work practices when caring for and treating greyhounds</w:t>
            </w:r>
          </w:p>
          <w:p w:rsidR="00855261" w:rsidRPr="00855261" w:rsidRDefault="00855261" w:rsidP="00855261">
            <w:pPr>
              <w:pStyle w:val="SIText"/>
            </w:pPr>
            <w:r>
              <w:t>2</w:t>
            </w:r>
            <w:r w:rsidRPr="00855261">
              <w:t xml:space="preserve">.3 Recognise the impact of medications and therapies on body systems and healing processes relating to greyhound illness, injury or condition </w:t>
            </w:r>
          </w:p>
          <w:p w:rsidR="00855261" w:rsidRPr="00855261" w:rsidRDefault="00855261" w:rsidP="00855261">
            <w:pPr>
              <w:pStyle w:val="SIText"/>
            </w:pPr>
            <w:r>
              <w:t>2</w:t>
            </w:r>
            <w:r w:rsidRPr="00855261">
              <w:t xml:space="preserve">.4 Administer or supervise the correct administration of non-prescription and prescribed medication according to directions on medication labels and/or instructions provided by veterinarian </w:t>
            </w:r>
          </w:p>
          <w:p w:rsidR="00855261" w:rsidRPr="00855261" w:rsidRDefault="00855261" w:rsidP="00855261">
            <w:pPr>
              <w:pStyle w:val="SIText"/>
            </w:pPr>
            <w:r>
              <w:t>2</w:t>
            </w:r>
            <w:r w:rsidRPr="00855261">
              <w:t xml:space="preserve"> 5 Adhere to the rules of racing and animal welfare requirements in the correct use of therapies and medications, including prohibited substances</w:t>
            </w:r>
          </w:p>
        </w:tc>
      </w:tr>
    </w:tbl>
    <w:p w:rsidR="005F771F" w:rsidRDefault="005F771F" w:rsidP="005F771F">
      <w:pPr>
        <w:pStyle w:val="SIText"/>
      </w:pPr>
    </w:p>
    <w:p w:rsidR="005F771F" w:rsidRPr="000754EC" w:rsidRDefault="005F771F" w:rsidP="000754EC">
      <w:r>
        <w:br w:type="page"/>
      </w:r>
    </w:p>
    <w:p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CA2922">
        <w:trPr>
          <w:tblHeader/>
        </w:trPr>
        <w:tc>
          <w:tcPr>
            <w:tcW w:w="5000" w:type="pct"/>
            <w:gridSpan w:val="2"/>
          </w:tcPr>
          <w:p w:rsidR="00F1480E" w:rsidRPr="000754EC" w:rsidRDefault="00FD557D" w:rsidP="000754EC">
            <w:pPr>
              <w:pStyle w:val="SIHeading2"/>
            </w:pPr>
            <w:r w:rsidRPr="00041E59">
              <w:t>F</w:t>
            </w:r>
            <w:r w:rsidRPr="000754EC">
              <w:t>oundation Skills</w:t>
            </w:r>
          </w:p>
          <w:p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rsidTr="00CA2922">
        <w:trPr>
          <w:tblHeader/>
        </w:trPr>
        <w:tc>
          <w:tcPr>
            <w:tcW w:w="1396" w:type="pct"/>
          </w:tcPr>
          <w:p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rsidR="00F1480E" w:rsidRPr="000754EC" w:rsidDel="00423CB2" w:rsidRDefault="00F1480E" w:rsidP="000754EC">
            <w:pPr>
              <w:pStyle w:val="SIText-Bold"/>
              <w:rPr>
                <w:rFonts w:eastAsiaTheme="majorEastAsia"/>
              </w:rPr>
            </w:pPr>
            <w:r w:rsidRPr="000754EC">
              <w:rPr>
                <w:rFonts w:eastAsiaTheme="majorEastAsia"/>
              </w:rPr>
              <w:t>Description</w:t>
            </w:r>
          </w:p>
        </w:tc>
      </w:tr>
      <w:tr w:rsidR="00855261" w:rsidRPr="00336FCA" w:rsidDel="00423CB2" w:rsidTr="00CA2922">
        <w:tc>
          <w:tcPr>
            <w:tcW w:w="1396" w:type="pct"/>
          </w:tcPr>
          <w:p w:rsidR="00855261" w:rsidRPr="00855261" w:rsidRDefault="00855261" w:rsidP="00855261">
            <w:pPr>
              <w:pStyle w:val="SIText"/>
            </w:pPr>
            <w:r w:rsidRPr="006E1B43">
              <w:t>Reading</w:t>
            </w:r>
          </w:p>
        </w:tc>
        <w:tc>
          <w:tcPr>
            <w:tcW w:w="3604" w:type="pct"/>
          </w:tcPr>
          <w:p w:rsidR="00855261" w:rsidRPr="00855261" w:rsidRDefault="00855261" w:rsidP="00855261">
            <w:pPr>
              <w:pStyle w:val="SIBulletList1"/>
            </w:pPr>
            <w:r w:rsidRPr="006E1B43">
              <w:t xml:space="preserve">Critically analyse complex documentation from a variety of sources and consolidate information relating to </w:t>
            </w:r>
            <w:r w:rsidRPr="00855261">
              <w:t>greyhound body systems to determine health care requirements</w:t>
            </w:r>
          </w:p>
          <w:p w:rsidR="00855261" w:rsidRPr="00855261" w:rsidRDefault="00855261" w:rsidP="00855261">
            <w:pPr>
              <w:pStyle w:val="SIBulletList1"/>
            </w:pPr>
            <w:r>
              <w:t>Interpret</w:t>
            </w:r>
            <w:r w:rsidRPr="00855261">
              <w:t xml:space="preserve"> documentation, including relevant rules of racing, material safety data sheets and medication labels</w:t>
            </w:r>
          </w:p>
        </w:tc>
      </w:tr>
      <w:tr w:rsidR="00855261" w:rsidRPr="00336FCA" w:rsidDel="00423CB2" w:rsidTr="00CA2922">
        <w:tc>
          <w:tcPr>
            <w:tcW w:w="1396" w:type="pct"/>
          </w:tcPr>
          <w:p w:rsidR="00855261" w:rsidRPr="00855261" w:rsidRDefault="00855261" w:rsidP="00855261">
            <w:pPr>
              <w:pStyle w:val="SIText"/>
            </w:pPr>
            <w:r>
              <w:t>Oral communication</w:t>
            </w:r>
          </w:p>
        </w:tc>
        <w:tc>
          <w:tcPr>
            <w:tcW w:w="3604" w:type="pct"/>
          </w:tcPr>
          <w:p w:rsidR="00855261" w:rsidRPr="00855261" w:rsidRDefault="00855261" w:rsidP="00855261">
            <w:pPr>
              <w:pStyle w:val="SIBulletList1"/>
              <w:rPr>
                <w:rFonts w:eastAsia="Calibri"/>
              </w:rPr>
            </w:pPr>
            <w:r>
              <w:t>Participate in verbal exchanges</w:t>
            </w:r>
            <w:r w:rsidRPr="00855261">
              <w:t xml:space="preserve"> with kennel staff, greyhound health specialists and others using questioning and active listening techniques to gather and relay information related to the care and treatment of greyhounds</w:t>
            </w:r>
          </w:p>
        </w:tc>
      </w:tr>
      <w:tr w:rsidR="00855261" w:rsidRPr="00336FCA" w:rsidDel="00423CB2" w:rsidTr="00CA2922">
        <w:tc>
          <w:tcPr>
            <w:tcW w:w="1396" w:type="pct"/>
          </w:tcPr>
          <w:p w:rsidR="00855261" w:rsidRPr="00855261" w:rsidRDefault="00855261" w:rsidP="00855261">
            <w:pPr>
              <w:pStyle w:val="SIText"/>
            </w:pPr>
            <w:r>
              <w:t>Navigate the world of work</w:t>
            </w:r>
          </w:p>
        </w:tc>
        <w:tc>
          <w:tcPr>
            <w:tcW w:w="3604" w:type="pct"/>
          </w:tcPr>
          <w:p w:rsidR="00855261" w:rsidRPr="00855261" w:rsidRDefault="00855261" w:rsidP="00855261">
            <w:pPr>
              <w:pStyle w:val="SIBulletList1"/>
              <w:rPr>
                <w:rFonts w:eastAsia="Calibri"/>
              </w:rPr>
            </w:pPr>
            <w:r>
              <w:t xml:space="preserve">Take responsibility for </w:t>
            </w:r>
            <w:r w:rsidRPr="00855261">
              <w:t>adhering to safe work practices, animal welfare principles and the relevant rules of racing</w:t>
            </w:r>
            <w:r w:rsidRPr="00855261">
              <w:rPr>
                <w:rFonts w:eastAsia="Calibri"/>
              </w:rPr>
              <w:t xml:space="preserve"> relating to the care of greyhounds</w:t>
            </w:r>
          </w:p>
        </w:tc>
      </w:tr>
      <w:tr w:rsidR="00855261" w:rsidRPr="00336FCA" w:rsidDel="00423CB2" w:rsidTr="00CA2922">
        <w:tc>
          <w:tcPr>
            <w:tcW w:w="1396" w:type="pct"/>
          </w:tcPr>
          <w:p w:rsidR="00855261" w:rsidRPr="00855261" w:rsidRDefault="00855261" w:rsidP="00855261">
            <w:pPr>
              <w:pStyle w:val="SIText"/>
            </w:pPr>
            <w:r w:rsidRPr="006E1B43">
              <w:t>Get the work done</w:t>
            </w:r>
          </w:p>
        </w:tc>
        <w:tc>
          <w:tcPr>
            <w:tcW w:w="3604" w:type="pct"/>
          </w:tcPr>
          <w:p w:rsidR="00855261" w:rsidRPr="00855261" w:rsidRDefault="00855261" w:rsidP="00855261">
            <w:pPr>
              <w:pStyle w:val="SIBulletList1"/>
            </w:pPr>
            <w:r w:rsidRPr="00855261">
              <w:rPr>
                <w:rFonts w:eastAsia="Calibri"/>
              </w:rPr>
              <w:t>Analyse complex anatomical and physiological relationships in greyhound body systems to understand the nature of injury or health problems and implement treatments</w:t>
            </w:r>
            <w:r w:rsidRPr="00855261">
              <w:t xml:space="preserve"> </w:t>
            </w:r>
          </w:p>
        </w:tc>
      </w:tr>
    </w:tbl>
    <w:p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33FF2">
        <w:tc>
          <w:tcPr>
            <w:tcW w:w="5000" w:type="pct"/>
            <w:gridSpan w:val="4"/>
          </w:tcPr>
          <w:p w:rsidR="00F1480E" w:rsidRPr="000754EC" w:rsidRDefault="00FD557D" w:rsidP="000754EC">
            <w:pPr>
              <w:pStyle w:val="SIHeading2"/>
            </w:pPr>
            <w:r w:rsidRPr="00923720">
              <w:t>U</w:t>
            </w:r>
            <w:r w:rsidRPr="000754EC">
              <w:t>nit Mapping Information</w:t>
            </w:r>
          </w:p>
        </w:tc>
      </w:tr>
      <w:tr w:rsidR="00F1480E" w:rsidTr="00F33FF2">
        <w:tc>
          <w:tcPr>
            <w:tcW w:w="1028" w:type="pct"/>
          </w:tcPr>
          <w:p w:rsidR="00F1480E" w:rsidRPr="000754EC" w:rsidRDefault="00F1480E" w:rsidP="000754EC">
            <w:pPr>
              <w:pStyle w:val="SIText-Bold"/>
            </w:pPr>
            <w:r w:rsidRPr="00923720">
              <w:t>Code and title current version</w:t>
            </w:r>
          </w:p>
        </w:tc>
        <w:tc>
          <w:tcPr>
            <w:tcW w:w="1105" w:type="pct"/>
          </w:tcPr>
          <w:p w:rsidR="00F1480E" w:rsidRPr="000754EC" w:rsidRDefault="00F1480E" w:rsidP="000754EC">
            <w:pPr>
              <w:pStyle w:val="SIText-Bold"/>
            </w:pPr>
            <w:r w:rsidRPr="00923720">
              <w:t>Code and title previous 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855261" w:rsidTr="00F33FF2">
        <w:tc>
          <w:tcPr>
            <w:tcW w:w="1028" w:type="pct"/>
          </w:tcPr>
          <w:p w:rsidR="00855261" w:rsidRPr="00855261" w:rsidRDefault="00855261" w:rsidP="00855261">
            <w:pPr>
              <w:pStyle w:val="SIText"/>
            </w:pPr>
            <w:r w:rsidRPr="006F2766">
              <w:t>RGRPSG401 Relate anatomical and physiological features to the care and treatment of greyhounds</w:t>
            </w:r>
            <w:r w:rsidRPr="00855261">
              <w:t xml:space="preserve"> </w:t>
            </w:r>
          </w:p>
        </w:tc>
        <w:tc>
          <w:tcPr>
            <w:tcW w:w="1105" w:type="pct"/>
          </w:tcPr>
          <w:p w:rsidR="00855261" w:rsidRPr="00855261" w:rsidRDefault="00855261" w:rsidP="00855261">
            <w:pPr>
              <w:pStyle w:val="SIText"/>
            </w:pPr>
            <w:r w:rsidRPr="006F2766">
              <w:t>RGRPSG401</w:t>
            </w:r>
            <w:r w:rsidRPr="00855261">
              <w:t>A Relate anatomical and physiological features to the care and treatment of greyhounds</w:t>
            </w:r>
          </w:p>
        </w:tc>
        <w:tc>
          <w:tcPr>
            <w:tcW w:w="1251" w:type="pct"/>
          </w:tcPr>
          <w:p w:rsidR="00855261" w:rsidRPr="00855261" w:rsidRDefault="00855261" w:rsidP="00855261">
            <w:pPr>
              <w:pStyle w:val="SIText"/>
            </w:pPr>
            <w:r>
              <w:t>Updated to meet Standards for Training Packages</w:t>
            </w:r>
          </w:p>
          <w:p w:rsidR="00855261" w:rsidRPr="00855261" w:rsidRDefault="00855261" w:rsidP="00855261">
            <w:pPr>
              <w:pStyle w:val="SIText"/>
            </w:pPr>
            <w:r>
              <w:t>C</w:t>
            </w:r>
            <w:r w:rsidRPr="00855261">
              <w:t>hanges to elements and performance criteria for clarity.</w:t>
            </w:r>
          </w:p>
        </w:tc>
        <w:tc>
          <w:tcPr>
            <w:tcW w:w="1616" w:type="pct"/>
          </w:tcPr>
          <w:p w:rsidR="00855261" w:rsidRPr="00855261" w:rsidRDefault="00855261" w:rsidP="00855261">
            <w:pPr>
              <w:pStyle w:val="SIText"/>
            </w:pPr>
            <w:r>
              <w:t>Equivalent unit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rsidTr="00CA2922">
        <w:tc>
          <w:tcPr>
            <w:tcW w:w="1396" w:type="pct"/>
            <w:shd w:val="clear" w:color="auto" w:fill="auto"/>
          </w:tcPr>
          <w:p w:rsidR="00F1480E" w:rsidRPr="000754EC" w:rsidRDefault="00FD557D" w:rsidP="000754EC">
            <w:pPr>
              <w:pStyle w:val="SIHeading2"/>
            </w:pPr>
            <w:r w:rsidRPr="00CC451E">
              <w:t>L</w:t>
            </w:r>
            <w:r w:rsidRPr="000754EC">
              <w:t>inks</w:t>
            </w:r>
          </w:p>
        </w:tc>
        <w:tc>
          <w:tcPr>
            <w:tcW w:w="3604" w:type="pct"/>
            <w:shd w:val="clear" w:color="auto" w:fill="auto"/>
          </w:tcPr>
          <w:p w:rsidR="00520E9A" w:rsidRPr="000754EC" w:rsidRDefault="00520E9A" w:rsidP="000754EC">
            <w:pPr>
              <w:pStyle w:val="SIText"/>
            </w:pPr>
            <w:r>
              <w:t xml:space="preserve">Companion Volumes, including Implementation </w:t>
            </w:r>
            <w:r w:rsidR="00346FDC">
              <w:t xml:space="preserve">Guides, are available at VETNet: </w:t>
            </w:r>
          </w:p>
          <w:p w:rsidR="00F1480E" w:rsidRPr="000754EC" w:rsidRDefault="00855261" w:rsidP="00E40225">
            <w:pPr>
              <w:pStyle w:val="SIText"/>
            </w:pPr>
            <w:r w:rsidRPr="00540360">
              <w:t>https://vetnet.education.gov.au/Pages/TrainingDocs.aspx?q=5c4b8489-f7e1-463b-81c8-6ecce6c192a0</w:t>
            </w:r>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rsidTr="00113678">
        <w:trPr>
          <w:tblHeader/>
        </w:trPr>
        <w:tc>
          <w:tcPr>
            <w:tcW w:w="1478" w:type="pct"/>
            <w:shd w:val="clear" w:color="auto" w:fill="auto"/>
          </w:tcPr>
          <w:p w:rsidR="00556C4C" w:rsidRPr="000754EC" w:rsidRDefault="00556C4C" w:rsidP="000754EC">
            <w:pPr>
              <w:pStyle w:val="SIUnittitle"/>
            </w:pPr>
            <w:r w:rsidRPr="002C55E9">
              <w:lastRenderedPageBreak/>
              <w:t>T</w:t>
            </w:r>
            <w:r w:rsidRPr="000754EC">
              <w:t>ITLE</w:t>
            </w:r>
          </w:p>
        </w:tc>
        <w:tc>
          <w:tcPr>
            <w:tcW w:w="3522" w:type="pct"/>
            <w:shd w:val="clear" w:color="auto" w:fill="auto"/>
          </w:tcPr>
          <w:p w:rsidR="00556C4C" w:rsidRPr="000754EC" w:rsidRDefault="00855261" w:rsidP="000754EC">
            <w:pPr>
              <w:pStyle w:val="SIUnittitle"/>
            </w:pPr>
            <w:r w:rsidRPr="00F56827">
              <w:t xml:space="preserve">Assessment requirements for </w:t>
            </w:r>
            <w:r w:rsidRPr="00855261">
              <w:t>RGRPSG401 Relate anatomical and physiological features to the care and treatment of greyhounds</w:t>
            </w:r>
          </w:p>
        </w:tc>
      </w:tr>
      <w:tr w:rsidR="00556C4C" w:rsidRPr="00A55106" w:rsidTr="00113678">
        <w:trPr>
          <w:tblHeader/>
        </w:trPr>
        <w:tc>
          <w:tcPr>
            <w:tcW w:w="5000" w:type="pct"/>
            <w:gridSpan w:val="2"/>
            <w:shd w:val="clear" w:color="auto" w:fill="auto"/>
          </w:tcPr>
          <w:p w:rsidR="00556C4C" w:rsidRPr="000754EC" w:rsidRDefault="00D71E43" w:rsidP="000754EC">
            <w:pPr>
              <w:pStyle w:val="SIHeading2"/>
            </w:pPr>
            <w:r>
              <w:t>Performance E</w:t>
            </w:r>
            <w:r w:rsidRPr="000754EC">
              <w:t>vidence</w:t>
            </w:r>
          </w:p>
        </w:tc>
      </w:tr>
      <w:tr w:rsidR="00556C4C" w:rsidRPr="00067E1C" w:rsidTr="00113678">
        <w:tc>
          <w:tcPr>
            <w:tcW w:w="5000" w:type="pct"/>
            <w:gridSpan w:val="2"/>
            <w:shd w:val="clear" w:color="auto" w:fill="auto"/>
          </w:tcPr>
          <w:p w:rsidR="00855261" w:rsidRPr="00855261" w:rsidRDefault="006E42FE" w:rsidP="00855261">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855261" w:rsidRPr="006E1B43">
              <w:t xml:space="preserve">There must be evidence that the individual </w:t>
            </w:r>
            <w:r w:rsidR="00855261" w:rsidRPr="00855261">
              <w:t>related anatomical and physiological features to the care and treatment of at least two different greyhounds, including for each:</w:t>
            </w:r>
          </w:p>
          <w:p w:rsidR="00855261" w:rsidRPr="00855261" w:rsidRDefault="00855261" w:rsidP="00855261">
            <w:pPr>
              <w:pStyle w:val="SIBulletList1"/>
            </w:pPr>
            <w:r w:rsidRPr="00A834B1">
              <w:t>identif</w:t>
            </w:r>
            <w:r w:rsidRPr="00855261">
              <w:t>ied common illnesses, injuries and/or conditions and related them to the relevant anatomical feature and body system</w:t>
            </w:r>
          </w:p>
          <w:p w:rsidR="00855261" w:rsidRPr="00855261" w:rsidRDefault="00855261" w:rsidP="00855261">
            <w:pPr>
              <w:pStyle w:val="SIBulletList1"/>
            </w:pPr>
            <w:r w:rsidRPr="00A834B1">
              <w:t>identif</w:t>
            </w:r>
            <w:r w:rsidRPr="00855261">
              <w:t>ied and correctly used appropriate therapy or medication according to the health management plan</w:t>
            </w:r>
          </w:p>
          <w:p w:rsidR="00556C4C" w:rsidRPr="000754EC" w:rsidRDefault="00855261" w:rsidP="00855261">
            <w:pPr>
              <w:pStyle w:val="SIBulletList1"/>
            </w:pPr>
            <w:r>
              <w:t>provided care according to the rules of racing, safe handling practices and animal welfare requirements.</w:t>
            </w: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CA2922">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855261" w:rsidRPr="00855261" w:rsidRDefault="00855261" w:rsidP="00855261">
            <w:pPr>
              <w:pStyle w:val="SIBulletList1"/>
            </w:pPr>
            <w:r>
              <w:t>ethical conduct standard</w:t>
            </w:r>
            <w:r w:rsidRPr="00855261">
              <w:t>s of relevant controlling body or principal racing authority</w:t>
            </w:r>
          </w:p>
          <w:p w:rsidR="00855261" w:rsidRPr="00855261" w:rsidRDefault="00855261" w:rsidP="00855261">
            <w:pPr>
              <w:pStyle w:val="SIBulletList1"/>
            </w:pPr>
            <w:r w:rsidRPr="00A834B1">
              <w:t>communication procedures within kennel and wider racing industry</w:t>
            </w:r>
          </w:p>
          <w:p w:rsidR="00855261" w:rsidRPr="00855261" w:rsidRDefault="00855261" w:rsidP="00855261">
            <w:pPr>
              <w:pStyle w:val="SIBulletList1"/>
            </w:pPr>
            <w:r w:rsidRPr="00A834B1">
              <w:t>industry terminology related to caring for and treating racing greyhounds</w:t>
            </w:r>
          </w:p>
          <w:p w:rsidR="00855261" w:rsidRPr="00855261" w:rsidRDefault="00855261" w:rsidP="00855261">
            <w:pPr>
              <w:pStyle w:val="SIBulletList1"/>
            </w:pPr>
            <w:r w:rsidRPr="00A834B1">
              <w:t>common greyhound behaviour</w:t>
            </w:r>
            <w:r w:rsidRPr="00855261">
              <w:t xml:space="preserve"> and temperament</w:t>
            </w:r>
          </w:p>
          <w:p w:rsidR="00855261" w:rsidRPr="00855261" w:rsidRDefault="00855261" w:rsidP="00855261">
            <w:pPr>
              <w:pStyle w:val="SIBulletList1"/>
            </w:pPr>
            <w:r>
              <w:t>basic</w:t>
            </w:r>
            <w:r w:rsidRPr="00855261">
              <w:t xml:space="preserve"> features and functions of greyhound body systems, including the musculoskeletal system </w:t>
            </w:r>
          </w:p>
          <w:p w:rsidR="00855261" w:rsidRPr="00855261" w:rsidRDefault="00855261" w:rsidP="00855261">
            <w:pPr>
              <w:pStyle w:val="SIBulletList1"/>
            </w:pPr>
            <w:r w:rsidRPr="00A834B1">
              <w:t>common</w:t>
            </w:r>
            <w:r w:rsidRPr="00855261">
              <w:t xml:space="preserve"> injuries associated with racing greyhounds, including:</w:t>
            </w:r>
          </w:p>
          <w:p w:rsidR="00855261" w:rsidRPr="00855261" w:rsidRDefault="00855261" w:rsidP="00855261">
            <w:pPr>
              <w:pStyle w:val="SIBulletList2"/>
            </w:pPr>
            <w:r>
              <w:t>t</w:t>
            </w:r>
            <w:r w:rsidRPr="00855261">
              <w:t>earing or straining of muscles (gracilis, long head of triceps and tensor fascia lata mm.)</w:t>
            </w:r>
          </w:p>
          <w:p w:rsidR="00855261" w:rsidRPr="00855261" w:rsidRDefault="00855261" w:rsidP="00855261">
            <w:pPr>
              <w:pStyle w:val="SIBulletList2"/>
            </w:pPr>
            <w:r>
              <w:t>t</w:t>
            </w:r>
            <w:r w:rsidRPr="00855261">
              <w:t>arsal or carpal sprains</w:t>
            </w:r>
          </w:p>
          <w:p w:rsidR="00855261" w:rsidRPr="00855261" w:rsidRDefault="00855261" w:rsidP="00855261">
            <w:pPr>
              <w:pStyle w:val="SIBulletList2"/>
            </w:pPr>
            <w:r>
              <w:t xml:space="preserve">fractures of </w:t>
            </w:r>
            <w:r w:rsidRPr="00855261">
              <w:t>bones (central tarsal, accessory carpal, metacarpals)</w:t>
            </w:r>
          </w:p>
          <w:p w:rsidR="00855261" w:rsidRPr="00855261" w:rsidRDefault="00855261" w:rsidP="00855261">
            <w:pPr>
              <w:pStyle w:val="SIBulletList2"/>
            </w:pPr>
            <w:r w:rsidRPr="00444407">
              <w:t>injuries of the phalanges</w:t>
            </w:r>
            <w:r w:rsidRPr="00855261">
              <w:t xml:space="preserve"> and webbing</w:t>
            </w:r>
          </w:p>
          <w:p w:rsidR="00855261" w:rsidRPr="00855261" w:rsidRDefault="00855261" w:rsidP="00855261">
            <w:pPr>
              <w:pStyle w:val="SIBulletList1"/>
            </w:pPr>
            <w:r>
              <w:t>h</w:t>
            </w:r>
            <w:r w:rsidRPr="00855261">
              <w:t>ealing processes that relate to successful return to normal function including appropriate incapacitation periods to provide adequate rest and recover</w:t>
            </w:r>
          </w:p>
          <w:p w:rsidR="00855261" w:rsidRPr="00855261" w:rsidRDefault="00855261" w:rsidP="00855261">
            <w:pPr>
              <w:pStyle w:val="SIBulletList1"/>
            </w:pPr>
            <w:r>
              <w:t xml:space="preserve">types of </w:t>
            </w:r>
            <w:r w:rsidRPr="00855261">
              <w:t>prescribed medications</w:t>
            </w:r>
          </w:p>
          <w:p w:rsidR="00855261" w:rsidRPr="00855261" w:rsidRDefault="00855261" w:rsidP="00855261">
            <w:pPr>
              <w:pStyle w:val="SIBulletList1"/>
            </w:pPr>
            <w:r>
              <w:t>types of therapies</w:t>
            </w:r>
            <w:r w:rsidRPr="00855261">
              <w:t xml:space="preserve"> </w:t>
            </w:r>
          </w:p>
          <w:p w:rsidR="00855261" w:rsidRPr="00855261" w:rsidRDefault="00855261" w:rsidP="00855261">
            <w:pPr>
              <w:pStyle w:val="SIBulletList1"/>
            </w:pPr>
            <w:r w:rsidRPr="00A834B1">
              <w:t>impact of medications or therapies</w:t>
            </w:r>
          </w:p>
          <w:p w:rsidR="00855261" w:rsidRPr="00855261" w:rsidRDefault="00855261" w:rsidP="00855261">
            <w:pPr>
              <w:pStyle w:val="SIBulletList1"/>
            </w:pPr>
            <w:r>
              <w:t>permanently banned treatments</w:t>
            </w:r>
            <w:r w:rsidRPr="00855261">
              <w:t xml:space="preserve"> and substances</w:t>
            </w:r>
          </w:p>
          <w:p w:rsidR="00855261" w:rsidRPr="00855261" w:rsidRDefault="00855261" w:rsidP="00855261">
            <w:pPr>
              <w:pStyle w:val="SIBulletList1"/>
            </w:pPr>
            <w:r>
              <w:t>concept of drug-free racing and knowing withholding times of certain medications</w:t>
            </w:r>
          </w:p>
          <w:p w:rsidR="00855261" w:rsidRPr="00855261" w:rsidRDefault="00855261" w:rsidP="00855261">
            <w:pPr>
              <w:pStyle w:val="SIBulletList1"/>
            </w:pPr>
            <w:r w:rsidRPr="00A834B1">
              <w:t>prohibited substances</w:t>
            </w:r>
            <w:r w:rsidRPr="00855261">
              <w:t xml:space="preserve"> and prohibited substance rules </w:t>
            </w:r>
          </w:p>
          <w:p w:rsidR="00855261" w:rsidRPr="00855261" w:rsidRDefault="00855261" w:rsidP="00855261">
            <w:pPr>
              <w:pStyle w:val="SIBulletList1"/>
            </w:pPr>
            <w:r w:rsidRPr="00A834B1">
              <w:t>racing industry animal welfare requirements</w:t>
            </w:r>
          </w:p>
          <w:p w:rsidR="00855261" w:rsidRPr="00855261" w:rsidRDefault="00855261" w:rsidP="00855261">
            <w:pPr>
              <w:pStyle w:val="SIBulletList1"/>
            </w:pPr>
            <w:r w:rsidRPr="00A834B1">
              <w:t>racing industry safety requirements, including safe operating procedures</w:t>
            </w:r>
          </w:p>
          <w:p w:rsidR="00855261" w:rsidRPr="00855261" w:rsidRDefault="00855261" w:rsidP="00855261">
            <w:pPr>
              <w:pStyle w:val="SIBulletList1"/>
            </w:pPr>
            <w:r w:rsidRPr="00A834B1">
              <w:t>relevant rules of racing</w:t>
            </w:r>
          </w:p>
          <w:p w:rsidR="00F1480E" w:rsidRPr="000754EC" w:rsidRDefault="00855261" w:rsidP="00855261">
            <w:pPr>
              <w:pStyle w:val="SIBulletList1"/>
            </w:pPr>
            <w:r w:rsidRPr="00A834B1">
              <w:t>restraining techniques for greyhounds</w:t>
            </w:r>
            <w:r w:rsidRPr="00855261">
              <w: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CA2922">
        <w:tc>
          <w:tcPr>
            <w:tcW w:w="5000" w:type="pct"/>
            <w:shd w:val="clear" w:color="auto" w:fill="auto"/>
          </w:tcPr>
          <w:p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rsidR="00855261" w:rsidRPr="00855261" w:rsidRDefault="00855261" w:rsidP="00855261">
            <w:pPr>
              <w:pStyle w:val="SIBulletList1"/>
            </w:pPr>
            <w:r w:rsidRPr="006E1B43">
              <w:t>physical conditions:</w:t>
            </w:r>
          </w:p>
          <w:p w:rsidR="00855261" w:rsidRPr="00855261" w:rsidRDefault="00855261" w:rsidP="00855261">
            <w:pPr>
              <w:pStyle w:val="SIBulletList2"/>
            </w:pPr>
            <w:r w:rsidRPr="00A834B1">
              <w:t>safe handling areas, such as commercial kennels, and training and racetracks</w:t>
            </w:r>
          </w:p>
          <w:p w:rsidR="00855261" w:rsidRPr="00855261" w:rsidRDefault="00855261" w:rsidP="00855261">
            <w:pPr>
              <w:pStyle w:val="SIBulletList1"/>
            </w:pPr>
            <w:r w:rsidRPr="006E1B43">
              <w:t>resources, equipment and materials:</w:t>
            </w:r>
          </w:p>
          <w:p w:rsidR="00855261" w:rsidRPr="00855261" w:rsidRDefault="00855261" w:rsidP="00855261">
            <w:pPr>
              <w:pStyle w:val="SIBulletList2"/>
            </w:pPr>
            <w:r w:rsidRPr="00A834B1">
              <w:t>a variety of greyhounds</w:t>
            </w:r>
          </w:p>
          <w:p w:rsidR="00855261" w:rsidRPr="00855261" w:rsidRDefault="00855261" w:rsidP="00855261">
            <w:pPr>
              <w:pStyle w:val="SIBulletList2"/>
            </w:pPr>
            <w:r w:rsidRPr="00E05A6E">
              <w:t>materials and equipment relevant to assessing candidate's ability to relate anatomical and physiological features to the care and treatment of greyhounds</w:t>
            </w:r>
          </w:p>
          <w:p w:rsidR="00855261" w:rsidRPr="00855261" w:rsidRDefault="00855261" w:rsidP="00855261">
            <w:pPr>
              <w:pStyle w:val="SIBulletList1"/>
            </w:pPr>
            <w:r>
              <w:t>specifications:</w:t>
            </w:r>
          </w:p>
          <w:p w:rsidR="00855261" w:rsidRPr="00855261" w:rsidRDefault="00855261" w:rsidP="00855261">
            <w:pPr>
              <w:pStyle w:val="SIBulletList2"/>
            </w:pPr>
            <w:r w:rsidRPr="00A834B1">
              <w:t>work instructions and related documentation</w:t>
            </w:r>
            <w:r w:rsidRPr="00855261">
              <w:t>.</w:t>
            </w:r>
          </w:p>
          <w:p w:rsidR="0021210E" w:rsidRDefault="0021210E" w:rsidP="000754EC">
            <w:pPr>
              <w:pStyle w:val="SIText"/>
            </w:pPr>
          </w:p>
          <w:p w:rsidR="00F1480E" w:rsidRPr="00855261" w:rsidRDefault="007134FE" w:rsidP="00855261">
            <w:pPr>
              <w:pStyle w:val="SIText"/>
              <w:rPr>
                <w:rFonts w:eastAsia="Calibri"/>
              </w:rPr>
            </w:pPr>
            <w:r w:rsidRPr="006452B8">
              <w:t xml:space="preserve">Assessors of this unit </w:t>
            </w:r>
            <w:r w:rsidRPr="000754EC">
              <w:t>must satisfy the requirements for assessors in applicable vocational education and training legislati</w:t>
            </w:r>
            <w:r w:rsidR="00855261">
              <w:t>on, frameworks and/or standards.</w:t>
            </w:r>
            <w:bookmarkStart w:id="0" w:name="_GoBack"/>
            <w:bookmarkEnd w:id="0"/>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t>L</w:t>
            </w:r>
            <w:r w:rsidRPr="000754EC">
              <w:t>inks</w:t>
            </w:r>
          </w:p>
        </w:tc>
        <w:tc>
          <w:tcPr>
            <w:tcW w:w="4010" w:type="pct"/>
            <w:shd w:val="clear" w:color="auto" w:fill="auto"/>
          </w:tcPr>
          <w:p w:rsidR="002970C3" w:rsidRPr="000754EC" w:rsidRDefault="002970C3" w:rsidP="000754EC">
            <w:pPr>
              <w:pStyle w:val="SIText"/>
            </w:pPr>
            <w:r>
              <w:t xml:space="preserve">Companion Volumes, including Implementation </w:t>
            </w:r>
            <w:r w:rsidR="00346FDC">
              <w:t>Guides, are available at VETNet:</w:t>
            </w:r>
          </w:p>
          <w:p w:rsidR="00F1480E" w:rsidRPr="000754EC" w:rsidRDefault="00855261" w:rsidP="000754EC">
            <w:pPr>
              <w:pStyle w:val="SIText"/>
            </w:pPr>
            <w:r w:rsidRPr="00540360">
              <w:lastRenderedPageBreak/>
              <w:t>https://vetnet.education.gov.au/Pages/TrainingDocs.aspx?q=5c4b8489-f7e1-463b-81c8-6ecce6c192a0</w:t>
            </w:r>
          </w:p>
        </w:tc>
      </w:tr>
    </w:tbl>
    <w:p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FC8" w:rsidRDefault="00F05FC8" w:rsidP="00BF3F0A">
      <w:r>
        <w:separator/>
      </w:r>
    </w:p>
    <w:p w:rsidR="00F05FC8" w:rsidRDefault="00F05FC8"/>
  </w:endnote>
  <w:endnote w:type="continuationSeparator" w:id="0">
    <w:p w:rsidR="00F05FC8" w:rsidRDefault="00F05FC8" w:rsidP="00BF3F0A">
      <w:r>
        <w:continuationSeparator/>
      </w:r>
    </w:p>
    <w:p w:rsidR="00F05FC8" w:rsidRDefault="00F05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55261">
          <w:rPr>
            <w:noProof/>
          </w:rPr>
          <w:t>2</w:t>
        </w:r>
        <w:r w:rsidRPr="000754EC">
          <w:fldChar w:fldCharType="end"/>
        </w:r>
      </w:p>
      <w:p w:rsidR="00D810DE" w:rsidRDefault="000E25E6" w:rsidP="005F771F">
        <w:pPr>
          <w:pStyle w:val="SIText"/>
        </w:pPr>
        <w:r w:rsidRPr="000754EC">
          <w:t xml:space="preserve">Template modified on </w:t>
        </w:r>
        <w:r w:rsidR="00DD0726">
          <w:t>31 August</w:t>
        </w:r>
        <w:r w:rsidR="00752C75" w:rsidRPr="000754EC">
          <w:t xml:space="preserve"> 2017</w:t>
        </w:r>
      </w:p>
    </w:sdtContent>
  </w:sdt>
  <w:p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FC8" w:rsidRDefault="00F05FC8" w:rsidP="00BF3F0A">
      <w:r>
        <w:separator/>
      </w:r>
    </w:p>
    <w:p w:rsidR="00F05FC8" w:rsidRDefault="00F05FC8"/>
  </w:footnote>
  <w:footnote w:type="continuationSeparator" w:id="0">
    <w:p w:rsidR="00F05FC8" w:rsidRDefault="00F05FC8" w:rsidP="00BF3F0A">
      <w:r>
        <w:continuationSeparator/>
      </w:r>
    </w:p>
    <w:p w:rsidR="00F05FC8" w:rsidRDefault="00F05F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0" w:rsidRPr="00855261" w:rsidRDefault="00855261" w:rsidP="00855261">
    <w:pPr>
      <w:pStyle w:val="SIText"/>
    </w:pPr>
    <w:r>
      <w:t>RGRPSG401 Relate anatomical and physiological features to the care and treatment of greyhounds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6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55261"/>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5FC8"/>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DD8E0733-FD01-4D32-9E48-7D32E3CE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3A0A868FA8B429855F09BCC12EFCD" ma:contentTypeVersion="" ma:contentTypeDescription="Create a new document." ma:contentTypeScope="" ma:versionID="b1aec424f05508ad40041a97318a6264">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07F3C16B-FA0A-4343-8B50-08F4888C1C8A}"/>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CDADC0-12D0-402C-A5DA-971322B8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Wayne Jones</cp:lastModifiedBy>
  <cp:revision>1</cp:revision>
  <cp:lastPrinted>2016-05-27T05:21:00Z</cp:lastPrinted>
  <dcterms:created xsi:type="dcterms:W3CDTF">2017-09-27T02:27:00Z</dcterms:created>
  <dcterms:modified xsi:type="dcterms:W3CDTF">2017-09-27T02:32:00Z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0x010100E633A0A868FA8B429855F09BCC12EFCD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