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60137A67" w:rsidR="00F1480E" w:rsidRPr="00923720" w:rsidRDefault="00ED07E5" w:rsidP="00923720">
            <w:pPr>
              <w:pStyle w:val="SIQUALCODE"/>
            </w:pPr>
            <w:r w:rsidRPr="00091159">
              <w:t>RGR401</w:t>
            </w:r>
            <w:r>
              <w:t>1</w:t>
            </w:r>
            <w:r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664BA96B" w:rsidR="00F1480E" w:rsidRPr="00923720" w:rsidRDefault="00ED07E5" w:rsidP="00ED07E5">
            <w:pPr>
              <w:pStyle w:val="SIQUALtitle"/>
            </w:pPr>
            <w:r w:rsidRPr="00EC36FA">
              <w:t>Certificate IV in Racing (Racehorse Trainer)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5B88A77" w14:textId="77777777" w:rsidR="000643AE" w:rsidRDefault="00ED07E5" w:rsidP="00ED07E5">
            <w:pPr>
              <w:pStyle w:val="SIText"/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licensed to operate a business that trains horses under racing industry regulated licensing criteria for the purpose of competing in industry-regulated events</w:t>
            </w:r>
            <w:r w:rsidR="000643AE">
              <w:t xml:space="preserve"> in the harness or thoroughbred racing codes</w:t>
            </w:r>
            <w:r w:rsidRPr="00091159">
              <w:t>.</w:t>
            </w:r>
          </w:p>
          <w:p w14:paraId="611EDC59" w14:textId="33A4B56C" w:rsidR="00ED07E5" w:rsidRDefault="00ED07E5" w:rsidP="00ED07E5">
            <w:pPr>
              <w:pStyle w:val="SIText"/>
            </w:pPr>
            <w:r w:rsidRPr="00091159">
              <w:t xml:space="preserve"> </w:t>
            </w:r>
          </w:p>
          <w:p w14:paraId="4CE2CB10" w14:textId="58CBEB29" w:rsidR="00ED07E5" w:rsidRDefault="00ED07E5" w:rsidP="00ED07E5">
            <w:pPr>
              <w:pStyle w:val="SIText"/>
            </w:pPr>
            <w:r>
              <w:t>It covers</w:t>
            </w:r>
            <w:r w:rsidRPr="00091159">
              <w:t xml:space="preserve"> the care, maintenance and performance of </w:t>
            </w:r>
            <w:r>
              <w:t xml:space="preserve">racehorses and the </w:t>
            </w:r>
            <w:r w:rsidRPr="00091159">
              <w:t xml:space="preserve">tasks and duties associated with running a racing establishment, including managing staff, finances and equipment. </w:t>
            </w:r>
            <w:r>
              <w:t xml:space="preserve">Trainers </w:t>
            </w:r>
            <w:r w:rsidRPr="00091159">
              <w:t>are responsible for planning and organising their own work</w:t>
            </w:r>
            <w:r>
              <w:t>,</w:t>
            </w:r>
            <w:r w:rsidRPr="00091159">
              <w:t xml:space="preserve"> leading others and carrying out </w:t>
            </w:r>
            <w:r>
              <w:t xml:space="preserve">often </w:t>
            </w:r>
            <w:r w:rsidRPr="00091159">
              <w:t>complex and non-routine tasks.</w:t>
            </w:r>
          </w:p>
          <w:p w14:paraId="3394F7C2" w14:textId="77777777" w:rsidR="00ED07E5" w:rsidRPr="00091159" w:rsidRDefault="00ED07E5" w:rsidP="00ED07E5">
            <w:pPr>
              <w:pStyle w:val="SIText"/>
            </w:pPr>
          </w:p>
          <w:p w14:paraId="7407F791" w14:textId="0FD7B485" w:rsidR="00C10FB7" w:rsidRDefault="00ED07E5" w:rsidP="00ED07E5">
            <w:pPr>
              <w:pStyle w:val="SIText"/>
            </w:pPr>
            <w:r w:rsidRPr="00091159">
              <w:t xml:space="preserve">This qualification is required for industry licensing and registration in some states and territories. Refer to </w:t>
            </w:r>
            <w:r>
              <w:t xml:space="preserve">the relevant </w:t>
            </w:r>
            <w:r w:rsidRPr="00091159">
              <w:t xml:space="preserve">state or territory Principal Racing Authority for </w:t>
            </w:r>
            <w:r>
              <w:t>current requirements.</w:t>
            </w:r>
          </w:p>
          <w:p w14:paraId="450D831D" w14:textId="61351C6B" w:rsidR="00A772D9" w:rsidRPr="00856837" w:rsidRDefault="00A772D9" w:rsidP="00C10FB7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5D934B17" w14:textId="66C22912" w:rsidR="00ED07E5" w:rsidRPr="000643AE" w:rsidRDefault="000643AE" w:rsidP="00954C89">
            <w:pPr>
              <w:pStyle w:val="SIBulletList1"/>
            </w:pPr>
            <w:proofErr w:type="gramStart"/>
            <w:r w:rsidRPr="000643AE">
              <w:t>skills</w:t>
            </w:r>
            <w:proofErr w:type="gramEnd"/>
            <w:r w:rsidRPr="000643AE">
              <w:t xml:space="preserve"> and knowledge commensurate with a racing industry Certificate III </w:t>
            </w:r>
            <w:r w:rsidR="00ED07E5" w:rsidRPr="000643AE">
              <w:t>qualification</w:t>
            </w:r>
            <w:r w:rsidRPr="000643AE">
              <w:t xml:space="preserve"> </w:t>
            </w:r>
            <w:r>
              <w:t xml:space="preserve">demonstrating </w:t>
            </w:r>
            <w:r w:rsidRPr="000643AE">
              <w:t>industry-relevant experience in the care, welfare and management of horses</w:t>
            </w:r>
            <w:r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>To achieve this qualification</w:t>
            </w:r>
            <w:bookmarkStart w:id="0" w:name="_GoBack"/>
            <w:bookmarkEnd w:id="0"/>
            <w:r w:rsidRPr="00AA1D1B">
              <w:t xml:space="preserve">, competency must be demonstrated in: </w:t>
            </w:r>
          </w:p>
          <w:p w14:paraId="1C3B0E51" w14:textId="73CC9E9D" w:rsidR="001F28F9" w:rsidRDefault="000643AE" w:rsidP="001F28F9">
            <w:pPr>
              <w:pStyle w:val="SIBulletList1"/>
            </w:pPr>
            <w:r>
              <w:t>16</w:t>
            </w:r>
            <w:r w:rsidR="001F28F9">
              <w:t xml:space="preserve"> units of competency:</w:t>
            </w:r>
          </w:p>
          <w:p w14:paraId="20A0E7CF" w14:textId="1B906E5A" w:rsidR="001F28F9" w:rsidRPr="000C490A" w:rsidRDefault="000643A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1F28F9" w:rsidRPr="000C490A">
              <w:t xml:space="preserve"> core units plus</w:t>
            </w:r>
          </w:p>
          <w:p w14:paraId="57E9B462" w14:textId="33104115" w:rsidR="001F28F9" w:rsidRDefault="000643A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1F28F9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77777777" w:rsidR="000643AE" w:rsidRDefault="000643AE" w:rsidP="000643AE">
            <w:pPr>
              <w:pStyle w:val="SIBulletList1"/>
            </w:pPr>
            <w:r>
              <w:t xml:space="preserve">6 </w:t>
            </w:r>
            <w:r w:rsidRPr="000C490A">
              <w:t>from the electives listed below</w:t>
            </w:r>
          </w:p>
          <w:p w14:paraId="486028DC" w14:textId="77777777" w:rsidR="00A772D9" w:rsidRDefault="000643AE" w:rsidP="000643AE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  <w:r>
              <w:t xml:space="preserve"> </w:t>
            </w:r>
          </w:p>
          <w:p w14:paraId="13528D60" w14:textId="3F6CB4C8" w:rsidR="000643AE" w:rsidRDefault="000643AE" w:rsidP="000643AE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6"/>
              <w:gridCol w:w="5670"/>
            </w:tblGrid>
            <w:tr w:rsidR="000643AE" w:rsidRPr="005C7EA8" w14:paraId="520F9778" w14:textId="77777777" w:rsidTr="000643AE">
              <w:tc>
                <w:tcPr>
                  <w:tcW w:w="1806" w:type="dxa"/>
                  <w:vAlign w:val="center"/>
                </w:tcPr>
                <w:p w14:paraId="0646937C" w14:textId="59492476" w:rsidR="000643AE" w:rsidRPr="000643AE" w:rsidRDefault="000643AE" w:rsidP="000643AE">
                  <w:pPr>
                    <w:pStyle w:val="SIText"/>
                  </w:pPr>
                  <w:r w:rsidRPr="000643AE">
                    <w:t>BSBSMB407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5C94C327" w14:textId="66089EA7" w:rsidR="000643AE" w:rsidRPr="000643AE" w:rsidRDefault="000643AE" w:rsidP="000643AE">
                  <w:pPr>
                    <w:pStyle w:val="SIText"/>
                  </w:pPr>
                  <w:r w:rsidRPr="000643AE">
                    <w:t>Manage a small team</w:t>
                  </w:r>
                </w:p>
              </w:tc>
            </w:tr>
            <w:tr w:rsidR="000643AE" w:rsidRPr="005C7EA8" w14:paraId="3564BFD5" w14:textId="77777777" w:rsidTr="000643AE">
              <w:tc>
                <w:tcPr>
                  <w:tcW w:w="1806" w:type="dxa"/>
                  <w:vAlign w:val="center"/>
                </w:tcPr>
                <w:p w14:paraId="2020F40C" w14:textId="1537DF5F" w:rsidR="000643AE" w:rsidRPr="000643AE" w:rsidRDefault="000643AE" w:rsidP="000643AE">
                  <w:pPr>
                    <w:pStyle w:val="SIText"/>
                  </w:pPr>
                  <w:r w:rsidRPr="000643AE">
                    <w:t>BSBWHS410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2B3F45C7" w14:textId="45E6B266" w:rsidR="000643AE" w:rsidRPr="000643AE" w:rsidRDefault="000643AE" w:rsidP="000643AE">
                  <w:pPr>
                    <w:pStyle w:val="SIText"/>
                  </w:pPr>
                  <w:r w:rsidRPr="000643AE">
                    <w:t>Contribute to work-related health and safety measures and initiatives</w:t>
                  </w:r>
                </w:p>
              </w:tc>
            </w:tr>
            <w:tr w:rsidR="000643AE" w:rsidRPr="005C7EA8" w14:paraId="69367654" w14:textId="77777777" w:rsidTr="000643AE">
              <w:tc>
                <w:tcPr>
                  <w:tcW w:w="1806" w:type="dxa"/>
                  <w:vAlign w:val="center"/>
                </w:tcPr>
                <w:p w14:paraId="138C8E9D" w14:textId="154EF2E7" w:rsidR="000643AE" w:rsidRPr="000643AE" w:rsidRDefault="000643AE" w:rsidP="000643AE">
                  <w:pPr>
                    <w:pStyle w:val="SIText"/>
                  </w:pPr>
                  <w:r w:rsidRPr="000643AE">
                    <w:t>RGRCMN201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47D802" w14:textId="10C936AD" w:rsidR="000643AE" w:rsidRPr="000643AE" w:rsidRDefault="000643AE" w:rsidP="000643AE">
                  <w:pPr>
                    <w:pStyle w:val="SIText"/>
                  </w:pPr>
                  <w:r w:rsidRPr="000643AE">
                    <w:t>Comply with racing industry ethics and integrity</w:t>
                  </w:r>
                </w:p>
              </w:tc>
            </w:tr>
            <w:tr w:rsidR="000643AE" w:rsidRPr="005C7EA8" w14:paraId="16E12DE6" w14:textId="77777777" w:rsidTr="000643AE">
              <w:tc>
                <w:tcPr>
                  <w:tcW w:w="1806" w:type="dxa"/>
                  <w:vAlign w:val="center"/>
                </w:tcPr>
                <w:p w14:paraId="4F4CE0F9" w14:textId="12434B84" w:rsidR="000643AE" w:rsidRPr="000643AE" w:rsidRDefault="000643AE" w:rsidP="000643AE">
                  <w:pPr>
                    <w:pStyle w:val="SIText"/>
                  </w:pPr>
                  <w:r w:rsidRPr="000643AE">
                    <w:t>RGRCMN304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5FA246" w14:textId="3AB4B110" w:rsidR="000643AE" w:rsidRPr="000643AE" w:rsidRDefault="000643AE" w:rsidP="000643AE">
                  <w:pPr>
                    <w:pStyle w:val="SIText"/>
                  </w:pPr>
                  <w:r w:rsidRPr="000643AE">
                    <w:t>Participate in protests, inquiries and appeals</w:t>
                  </w:r>
                </w:p>
              </w:tc>
            </w:tr>
            <w:tr w:rsidR="000643AE" w:rsidRPr="005C7EA8" w14:paraId="5717DB6C" w14:textId="77777777" w:rsidTr="000643AE">
              <w:tc>
                <w:tcPr>
                  <w:tcW w:w="1806" w:type="dxa"/>
                  <w:vAlign w:val="center"/>
                </w:tcPr>
                <w:p w14:paraId="710D7F2D" w14:textId="410E6EE9" w:rsidR="000643AE" w:rsidRPr="000643AE" w:rsidRDefault="000643AE" w:rsidP="000643AE">
                  <w:pPr>
                    <w:pStyle w:val="SIText"/>
                  </w:pPr>
                  <w:commentRangeStart w:id="1"/>
                  <w:r w:rsidRPr="000643AE">
                    <w:t>RGRPSH302</w:t>
                  </w:r>
                  <w:commentRangeEnd w:id="1"/>
                  <w:r w:rsidRPr="000643AE">
                    <w:rPr>
                      <w:rStyle w:val="CommentReference"/>
                      <w:sz w:val="20"/>
                      <w:szCs w:val="22"/>
                    </w:rPr>
                    <w:commentReference w:id="1"/>
                  </w:r>
                </w:p>
              </w:tc>
              <w:tc>
                <w:tcPr>
                  <w:tcW w:w="5670" w:type="dxa"/>
                  <w:vAlign w:val="center"/>
                </w:tcPr>
                <w:p w14:paraId="2DD4C860" w14:textId="5D199B60" w:rsidR="000643AE" w:rsidRPr="000643AE" w:rsidRDefault="000643AE" w:rsidP="000643AE">
                  <w:pPr>
                    <w:pStyle w:val="SIText"/>
                  </w:pPr>
                  <w:r w:rsidRPr="000643AE">
                    <w:t>Supervise handling of horses</w:t>
                  </w:r>
                </w:p>
              </w:tc>
            </w:tr>
            <w:tr w:rsidR="000643AE" w:rsidRPr="005C7EA8" w14:paraId="5EFEC5C7" w14:textId="77777777" w:rsidTr="000643AE">
              <w:tc>
                <w:tcPr>
                  <w:tcW w:w="1806" w:type="dxa"/>
                  <w:vAlign w:val="center"/>
                </w:tcPr>
                <w:p w14:paraId="356CE1EE" w14:textId="3A6AA989" w:rsidR="000643AE" w:rsidRPr="000643AE" w:rsidRDefault="000643AE" w:rsidP="000643AE">
                  <w:pPr>
                    <w:pStyle w:val="SIText"/>
                  </w:pPr>
                  <w:r w:rsidRPr="000643AE">
                    <w:t>RGRPSH408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2D242727" w14:textId="28F6C9AF" w:rsidR="000643AE" w:rsidRPr="000643AE" w:rsidRDefault="000643AE" w:rsidP="000643AE">
                  <w:pPr>
                    <w:pStyle w:val="SIText"/>
                  </w:pPr>
                  <w:r w:rsidRPr="000643AE">
                    <w:t>Manage horse health and welfare</w:t>
                  </w:r>
                </w:p>
              </w:tc>
            </w:tr>
            <w:tr w:rsidR="000643AE" w:rsidRPr="005C7EA8" w14:paraId="0E95E44C" w14:textId="77777777" w:rsidTr="000643AE">
              <w:tc>
                <w:tcPr>
                  <w:tcW w:w="1806" w:type="dxa"/>
                  <w:vAlign w:val="center"/>
                </w:tcPr>
                <w:p w14:paraId="7A2BF439" w14:textId="1EA3FB0B" w:rsidR="000643AE" w:rsidRPr="000643AE" w:rsidRDefault="000643AE" w:rsidP="000643AE">
                  <w:pPr>
                    <w:pStyle w:val="SIText"/>
                  </w:pPr>
                  <w:r w:rsidRPr="000643AE">
                    <w:t>RGRPSH421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3452480" w14:textId="13E29EE1" w:rsidR="000643AE" w:rsidRPr="000643AE" w:rsidRDefault="000643AE" w:rsidP="000643AE">
                  <w:pPr>
                    <w:pStyle w:val="SIText"/>
                  </w:pPr>
                  <w:r w:rsidRPr="000643AE">
                    <w:t>Operate horse racing training business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4BC60BB" w14:textId="40A4B7C1" w:rsidR="000643AE" w:rsidRDefault="000643AE" w:rsidP="00D358F7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5670"/>
            </w:tblGrid>
            <w:tr w:rsidR="00D358F7" w:rsidRPr="005C7EA8" w14:paraId="63F83298" w14:textId="77777777" w:rsidTr="00D358F7">
              <w:tc>
                <w:tcPr>
                  <w:tcW w:w="1784" w:type="dxa"/>
                  <w:vAlign w:val="center"/>
                </w:tcPr>
                <w:p w14:paraId="1A6AE47D" w14:textId="7DCE9031" w:rsidR="00D358F7" w:rsidRPr="002D3E9B" w:rsidRDefault="00D358F7" w:rsidP="00D358F7">
                  <w:pPr>
                    <w:pStyle w:val="Temporarytext"/>
                  </w:pPr>
                  <w:commentRangeStart w:id="2"/>
                  <w:r>
                    <w:t>ACMEQU406</w:t>
                  </w:r>
                  <w:commentRangeEnd w:id="2"/>
                  <w:r>
                    <w:rPr>
                      <w:rStyle w:val="CommentReference"/>
                      <w:color w:val="auto"/>
                    </w:rPr>
                    <w:commentReference w:id="2"/>
                  </w:r>
                  <w:r w:rsidR="00D05FDD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11CC4177" w14:textId="685C98A9" w:rsidR="00D358F7" w:rsidRPr="002D3E9B" w:rsidRDefault="00D358F7" w:rsidP="00D358F7">
                  <w:pPr>
                    <w:pStyle w:val="Temporarytext"/>
                  </w:pPr>
                  <w:r w:rsidRPr="00981E8E">
                    <w:t>Manage selection of horse for new or inexperienced handler, rider or driver</w:t>
                  </w:r>
                </w:p>
              </w:tc>
            </w:tr>
            <w:tr w:rsidR="00D358F7" w:rsidRPr="005C7EA8" w14:paraId="425670AD" w14:textId="77777777" w:rsidTr="00D358F7">
              <w:tc>
                <w:tcPr>
                  <w:tcW w:w="1784" w:type="dxa"/>
                  <w:vAlign w:val="center"/>
                </w:tcPr>
                <w:p w14:paraId="49291915" w14:textId="0455B4CB" w:rsidR="00D358F7" w:rsidRPr="00A441E9" w:rsidRDefault="00D358F7" w:rsidP="00D358F7">
                  <w:pPr>
                    <w:pStyle w:val="SIText"/>
                  </w:pPr>
                  <w:r w:rsidRPr="00A441E9">
                    <w:t>ACMHBR305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B4275A" w14:textId="67057356" w:rsidR="00D358F7" w:rsidRPr="00A441E9" w:rsidRDefault="00D358F7" w:rsidP="00D358F7">
                  <w:pPr>
                    <w:pStyle w:val="SIText"/>
                  </w:pPr>
                  <w:r w:rsidRPr="00A441E9">
                    <w:t xml:space="preserve">Assess suitability of horses for specific uses </w:t>
                  </w:r>
                </w:p>
              </w:tc>
            </w:tr>
            <w:tr w:rsidR="00D358F7" w:rsidRPr="005C7EA8" w14:paraId="64854411" w14:textId="77777777" w:rsidTr="00D358F7">
              <w:tc>
                <w:tcPr>
                  <w:tcW w:w="1784" w:type="dxa"/>
                  <w:vAlign w:val="center"/>
                </w:tcPr>
                <w:p w14:paraId="6AE1DC37" w14:textId="5829D588" w:rsidR="00D358F7" w:rsidRPr="002D3E9B" w:rsidRDefault="00D358F7" w:rsidP="00D358F7">
                  <w:pPr>
                    <w:pStyle w:val="SIText"/>
                  </w:pPr>
                  <w:r w:rsidRPr="00A441E9">
                    <w:lastRenderedPageBreak/>
                    <w:t>BSBSMB305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75CA149A" w14:textId="57F1ABAE" w:rsidR="00D358F7" w:rsidRPr="002D3E9B" w:rsidRDefault="00D358F7" w:rsidP="00D358F7">
                  <w:pPr>
                    <w:pStyle w:val="SIText"/>
                  </w:pPr>
                  <w:r w:rsidRPr="00A441E9">
                    <w:t>Comply with regulatory, taxation and insurance requirements for the micro business</w:t>
                  </w:r>
                </w:p>
              </w:tc>
            </w:tr>
            <w:tr w:rsidR="00D358F7" w:rsidRPr="005C7EA8" w14:paraId="24F144A1" w14:textId="77777777" w:rsidTr="00D358F7">
              <w:tc>
                <w:tcPr>
                  <w:tcW w:w="1784" w:type="dxa"/>
                  <w:vAlign w:val="center"/>
                </w:tcPr>
                <w:p w14:paraId="635A17E4" w14:textId="4D8CF2D1" w:rsidR="00D358F7" w:rsidRPr="002D3E9B" w:rsidRDefault="00D358F7" w:rsidP="00D358F7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>BSBSMB403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536909" w14:textId="00186A6C" w:rsidR="00D358F7" w:rsidRPr="002D3E9B" w:rsidRDefault="00D358F7" w:rsidP="00D358F7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 xml:space="preserve">Market the small business </w:t>
                  </w:r>
                </w:p>
              </w:tc>
            </w:tr>
            <w:tr w:rsidR="00D358F7" w:rsidRPr="005C7EA8" w14:paraId="6FB23A78" w14:textId="77777777" w:rsidTr="00D358F7">
              <w:tc>
                <w:tcPr>
                  <w:tcW w:w="1784" w:type="dxa"/>
                  <w:vAlign w:val="center"/>
                </w:tcPr>
                <w:p w14:paraId="1B48ED5A" w14:textId="43B76D1A" w:rsidR="00D358F7" w:rsidRPr="002D3E9B" w:rsidRDefault="00D358F7" w:rsidP="00D358F7">
                  <w:pPr>
                    <w:pStyle w:val="SIText"/>
                  </w:pPr>
                  <w:r w:rsidRPr="00016D3B">
                    <w:t>BSBSMB406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57C65B87" w14:textId="6EE15D4E" w:rsidR="00D358F7" w:rsidRPr="002D3E9B" w:rsidRDefault="00D358F7" w:rsidP="00D358F7">
                  <w:pPr>
                    <w:pStyle w:val="SIText"/>
                  </w:pPr>
                  <w:r w:rsidRPr="00016D3B">
                    <w:t>Manage small business finances</w:t>
                  </w:r>
                  <w:r w:rsidRPr="00A441E9">
                    <w:t xml:space="preserve"> </w:t>
                  </w:r>
                </w:p>
              </w:tc>
            </w:tr>
            <w:tr w:rsidR="00D358F7" w:rsidRPr="005C7EA8" w14:paraId="11E27F03" w14:textId="77777777" w:rsidTr="00D358F7">
              <w:tc>
                <w:tcPr>
                  <w:tcW w:w="1784" w:type="dxa"/>
                  <w:vAlign w:val="center"/>
                </w:tcPr>
                <w:p w14:paraId="5896FB6C" w14:textId="56C55F2A" w:rsidR="00D358F7" w:rsidRPr="002D3E9B" w:rsidRDefault="00D358F7" w:rsidP="00D358F7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>BSBSUS501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384CAE" w14:textId="6CE0A266" w:rsidR="00D358F7" w:rsidRPr="002D3E9B" w:rsidRDefault="00D358F7" w:rsidP="00D358F7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>Develop workplace policies and procedures for sustainability</w:t>
                  </w:r>
                </w:p>
              </w:tc>
            </w:tr>
            <w:tr w:rsidR="00D358F7" w:rsidRPr="005C7EA8" w14:paraId="535E87A0" w14:textId="77777777" w:rsidTr="00D358F7">
              <w:tc>
                <w:tcPr>
                  <w:tcW w:w="1784" w:type="dxa"/>
                  <w:vAlign w:val="center"/>
                </w:tcPr>
                <w:p w14:paraId="077BA121" w14:textId="169D08A6" w:rsidR="00D358F7" w:rsidRPr="002D3E9B" w:rsidRDefault="00D358F7" w:rsidP="00D05FDD">
                  <w:pPr>
                    <w:pStyle w:val="SIText"/>
                  </w:pPr>
                  <w:r w:rsidRPr="00A441E9">
                    <w:t>HLTAID008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2CE11E92" w14:textId="59128DF6" w:rsidR="00D358F7" w:rsidRPr="002D3E9B" w:rsidRDefault="00D358F7" w:rsidP="00D358F7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>Manage first aid in workplace</w:t>
                  </w:r>
                </w:p>
              </w:tc>
            </w:tr>
            <w:tr w:rsidR="00D358F7" w:rsidRPr="005C7EA8" w14:paraId="3734FF60" w14:textId="77777777" w:rsidTr="00D358F7">
              <w:tc>
                <w:tcPr>
                  <w:tcW w:w="1784" w:type="dxa"/>
                  <w:vAlign w:val="center"/>
                </w:tcPr>
                <w:p w14:paraId="2B5C51A7" w14:textId="78D85137" w:rsidR="00D358F7" w:rsidRPr="00A441E9" w:rsidRDefault="00D358F7" w:rsidP="00D358F7">
                  <w:pPr>
                    <w:pStyle w:val="SIText"/>
                  </w:pPr>
                  <w:r w:rsidRPr="00C47747">
                    <w:rPr>
                      <w:lang w:eastAsia="en-AU"/>
                    </w:rPr>
                    <w:t xml:space="preserve">PSPGEN032 </w:t>
                  </w:r>
                </w:p>
              </w:tc>
              <w:tc>
                <w:tcPr>
                  <w:tcW w:w="5670" w:type="dxa"/>
                  <w:vAlign w:val="center"/>
                </w:tcPr>
                <w:p w14:paraId="0FB53EC0" w14:textId="02B51AF8" w:rsidR="00D358F7" w:rsidRPr="00CF550B" w:rsidRDefault="00D358F7" w:rsidP="00D358F7">
                  <w:pPr>
                    <w:pStyle w:val="SIText"/>
                    <w:rPr>
                      <w:lang w:eastAsia="en-AU"/>
                    </w:rPr>
                  </w:pPr>
                  <w:r w:rsidRPr="00CF550B">
                    <w:rPr>
                      <w:lang w:eastAsia="en-AU"/>
                    </w:rPr>
                    <w:t xml:space="preserve">Deal with conflict </w:t>
                  </w:r>
                </w:p>
              </w:tc>
            </w:tr>
            <w:tr w:rsidR="00D358F7" w:rsidRPr="005C7EA8" w14:paraId="57095C94" w14:textId="77777777" w:rsidTr="00D358F7">
              <w:tc>
                <w:tcPr>
                  <w:tcW w:w="1784" w:type="dxa"/>
                  <w:vAlign w:val="center"/>
                </w:tcPr>
                <w:p w14:paraId="027115B0" w14:textId="37DCFC6C" w:rsidR="00D358F7" w:rsidRPr="002D3E9B" w:rsidRDefault="00D358F7" w:rsidP="00D358F7">
                  <w:pPr>
                    <w:pStyle w:val="SIText"/>
                  </w:pPr>
                  <w:r w:rsidRPr="00A441E9"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59B1DE" w14:textId="33CC8950" w:rsidR="00D358F7" w:rsidRPr="002D3E9B" w:rsidRDefault="00D358F7" w:rsidP="00D358F7">
                  <w:pPr>
                    <w:pStyle w:val="SIText"/>
                  </w:pPr>
                  <w:r w:rsidRPr="00A441E9">
                    <w:t>Participate in media interviews for racing</w:t>
                  </w:r>
                </w:p>
              </w:tc>
            </w:tr>
            <w:tr w:rsidR="00D358F7" w:rsidRPr="005C7EA8" w14:paraId="6EF04302" w14:textId="77777777" w:rsidTr="00D358F7">
              <w:tc>
                <w:tcPr>
                  <w:tcW w:w="1784" w:type="dxa"/>
                  <w:vAlign w:val="center"/>
                </w:tcPr>
                <w:p w14:paraId="43B9CC2F" w14:textId="48BC7FE1" w:rsidR="00D358F7" w:rsidRPr="002D3E9B" w:rsidRDefault="00D358F7" w:rsidP="00D358F7">
                  <w:pPr>
                    <w:pStyle w:val="SIText"/>
                  </w:pPr>
                  <w:r w:rsidRPr="00A441E9">
                    <w:t>RGRPSH301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DAEE2E" w14:textId="0282AEF6" w:rsidR="00D358F7" w:rsidRPr="002D3E9B" w:rsidRDefault="00D358F7" w:rsidP="00D358F7">
                  <w:pPr>
                    <w:pStyle w:val="SIText"/>
                  </w:pPr>
                  <w:r w:rsidRPr="00A441E9">
                    <w:t>Implement stable operations</w:t>
                  </w:r>
                </w:p>
              </w:tc>
            </w:tr>
            <w:tr w:rsidR="00D358F7" w:rsidRPr="005C7EA8" w14:paraId="12AEC15D" w14:textId="77777777" w:rsidTr="00D358F7">
              <w:tc>
                <w:tcPr>
                  <w:tcW w:w="1784" w:type="dxa"/>
                  <w:vAlign w:val="center"/>
                </w:tcPr>
                <w:p w14:paraId="12479DF0" w14:textId="6A7ECD22" w:rsidR="00D358F7" w:rsidRPr="002D3E9B" w:rsidRDefault="00D358F7" w:rsidP="00D358F7">
                  <w:pPr>
                    <w:pStyle w:val="SIText"/>
                  </w:pPr>
                  <w:r w:rsidRPr="00A441E9">
                    <w:t>RGRPSH401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082BD8D" w14:textId="1D909348" w:rsidR="00D358F7" w:rsidRPr="002D3E9B" w:rsidRDefault="00D358F7" w:rsidP="00D358F7">
                  <w:pPr>
                    <w:pStyle w:val="SIText"/>
                  </w:pPr>
                  <w:r w:rsidRPr="00A441E9">
                    <w:t>Provide care and treatment for horses</w:t>
                  </w:r>
                </w:p>
              </w:tc>
            </w:tr>
            <w:tr w:rsidR="00D358F7" w:rsidRPr="005C7EA8" w14:paraId="13C49F91" w14:textId="77777777" w:rsidTr="00D358F7">
              <w:tc>
                <w:tcPr>
                  <w:tcW w:w="1784" w:type="dxa"/>
                </w:tcPr>
                <w:p w14:paraId="0DA024C7" w14:textId="4E6EFA49" w:rsidR="00D358F7" w:rsidRPr="002D3E9B" w:rsidRDefault="00D358F7" w:rsidP="00D358F7">
                  <w:pPr>
                    <w:pStyle w:val="SIText"/>
                  </w:pPr>
                  <w:r w:rsidRPr="00A441E9">
                    <w:t>RGRPSH403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53AFA11C" w14:textId="1284A727" w:rsidR="00D358F7" w:rsidRPr="002D3E9B" w:rsidRDefault="00D358F7" w:rsidP="00D358F7">
                  <w:pPr>
                    <w:pStyle w:val="SIText"/>
                  </w:pPr>
                  <w:r w:rsidRPr="00A441E9">
                    <w:t>Educate harness horses for racing</w:t>
                  </w:r>
                </w:p>
              </w:tc>
            </w:tr>
            <w:tr w:rsidR="00D358F7" w:rsidRPr="005C7EA8" w14:paraId="17D10449" w14:textId="77777777" w:rsidTr="00D358F7">
              <w:tc>
                <w:tcPr>
                  <w:tcW w:w="1784" w:type="dxa"/>
                  <w:vAlign w:val="center"/>
                </w:tcPr>
                <w:p w14:paraId="37063ABA" w14:textId="060D347A" w:rsidR="00D358F7" w:rsidRPr="002D3E9B" w:rsidRDefault="00D358F7" w:rsidP="00D358F7">
                  <w:pPr>
                    <w:pStyle w:val="SIText"/>
                  </w:pPr>
                  <w:r w:rsidRPr="00A441E9">
                    <w:t>RGRPSH409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0507D05C" w14:textId="43A2CD5D" w:rsidR="00D358F7" w:rsidRPr="002D3E9B" w:rsidRDefault="00D358F7" w:rsidP="00D358F7">
                  <w:pPr>
                    <w:pStyle w:val="SIText"/>
                  </w:pPr>
                  <w:r w:rsidRPr="00A441E9">
                    <w:t>Determine nutritional requirements for racing horses</w:t>
                  </w:r>
                </w:p>
              </w:tc>
            </w:tr>
            <w:tr w:rsidR="00D358F7" w:rsidRPr="005C7EA8" w14:paraId="2D0FEE28" w14:textId="77777777" w:rsidTr="00D358F7">
              <w:tc>
                <w:tcPr>
                  <w:tcW w:w="1784" w:type="dxa"/>
                  <w:vAlign w:val="center"/>
                </w:tcPr>
                <w:p w14:paraId="7A9E5E2C" w14:textId="57AD4698" w:rsidR="00D358F7" w:rsidRPr="002D3E9B" w:rsidRDefault="00D358F7" w:rsidP="00D358F7">
                  <w:pPr>
                    <w:pStyle w:val="SIText"/>
                  </w:pPr>
                  <w:r w:rsidRPr="00A441E9">
                    <w:t>RGRPSH420</w:t>
                  </w:r>
                </w:p>
              </w:tc>
              <w:tc>
                <w:tcPr>
                  <w:tcW w:w="5670" w:type="dxa"/>
                  <w:vAlign w:val="center"/>
                </w:tcPr>
                <w:p w14:paraId="288FBB44" w14:textId="2D7A1EF2" w:rsidR="00D358F7" w:rsidRPr="002D3E9B" w:rsidRDefault="00D358F7" w:rsidP="00D358F7">
                  <w:pPr>
                    <w:pStyle w:val="SIText"/>
                  </w:pPr>
                  <w:r w:rsidRPr="00A441E9">
                    <w:t>Participate in implementing racehorse exercise programs</w:t>
                  </w:r>
                </w:p>
              </w:tc>
            </w:tr>
            <w:tr w:rsidR="00D358F7" w:rsidRPr="005C7EA8" w14:paraId="3B2A54FC" w14:textId="77777777" w:rsidTr="00D358F7">
              <w:tc>
                <w:tcPr>
                  <w:tcW w:w="1784" w:type="dxa"/>
                  <w:vAlign w:val="center"/>
                </w:tcPr>
                <w:p w14:paraId="6EB3147E" w14:textId="4101E8B4" w:rsidR="00D358F7" w:rsidRPr="002D3E9B" w:rsidRDefault="00D358F7" w:rsidP="00D358F7">
                  <w:pPr>
                    <w:pStyle w:val="SIText"/>
                  </w:pPr>
                  <w:r w:rsidRPr="00A441E9">
                    <w:t>RGRPSH422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261617" w14:textId="0149237A" w:rsidR="00D358F7" w:rsidRPr="002D3E9B" w:rsidRDefault="00D358F7" w:rsidP="00D358F7">
                  <w:pPr>
                    <w:pStyle w:val="SIText"/>
                  </w:pPr>
                  <w:r w:rsidRPr="00A441E9">
                    <w:t>Promote and maintain business arrangements with racehorse owners</w:t>
                  </w:r>
                </w:p>
              </w:tc>
            </w:tr>
            <w:tr w:rsidR="00D358F7" w:rsidRPr="005C7EA8" w14:paraId="5D2F8A33" w14:textId="77777777" w:rsidTr="00D358F7">
              <w:tc>
                <w:tcPr>
                  <w:tcW w:w="1784" w:type="dxa"/>
                  <w:vAlign w:val="center"/>
                </w:tcPr>
                <w:p w14:paraId="4E93A109" w14:textId="6DE2A9E1" w:rsidR="00D358F7" w:rsidRPr="00856837" w:rsidRDefault="00D358F7" w:rsidP="00D358F7">
                  <w:pPr>
                    <w:pStyle w:val="SIText"/>
                  </w:pPr>
                  <w:r w:rsidRPr="00A441E9">
                    <w:t>RGRPSH423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095C83D" w14:textId="2B9BFD2C" w:rsidR="00D358F7" w:rsidRPr="00856837" w:rsidRDefault="00D358F7" w:rsidP="00D358F7">
                  <w:pPr>
                    <w:pStyle w:val="SIText"/>
                  </w:pPr>
                  <w:r w:rsidRPr="00A441E9">
                    <w:t>Train horses for jumping racing</w:t>
                  </w:r>
                </w:p>
              </w:tc>
            </w:tr>
            <w:tr w:rsidR="00D358F7" w:rsidRPr="005C7EA8" w14:paraId="6C333E5F" w14:textId="77777777" w:rsidTr="00D358F7">
              <w:tc>
                <w:tcPr>
                  <w:tcW w:w="1784" w:type="dxa"/>
                  <w:vAlign w:val="center"/>
                </w:tcPr>
                <w:p w14:paraId="03D5AFA8" w14:textId="1A4C5DAC" w:rsidR="00D358F7" w:rsidRPr="00856837" w:rsidRDefault="00D358F7" w:rsidP="00D358F7">
                  <w:pPr>
                    <w:pStyle w:val="SIText"/>
                  </w:pPr>
                  <w:r w:rsidRPr="00A441E9">
                    <w:t>RGRPSH501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7C06D70" w14:textId="7EB25D68" w:rsidR="00D358F7" w:rsidRPr="00856837" w:rsidRDefault="00D358F7" w:rsidP="00D358F7">
                  <w:pPr>
                    <w:pStyle w:val="SIText"/>
                  </w:pPr>
                  <w:r w:rsidRPr="00A441E9">
                    <w:t>Plan and adapt training conditioning programs for racehorses</w:t>
                  </w:r>
                </w:p>
              </w:tc>
            </w:tr>
            <w:tr w:rsidR="00D358F7" w:rsidRPr="005C7EA8" w14:paraId="5B47C4F1" w14:textId="77777777" w:rsidTr="00D358F7">
              <w:tc>
                <w:tcPr>
                  <w:tcW w:w="1784" w:type="dxa"/>
                  <w:vAlign w:val="center"/>
                </w:tcPr>
                <w:p w14:paraId="04ECB6CE" w14:textId="1BB65B64" w:rsidR="00D358F7" w:rsidRPr="00856837" w:rsidRDefault="00D358F7" w:rsidP="00D358F7">
                  <w:pPr>
                    <w:pStyle w:val="SIText"/>
                  </w:pPr>
                  <w:r w:rsidRPr="00A441E9">
                    <w:t>RGRPSH502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2DACB8" w14:textId="3DDCC180" w:rsidR="00D358F7" w:rsidRPr="00856837" w:rsidRDefault="00D358F7" w:rsidP="00D358F7">
                  <w:pPr>
                    <w:pStyle w:val="SIText"/>
                  </w:pPr>
                  <w:r w:rsidRPr="00A441E9">
                    <w:t>Plan and implement education of horses for racing</w:t>
                  </w:r>
                </w:p>
              </w:tc>
            </w:tr>
            <w:tr w:rsidR="00D358F7" w:rsidRPr="005C7EA8" w14:paraId="5A1FC4E8" w14:textId="77777777" w:rsidTr="00D358F7">
              <w:tc>
                <w:tcPr>
                  <w:tcW w:w="1784" w:type="dxa"/>
                  <w:vAlign w:val="center"/>
                </w:tcPr>
                <w:p w14:paraId="12D98F29" w14:textId="58F831DA" w:rsidR="00D358F7" w:rsidRPr="00856837" w:rsidRDefault="00D358F7" w:rsidP="00D358F7">
                  <w:pPr>
                    <w:pStyle w:val="SIText"/>
                  </w:pPr>
                  <w:r w:rsidRPr="00A441E9">
                    <w:t>RGRPSH504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3F55D02B" w14:textId="449D56AE" w:rsidR="00D358F7" w:rsidRPr="00856837" w:rsidRDefault="00D358F7" w:rsidP="00D358F7">
                  <w:pPr>
                    <w:pStyle w:val="SIText"/>
                  </w:pPr>
                  <w:r w:rsidRPr="00A441E9">
                    <w:t>Develop systems and records for horse racing business training operations</w:t>
                  </w:r>
                </w:p>
              </w:tc>
            </w:tr>
            <w:tr w:rsidR="00D358F7" w:rsidRPr="005C7EA8" w14:paraId="40DFBAAA" w14:textId="77777777" w:rsidTr="00D358F7">
              <w:tc>
                <w:tcPr>
                  <w:tcW w:w="1784" w:type="dxa"/>
                  <w:vAlign w:val="center"/>
                </w:tcPr>
                <w:p w14:paraId="42F4F1E7" w14:textId="63132CEC" w:rsidR="00D358F7" w:rsidRPr="00856837" w:rsidRDefault="00D358F7" w:rsidP="00D358F7">
                  <w:pPr>
                    <w:pStyle w:val="SIText"/>
                  </w:pPr>
                  <w:r w:rsidRPr="00A441E9">
                    <w:t>RGRPSH505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F115D7" w14:textId="71AF4029" w:rsidR="00D358F7" w:rsidRPr="00856837" w:rsidRDefault="00D358F7" w:rsidP="00D358F7">
                  <w:pPr>
                    <w:pStyle w:val="SIText"/>
                  </w:pPr>
                  <w:r w:rsidRPr="00A441E9">
                    <w:t>Select horses for racing</w:t>
                  </w:r>
                </w:p>
              </w:tc>
            </w:tr>
            <w:tr w:rsidR="00D358F7" w:rsidRPr="005C7EA8" w14:paraId="68830358" w14:textId="77777777" w:rsidTr="00D358F7">
              <w:tc>
                <w:tcPr>
                  <w:tcW w:w="1784" w:type="dxa"/>
                  <w:vAlign w:val="center"/>
                </w:tcPr>
                <w:p w14:paraId="2D77FF87" w14:textId="40B38E29" w:rsidR="00D358F7" w:rsidRPr="00856837" w:rsidRDefault="00D358F7" w:rsidP="00D358F7">
                  <w:pPr>
                    <w:pStyle w:val="SIText"/>
                  </w:pPr>
                  <w:r w:rsidRPr="00A441E9">
                    <w:t>RGRTRK402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92A9A5" w14:textId="43618D2A" w:rsidR="00D358F7" w:rsidRPr="00856837" w:rsidRDefault="00D358F7" w:rsidP="00D358F7">
                  <w:pPr>
                    <w:pStyle w:val="SIText"/>
                  </w:pPr>
                  <w:r w:rsidRPr="00A441E9">
                    <w:t>Relate animal welfare to track and environmental conditions</w:t>
                  </w:r>
                </w:p>
              </w:tc>
            </w:tr>
            <w:tr w:rsidR="00D358F7" w:rsidRPr="005C7EA8" w14:paraId="1B46DF0A" w14:textId="77777777" w:rsidTr="00D358F7">
              <w:tc>
                <w:tcPr>
                  <w:tcW w:w="1784" w:type="dxa"/>
                  <w:vAlign w:val="center"/>
                </w:tcPr>
                <w:p w14:paraId="701BBCC8" w14:textId="319AC225" w:rsidR="00D358F7" w:rsidRPr="00856837" w:rsidRDefault="00D358F7" w:rsidP="00D358F7">
                  <w:pPr>
                    <w:pStyle w:val="Temporarytext"/>
                  </w:pPr>
                  <w:r w:rsidRPr="00981E8E">
                    <w:t>SIRXMKT006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263186" w14:textId="7B41903B" w:rsidR="00D358F7" w:rsidRPr="00856837" w:rsidRDefault="00D358F7" w:rsidP="00D358F7">
                  <w:pPr>
                    <w:pStyle w:val="Temporarytext"/>
                  </w:pPr>
                  <w:r w:rsidRPr="00981E8E">
                    <w:t>Develop a social media strategy</w:t>
                  </w:r>
                  <w:r>
                    <w:t xml:space="preserve"> 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358F7" w14:paraId="7F87B813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9FFD" w14:textId="4EEA691F" w:rsidR="00D358F7" w:rsidRPr="00D30BC5" w:rsidRDefault="00D358F7" w:rsidP="00D358F7">
                  <w:pPr>
                    <w:pStyle w:val="SIText"/>
                  </w:pPr>
                  <w:r w:rsidRPr="00A441E9">
                    <w:t>RGRPSH403</w:t>
                  </w:r>
                  <w:r>
                    <w:t xml:space="preserve"> </w:t>
                  </w:r>
                  <w:r w:rsidRPr="00A441E9">
                    <w:t>Educate harness horses for racing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D5878" w14:textId="7B953DFD" w:rsidR="00D358F7" w:rsidRPr="00D05FDD" w:rsidRDefault="00D05FDD" w:rsidP="00D05FDD">
                  <w:pPr>
                    <w:pStyle w:val="SIText"/>
                  </w:pPr>
                  <w:r w:rsidRPr="00D05FDD">
                    <w:t xml:space="preserve">RGRPSH402 Drive horses in pacework and fast </w:t>
                  </w:r>
                  <w:commentRangeStart w:id="3"/>
                  <w:r w:rsidRPr="00D05FDD">
                    <w:t>work</w:t>
                  </w:r>
                  <w:commentRangeEnd w:id="3"/>
                  <w:r w:rsidRPr="00D05FDD">
                    <w:rPr>
                      <w:rStyle w:val="CommentReference"/>
                      <w:sz w:val="20"/>
                      <w:szCs w:val="22"/>
                    </w:rPr>
                    <w:commentReference w:id="3"/>
                  </w:r>
                  <w:r w:rsidRPr="00D05FDD">
                    <w:t>*</w:t>
                  </w:r>
                </w:p>
              </w:tc>
            </w:tr>
            <w:tr w:rsidR="00D05FDD" w14:paraId="70088B01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7CA2" w14:textId="249FC227" w:rsidR="00D05FDD" w:rsidRPr="00D30BC5" w:rsidRDefault="00D05FDD" w:rsidP="00D05FDD">
                  <w:pPr>
                    <w:pStyle w:val="SIText"/>
                  </w:pPr>
                  <w:commentRangeStart w:id="4"/>
                  <w:r>
                    <w:t>ACMEQU406</w:t>
                  </w:r>
                  <w:commentRangeEnd w:id="4"/>
                  <w:r>
                    <w:rPr>
                      <w:rStyle w:val="CommentReference"/>
                    </w:rPr>
                    <w:commentReference w:id="4"/>
                  </w:r>
                  <w:r w:rsidRPr="00981E8E">
                    <w:t xml:space="preserve"> </w:t>
                  </w:r>
                  <w:r w:rsidRPr="00981E8E">
                    <w:t>Manage selection of horse for new or inexperienced handler, rider or driver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C0855" w14:textId="29EE5F06" w:rsidR="00D05FDD" w:rsidRPr="00D30BC5" w:rsidRDefault="00D05FDD" w:rsidP="00D05FDD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77777777" w:rsidR="00D05FDD" w:rsidRPr="00923720" w:rsidRDefault="00D05FDD" w:rsidP="00D05FDD">
                  <w:pPr>
                    <w:pStyle w:val="SIText"/>
                  </w:pPr>
                  <w:r>
                    <w:t>RGR40118 Certificate IV in Racing (Racehorse Trainer)</w:t>
                  </w:r>
                </w:p>
              </w:tc>
              <w:tc>
                <w:tcPr>
                  <w:tcW w:w="1105" w:type="pct"/>
                </w:tcPr>
                <w:p w14:paraId="67579843" w14:textId="77777777" w:rsidR="00D05FDD" w:rsidRPr="00BC49BB" w:rsidRDefault="00D05FDD" w:rsidP="00D05FDD">
                  <w:pPr>
                    <w:pStyle w:val="SIText"/>
                  </w:pPr>
                  <w:r>
                    <w:t>RGR40108 Certificate IV in Racing (Racehorse Trainer)</w:t>
                  </w:r>
                </w:p>
              </w:tc>
              <w:tc>
                <w:tcPr>
                  <w:tcW w:w="1398" w:type="pct"/>
                </w:tcPr>
                <w:p w14:paraId="26793522" w14:textId="77777777" w:rsidR="00D05FDD" w:rsidRPr="002D6C0C" w:rsidRDefault="00D05FDD" w:rsidP="00D05FDD">
                  <w:pPr>
                    <w:pStyle w:val="SI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12F81752" w14:textId="77777777" w:rsidR="00D05FDD" w:rsidRPr="00BC49BB" w:rsidRDefault="00D05FDD" w:rsidP="00D05FDD">
                  <w:pPr>
                    <w:pStyle w:val="SIText"/>
                  </w:pPr>
                  <w:r>
                    <w:t>Additional core and elective units</w:t>
                  </w:r>
                </w:p>
              </w:tc>
              <w:tc>
                <w:tcPr>
                  <w:tcW w:w="1469" w:type="pct"/>
                </w:tcPr>
                <w:p w14:paraId="52A36095" w14:textId="77777777" w:rsidR="00D05FDD" w:rsidRPr="00BC49BB" w:rsidRDefault="00D05FDD" w:rsidP="00D05FDD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ue Hamilton" w:date="2017-09-06T14:34:00Z" w:initials="SH">
    <w:p w14:paraId="61C1A667" w14:textId="73A14698" w:rsidR="000643AE" w:rsidRDefault="000643AE">
      <w:pPr>
        <w:pStyle w:val="CommentText"/>
      </w:pPr>
      <w:r>
        <w:rPr>
          <w:rStyle w:val="CommentReference"/>
        </w:rPr>
        <w:annotationRef/>
      </w:r>
      <w:r>
        <w:t xml:space="preserve">Difference between 08 to 18 version - </w:t>
      </w:r>
      <w:r>
        <w:t xml:space="preserve">RGRPSH302 </w:t>
      </w:r>
      <w:r>
        <w:t>has been moved</w:t>
      </w:r>
      <w:r>
        <w:t xml:space="preserve"> from electives to core </w:t>
      </w:r>
      <w:r>
        <w:t>(</w:t>
      </w:r>
      <w:r>
        <w:t>ie one extra core unit</w:t>
      </w:r>
      <w:proofErr w:type="gramStart"/>
      <w:r>
        <w:t>)</w:t>
      </w:r>
      <w:proofErr w:type="spellStart"/>
      <w:r>
        <w:t>i</w:t>
      </w:r>
      <w:proofErr w:type="spellEnd"/>
      <w:proofErr w:type="gramEnd"/>
    </w:p>
  </w:comment>
  <w:comment w:id="2" w:author="Sue Hamilton" w:date="2017-10-08T12:15:00Z" w:initials="SH">
    <w:p w14:paraId="44E47D84" w14:textId="5689F736" w:rsidR="00D358F7" w:rsidRDefault="00D358F7">
      <w:pPr>
        <w:pStyle w:val="CommentText"/>
      </w:pPr>
      <w:r>
        <w:rPr>
          <w:rStyle w:val="CommentReference"/>
        </w:rPr>
        <w:annotationRef/>
      </w:r>
      <w:r>
        <w:t>Suggested additional elective units</w:t>
      </w:r>
    </w:p>
  </w:comment>
  <w:comment w:id="3" w:author="Sue Hamilton" w:date="2017-10-08T12:24:00Z" w:initials="SH">
    <w:p w14:paraId="27781CB5" w14:textId="53DCB625" w:rsidR="00D05FDD" w:rsidRDefault="00D05FDD" w:rsidP="00D05FDD">
      <w:pPr>
        <w:pStyle w:val="SIText"/>
      </w:pPr>
      <w:r>
        <w:rPr>
          <w:rStyle w:val="CommentReference"/>
        </w:rPr>
        <w:annotationRef/>
      </w:r>
      <w:r w:rsidRPr="00D05FDD">
        <w:rPr>
          <w:rFonts w:ascii="Calibri" w:hAnsi="Calibri" w:cs="Calibri"/>
          <w:color w:val="000000"/>
        </w:rPr>
        <w:t xml:space="preserve">RGRPSH402 </w:t>
      </w:r>
      <w:r>
        <w:t>Chain prerequisites =</w:t>
      </w:r>
      <w:r w:rsidRPr="00D05FDD">
        <w:t xml:space="preserve"> RGRPSH305 (RGRPSH204 and RGRPSH203)</w:t>
      </w:r>
    </w:p>
  </w:comment>
  <w:comment w:id="4" w:author="Sue Hamilton" w:date="2017-10-08T12:15:00Z" w:initials="SH">
    <w:p w14:paraId="014FA710" w14:textId="77777777" w:rsidR="00D05FDD" w:rsidRDefault="00D05FDD">
      <w:pPr>
        <w:pStyle w:val="CommentText"/>
      </w:pPr>
      <w:r>
        <w:rPr>
          <w:rStyle w:val="CommentReference"/>
        </w:rPr>
        <w:annotationRef/>
      </w:r>
      <w:r>
        <w:t>Suggested additional elective units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C1A667" w15:done="0"/>
  <w15:commentEx w15:paraId="44E47D84" w15:done="0"/>
  <w15:commentEx w15:paraId="27781CB5" w15:done="0"/>
  <w15:commentEx w15:paraId="014FA7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18521" w14:textId="77777777" w:rsidR="009F142C" w:rsidRDefault="009F142C" w:rsidP="00BF3F0A">
      <w:r>
        <w:separator/>
      </w:r>
    </w:p>
    <w:p w14:paraId="43AD0AD8" w14:textId="77777777" w:rsidR="009F142C" w:rsidRDefault="009F142C"/>
  </w:endnote>
  <w:endnote w:type="continuationSeparator" w:id="0">
    <w:p w14:paraId="0B316D92" w14:textId="77777777" w:rsidR="009F142C" w:rsidRDefault="009F142C" w:rsidP="00BF3F0A">
      <w:r>
        <w:continuationSeparator/>
      </w:r>
    </w:p>
    <w:p w14:paraId="02453B15" w14:textId="77777777" w:rsidR="009F142C" w:rsidRDefault="009F1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037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6F6C6" w14:textId="77777777" w:rsidR="009F142C" w:rsidRDefault="009F142C" w:rsidP="00BF3F0A">
      <w:r>
        <w:separator/>
      </w:r>
    </w:p>
    <w:p w14:paraId="01F5B35F" w14:textId="77777777" w:rsidR="009F142C" w:rsidRDefault="009F142C"/>
  </w:footnote>
  <w:footnote w:type="continuationSeparator" w:id="0">
    <w:p w14:paraId="6C589E2E" w14:textId="77777777" w:rsidR="009F142C" w:rsidRDefault="009F142C" w:rsidP="00BF3F0A">
      <w:r>
        <w:continuationSeparator/>
      </w:r>
    </w:p>
    <w:p w14:paraId="1EB94A77" w14:textId="77777777" w:rsidR="009F142C" w:rsidRDefault="009F14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10E5C" w14:textId="77777777" w:rsidR="00ED07E5" w:rsidRPr="00091159" w:rsidRDefault="00ED07E5" w:rsidP="00ED07E5">
    <w:pPr>
      <w:pStyle w:val="Header"/>
    </w:pPr>
    <w:r w:rsidRPr="00091159">
      <w:t>RGR401</w:t>
    </w:r>
    <w:r>
      <w:t>1</w:t>
    </w:r>
    <w:r w:rsidRPr="00091159">
      <w:t>8</w:t>
    </w:r>
    <w:r>
      <w:t xml:space="preserve"> </w:t>
    </w:r>
    <w:r w:rsidRPr="00EC36FA">
      <w:t>Certificate IV in Racing (Racehorse Trainer)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3A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5859"/>
    <w:rsid w:val="00234444"/>
    <w:rsid w:val="00242293"/>
    <w:rsid w:val="00244EA7"/>
    <w:rsid w:val="00262FC3"/>
    <w:rsid w:val="00276DB8"/>
    <w:rsid w:val="00282664"/>
    <w:rsid w:val="00285FB8"/>
    <w:rsid w:val="002865D4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42C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5FDD"/>
    <w:rsid w:val="00D07D4E"/>
    <w:rsid w:val="00D115AA"/>
    <w:rsid w:val="00D145BE"/>
    <w:rsid w:val="00D20C57"/>
    <w:rsid w:val="00D25D16"/>
    <w:rsid w:val="00D30BC5"/>
    <w:rsid w:val="00D32124"/>
    <w:rsid w:val="00D358F7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D07E5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CC39-9BBF-4800-B5B5-96D2231F6181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FE1BD-EBDA-4F53-9B87-09DDF442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36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4</cp:revision>
  <cp:lastPrinted>2016-05-27T05:21:00Z</cp:lastPrinted>
  <dcterms:created xsi:type="dcterms:W3CDTF">2017-10-08T00:50:00Z</dcterms:created>
  <dcterms:modified xsi:type="dcterms:W3CDTF">2017-10-08T01:31:00Z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