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11F72" w14:textId="77777777" w:rsidR="006A1D6C" w:rsidRPr="006A1D6C" w:rsidRDefault="006A1D6C" w:rsidP="006A1D6C">
      <w:pPr>
        <w:rPr>
          <w:lang w:eastAsia="en-US"/>
        </w:rPr>
      </w:pPr>
    </w:p>
    <w:p w14:paraId="76A11F73"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76A11F76" w14:textId="77777777" w:rsidTr="00CA2922">
        <w:trPr>
          <w:tblHeader/>
        </w:trPr>
        <w:tc>
          <w:tcPr>
            <w:tcW w:w="2689" w:type="dxa"/>
          </w:tcPr>
          <w:p w14:paraId="76A11F74" w14:textId="77777777" w:rsidR="00F1480E" w:rsidRPr="00A326C2" w:rsidRDefault="000D7BE6" w:rsidP="00CA2922">
            <w:pPr>
              <w:pStyle w:val="SIText-Bold"/>
            </w:pPr>
            <w:r w:rsidRPr="00A326C2">
              <w:t>Release</w:t>
            </w:r>
          </w:p>
        </w:tc>
        <w:tc>
          <w:tcPr>
            <w:tcW w:w="6939" w:type="dxa"/>
          </w:tcPr>
          <w:p w14:paraId="76A11F75" w14:textId="77777777" w:rsidR="00F1480E" w:rsidRPr="00A326C2" w:rsidRDefault="000D7BE6" w:rsidP="00CA2922">
            <w:pPr>
              <w:pStyle w:val="SIText-Bold"/>
            </w:pPr>
            <w:r w:rsidRPr="00A326C2">
              <w:t>Comments</w:t>
            </w:r>
          </w:p>
        </w:tc>
      </w:tr>
      <w:tr w:rsidR="00F1480E" w14:paraId="76A11F79" w14:textId="77777777" w:rsidTr="00CA2922">
        <w:tc>
          <w:tcPr>
            <w:tcW w:w="2689" w:type="dxa"/>
          </w:tcPr>
          <w:p w14:paraId="76A11F77" w14:textId="30B3B5E1" w:rsidR="00F1480E" w:rsidRPr="00CC451E" w:rsidRDefault="00F1480E" w:rsidP="00B62A43">
            <w:pPr>
              <w:pStyle w:val="SIText"/>
            </w:pPr>
            <w:r w:rsidRPr="00CC451E">
              <w:t>Release</w:t>
            </w:r>
            <w:r w:rsidR="00337E82" w:rsidRPr="00CC451E">
              <w:t xml:space="preserve"> </w:t>
            </w:r>
            <w:r w:rsidR="00B62A43">
              <w:t>1</w:t>
            </w:r>
          </w:p>
        </w:tc>
        <w:tc>
          <w:tcPr>
            <w:tcW w:w="6939" w:type="dxa"/>
          </w:tcPr>
          <w:p w14:paraId="76A11F78" w14:textId="440323D7" w:rsidR="00F1480E" w:rsidRPr="00CC451E" w:rsidRDefault="00F1480E" w:rsidP="00B62A43">
            <w:pPr>
              <w:pStyle w:val="SIText"/>
            </w:pPr>
            <w:r w:rsidRPr="00CC451E">
              <w:t xml:space="preserve">This version released with </w:t>
            </w:r>
            <w:r w:rsidR="00B62A43">
              <w:t>ACM Animal Care and Management</w:t>
            </w:r>
            <w:r w:rsidR="00337E82" w:rsidRPr="00CC451E">
              <w:t xml:space="preserve"> Training</w:t>
            </w:r>
            <w:r w:rsidRPr="00CC451E">
              <w:t xml:space="preserve"> Package Version </w:t>
            </w:r>
            <w:r w:rsidR="00B62A43">
              <w:t>1.0.</w:t>
            </w:r>
          </w:p>
        </w:tc>
      </w:tr>
    </w:tbl>
    <w:p w14:paraId="76A11F7A"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6A11F7D" w14:textId="77777777" w:rsidTr="000D7BE6">
        <w:tc>
          <w:tcPr>
            <w:tcW w:w="1396" w:type="pct"/>
            <w:shd w:val="clear" w:color="auto" w:fill="auto"/>
          </w:tcPr>
          <w:p w14:paraId="76A11F7B" w14:textId="0ECB2123" w:rsidR="00F1480E" w:rsidRPr="00923720" w:rsidRDefault="00564B38" w:rsidP="00BA7B66">
            <w:pPr>
              <w:pStyle w:val="SISSCODE"/>
            </w:pPr>
            <w:r w:rsidRPr="00564B38">
              <w:t>ACMSS000014</w:t>
            </w:r>
          </w:p>
        </w:tc>
        <w:tc>
          <w:tcPr>
            <w:tcW w:w="3604" w:type="pct"/>
            <w:shd w:val="clear" w:color="auto" w:fill="auto"/>
          </w:tcPr>
          <w:p w14:paraId="76A11F7C" w14:textId="77777777" w:rsidR="00F1480E" w:rsidRPr="00923720" w:rsidRDefault="004164D7" w:rsidP="00BA7B66">
            <w:pPr>
              <w:pStyle w:val="SISStitle"/>
            </w:pPr>
            <w:r>
              <w:t>Beginners horse handling safety</w:t>
            </w:r>
          </w:p>
        </w:tc>
      </w:tr>
      <w:tr w:rsidR="00A772D9" w:rsidRPr="00963A46" w14:paraId="76A11F82" w14:textId="77777777" w:rsidTr="000D7BE6">
        <w:tc>
          <w:tcPr>
            <w:tcW w:w="5000" w:type="pct"/>
            <w:gridSpan w:val="2"/>
            <w:shd w:val="clear" w:color="auto" w:fill="auto"/>
          </w:tcPr>
          <w:p w14:paraId="76A11F7E" w14:textId="77777777" w:rsidR="00A772D9" w:rsidRDefault="00A772D9" w:rsidP="008E7B69">
            <w:pPr>
              <w:pStyle w:val="SITextHeading2"/>
            </w:pPr>
            <w:r>
              <w:t>Description</w:t>
            </w:r>
          </w:p>
          <w:p w14:paraId="76A11F7F" w14:textId="77777777" w:rsidR="001129E7" w:rsidRDefault="001129E7" w:rsidP="001129E7">
            <w:pPr>
              <w:pStyle w:val="SIText"/>
            </w:pPr>
          </w:p>
          <w:p w14:paraId="76A11F80" w14:textId="77777777" w:rsidR="001129E7" w:rsidRDefault="00DB557A" w:rsidP="001129E7">
            <w:pPr>
              <w:pStyle w:val="SIText"/>
            </w:pPr>
            <w:r w:rsidRPr="00940100">
              <w:t xml:space="preserve">This </w:t>
            </w:r>
            <w:r>
              <w:t>skill set</w:t>
            </w:r>
            <w:r w:rsidR="0056009D">
              <w:t xml:space="preserve"> </w:t>
            </w:r>
            <w:r w:rsidR="001129E7">
              <w:t xml:space="preserve">aims to prepare inexperienced or novice learners for interacting with horses and safely undertaking horse handling activities. It covers knowledge of horse behaviour and safe work practices and horse handling across a range </w:t>
            </w:r>
            <w:bookmarkStart w:id="0" w:name="_GoBack"/>
            <w:bookmarkEnd w:id="0"/>
            <w:r w:rsidR="001129E7">
              <w:t>of equine sectors.</w:t>
            </w:r>
          </w:p>
          <w:p w14:paraId="76A11F81" w14:textId="77777777" w:rsidR="00A772D9" w:rsidRPr="00856837" w:rsidRDefault="00A772D9" w:rsidP="001F28F9">
            <w:pPr>
              <w:pStyle w:val="SIText"/>
              <w:rPr>
                <w:color w:val="000000" w:themeColor="text1"/>
              </w:rPr>
            </w:pPr>
            <w:r>
              <w:br/>
            </w:r>
          </w:p>
        </w:tc>
      </w:tr>
      <w:tr w:rsidR="00A772D9" w:rsidRPr="00963A46" w14:paraId="76A11F88" w14:textId="77777777" w:rsidTr="000D7BE6">
        <w:trPr>
          <w:trHeight w:val="1232"/>
        </w:trPr>
        <w:tc>
          <w:tcPr>
            <w:tcW w:w="5000" w:type="pct"/>
            <w:gridSpan w:val="2"/>
            <w:shd w:val="clear" w:color="auto" w:fill="auto"/>
          </w:tcPr>
          <w:p w14:paraId="76A11F83" w14:textId="77777777" w:rsidR="00A772D9" w:rsidRDefault="00DB557A" w:rsidP="00856837">
            <w:pPr>
              <w:pStyle w:val="SITextHeading2"/>
            </w:pPr>
            <w:r>
              <w:t>Skill Set</w:t>
            </w:r>
            <w:r w:rsidR="00A772D9">
              <w:t xml:space="preserve"> R</w:t>
            </w:r>
            <w:r w:rsidR="00A772D9" w:rsidRPr="00940100">
              <w:t>equirements</w:t>
            </w:r>
          </w:p>
          <w:p w14:paraId="76A11F84" w14:textId="77777777" w:rsidR="001129E7" w:rsidRPr="00DB557A" w:rsidRDefault="001129E7" w:rsidP="001129E7">
            <w:pPr>
              <w:pStyle w:val="SIBulletList1"/>
            </w:pPr>
            <w:r>
              <w:t>ACMEQU201 Work safely in the horse industry</w:t>
            </w:r>
          </w:p>
          <w:p w14:paraId="76A11F85" w14:textId="77777777" w:rsidR="001129E7" w:rsidRDefault="001129E7" w:rsidP="001129E7">
            <w:pPr>
              <w:pStyle w:val="SIBulletList1"/>
            </w:pPr>
            <w:r>
              <w:t>ACMEQU202 Handle horses safely</w:t>
            </w:r>
          </w:p>
          <w:p w14:paraId="76A11F86" w14:textId="4BFB9D44" w:rsidR="001129E7" w:rsidRDefault="00B62A43" w:rsidP="00B62A43">
            <w:pPr>
              <w:pStyle w:val="SIBulletList1"/>
            </w:pPr>
            <w:r>
              <w:t>ACM</w:t>
            </w:r>
            <w:r w:rsidRPr="00B62A43">
              <w:t>EQU205</w:t>
            </w:r>
            <w:r w:rsidR="001129E7">
              <w:t xml:space="preserve"> Apply knowledge of horse behaviour</w:t>
            </w:r>
          </w:p>
          <w:p w14:paraId="76A11F87" w14:textId="77777777" w:rsidR="001F28F9" w:rsidRPr="008908DE" w:rsidRDefault="001F28F9" w:rsidP="00894FBB">
            <w:pPr>
              <w:pStyle w:val="SIText"/>
            </w:pPr>
          </w:p>
        </w:tc>
      </w:tr>
      <w:tr w:rsidR="00A772D9" w:rsidRPr="00963A46" w14:paraId="76A11F8F" w14:textId="77777777" w:rsidTr="000D7BE6">
        <w:trPr>
          <w:trHeight w:val="790"/>
        </w:trPr>
        <w:tc>
          <w:tcPr>
            <w:tcW w:w="5000" w:type="pct"/>
            <w:gridSpan w:val="2"/>
            <w:shd w:val="clear" w:color="auto" w:fill="auto"/>
          </w:tcPr>
          <w:p w14:paraId="76A11F89" w14:textId="77777777" w:rsidR="00A772D9" w:rsidRDefault="00F13884" w:rsidP="00DB557A">
            <w:pPr>
              <w:pStyle w:val="SITextHeading2"/>
            </w:pPr>
            <w:r>
              <w:t>Relationship to qualification(s)</w:t>
            </w:r>
          </w:p>
          <w:p w14:paraId="76A11F8A" w14:textId="77777777" w:rsidR="001129E7" w:rsidRDefault="001129E7" w:rsidP="001129E7">
            <w:pPr>
              <w:pStyle w:val="SIText"/>
              <w:rPr>
                <w:color w:val="FF0000"/>
              </w:rPr>
            </w:pPr>
          </w:p>
          <w:p w14:paraId="76A11F8C" w14:textId="3843764A" w:rsidR="001129E7" w:rsidRPr="00E97897" w:rsidRDefault="001129E7" w:rsidP="001129E7">
            <w:pPr>
              <w:pStyle w:val="SIText"/>
            </w:pPr>
            <w:r w:rsidRPr="00E97897">
              <w:t>These units of c</w:t>
            </w:r>
            <w:r w:rsidR="00B62A43">
              <w:t xml:space="preserve">ompetency provide credit toward </w:t>
            </w:r>
            <w:r w:rsidRPr="00A8422F">
              <w:rPr>
                <w:i/>
              </w:rPr>
              <w:t>ACM20217 Certificate II in Horse Care</w:t>
            </w:r>
            <w:r w:rsidR="00B62A43">
              <w:t>.</w:t>
            </w:r>
            <w:r w:rsidRPr="00E97897">
              <w:t xml:space="preserve"> </w:t>
            </w:r>
          </w:p>
          <w:p w14:paraId="76A11F8D" w14:textId="77777777" w:rsidR="001129E7" w:rsidRPr="00E97897" w:rsidRDefault="001129E7" w:rsidP="001129E7">
            <w:pPr>
              <w:pStyle w:val="SIText"/>
            </w:pPr>
          </w:p>
          <w:p w14:paraId="76A11F8E" w14:textId="77777777" w:rsidR="00DB557A" w:rsidRDefault="00DB557A" w:rsidP="001129E7">
            <w:pPr>
              <w:pStyle w:val="SIText"/>
            </w:pPr>
          </w:p>
        </w:tc>
      </w:tr>
      <w:tr w:rsidR="00E438C3" w:rsidRPr="00963A46" w14:paraId="76A11F94" w14:textId="77777777" w:rsidTr="000D7BE6">
        <w:trPr>
          <w:trHeight w:val="1270"/>
        </w:trPr>
        <w:tc>
          <w:tcPr>
            <w:tcW w:w="5000" w:type="pct"/>
            <w:gridSpan w:val="2"/>
            <w:shd w:val="clear" w:color="auto" w:fill="auto"/>
          </w:tcPr>
          <w:p w14:paraId="76A11F90" w14:textId="77777777" w:rsidR="00DB557A" w:rsidRPr="0083005E" w:rsidRDefault="00DB557A" w:rsidP="00DB557A">
            <w:pPr>
              <w:pStyle w:val="SITextHeading2"/>
            </w:pPr>
            <w:r w:rsidRPr="0083005E">
              <w:t xml:space="preserve">Licensing/Regulatory Information </w:t>
            </w:r>
          </w:p>
          <w:p w14:paraId="76A11F91" w14:textId="77777777" w:rsidR="00E438C3" w:rsidRDefault="00E438C3" w:rsidP="00A772D9">
            <w:pPr>
              <w:pStyle w:val="SITextHeading2"/>
            </w:pPr>
          </w:p>
          <w:p w14:paraId="76A11F92" w14:textId="77777777" w:rsidR="001129E7" w:rsidRPr="00586E5B" w:rsidRDefault="001129E7" w:rsidP="001129E7">
            <w:pPr>
              <w:pStyle w:val="SIText"/>
            </w:pPr>
            <w:r w:rsidRPr="0083005E">
              <w:t xml:space="preserve">No </w:t>
            </w:r>
            <w:r>
              <w:t xml:space="preserve">occupational </w:t>
            </w:r>
            <w:r w:rsidRPr="0083005E">
              <w:t>licensing</w:t>
            </w:r>
            <w:r>
              <w:t xml:space="preserve"> or regulatory requirements</w:t>
            </w:r>
            <w:r w:rsidRPr="0083005E">
              <w:t xml:space="preserve"> apply to this </w:t>
            </w:r>
            <w:r>
              <w:t>skill set at the time of publication.</w:t>
            </w:r>
          </w:p>
          <w:p w14:paraId="76A11F93" w14:textId="77777777" w:rsidR="001129E7" w:rsidRPr="001129E7" w:rsidRDefault="001129E7" w:rsidP="001129E7">
            <w:pPr>
              <w:rPr>
                <w:lang w:eastAsia="en-US"/>
              </w:rPr>
            </w:pPr>
          </w:p>
        </w:tc>
      </w:tr>
      <w:tr w:rsidR="005C7EA8" w:rsidRPr="00963A46" w14:paraId="76A11F98" w14:textId="77777777" w:rsidTr="00DB557A">
        <w:trPr>
          <w:trHeight w:val="1258"/>
        </w:trPr>
        <w:tc>
          <w:tcPr>
            <w:tcW w:w="5000" w:type="pct"/>
            <w:gridSpan w:val="2"/>
            <w:shd w:val="clear" w:color="auto" w:fill="auto"/>
          </w:tcPr>
          <w:p w14:paraId="76A11F95" w14:textId="77777777" w:rsidR="00DB557A" w:rsidRPr="0083005E" w:rsidRDefault="00DB557A" w:rsidP="00DB557A">
            <w:pPr>
              <w:pStyle w:val="SITextHeading2"/>
            </w:pPr>
            <w:r w:rsidRPr="0083005E">
              <w:t>Target Group</w:t>
            </w:r>
          </w:p>
          <w:p w14:paraId="76A11F96" w14:textId="77777777" w:rsidR="001129E7" w:rsidRDefault="001129E7" w:rsidP="00DB557A">
            <w:pPr>
              <w:pStyle w:val="SIText"/>
            </w:pPr>
          </w:p>
          <w:p w14:paraId="76A11F97" w14:textId="77777777" w:rsidR="00894FBB" w:rsidRPr="00894FBB" w:rsidRDefault="006A1D6C" w:rsidP="001129E7">
            <w:pPr>
              <w:pStyle w:val="SIText"/>
            </w:pPr>
            <w:r>
              <w:t xml:space="preserve">This skill set is for </w:t>
            </w:r>
            <w:r w:rsidR="001129E7">
              <w:t>inexperienced or novice learners to prepare for interacting with horses across a range of equine sectors.</w:t>
            </w:r>
          </w:p>
        </w:tc>
      </w:tr>
      <w:tr w:rsidR="00DB557A" w:rsidRPr="00963A46" w14:paraId="76A11F9C" w14:textId="77777777" w:rsidTr="00DB557A">
        <w:trPr>
          <w:trHeight w:val="1258"/>
        </w:trPr>
        <w:tc>
          <w:tcPr>
            <w:tcW w:w="5000" w:type="pct"/>
            <w:gridSpan w:val="2"/>
            <w:shd w:val="clear" w:color="auto" w:fill="auto"/>
          </w:tcPr>
          <w:p w14:paraId="76A11F99" w14:textId="77777777" w:rsidR="00DB557A" w:rsidRDefault="00DB557A" w:rsidP="00DB557A">
            <w:pPr>
              <w:pStyle w:val="SITextHeading2"/>
            </w:pPr>
            <w:r w:rsidRPr="00586E5B">
              <w:t>Suggested wo</w:t>
            </w:r>
            <w:r>
              <w:t>rds for Statement of Attainment</w:t>
            </w:r>
          </w:p>
          <w:p w14:paraId="76A11F9A" w14:textId="77777777" w:rsidR="009C5445" w:rsidRDefault="009C5445" w:rsidP="00DB557A">
            <w:pPr>
              <w:pStyle w:val="SITextHeading2"/>
            </w:pPr>
          </w:p>
          <w:p w14:paraId="76A11F9B" w14:textId="5903489F" w:rsidR="00DB557A" w:rsidRPr="0083005E" w:rsidRDefault="00A8422F" w:rsidP="009C5445">
            <w:pPr>
              <w:pStyle w:val="SIText"/>
            </w:pPr>
            <w:r>
              <w:t xml:space="preserve">These competencies from the </w:t>
            </w:r>
            <w:r w:rsidRPr="00A8422F">
              <w:rPr>
                <w:i/>
              </w:rPr>
              <w:t>ACM</w:t>
            </w:r>
            <w:r w:rsidR="009C5445" w:rsidRPr="00A8422F">
              <w:rPr>
                <w:i/>
              </w:rPr>
              <w:t xml:space="preserve"> Animal Care and Management Training Package</w:t>
            </w:r>
            <w:r w:rsidR="009C5445" w:rsidRPr="00E97897">
              <w:t xml:space="preserve"> </w:t>
            </w:r>
            <w:r w:rsidR="009C5445">
              <w:t xml:space="preserve">prepare beginners for interacting </w:t>
            </w:r>
            <w:r w:rsidR="008B7CF3">
              <w:t xml:space="preserve">safely </w:t>
            </w:r>
            <w:r w:rsidR="009C5445">
              <w:t>with horses.</w:t>
            </w:r>
          </w:p>
        </w:tc>
      </w:tr>
    </w:tbl>
    <w:p w14:paraId="76A11F9D" w14:textId="77777777" w:rsidR="00F1480E" w:rsidRDefault="00F1480E" w:rsidP="00DB557A">
      <w:pPr>
        <w:spacing w:after="200" w:line="276" w:lineRule="auto"/>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11FA2" w14:textId="77777777" w:rsidR="00D24269" w:rsidRDefault="00D24269" w:rsidP="00BF3F0A">
      <w:r>
        <w:separator/>
      </w:r>
    </w:p>
    <w:p w14:paraId="76A11FA3" w14:textId="77777777" w:rsidR="00D24269" w:rsidRDefault="00D24269"/>
  </w:endnote>
  <w:endnote w:type="continuationSeparator" w:id="0">
    <w:p w14:paraId="76A11FA4" w14:textId="77777777" w:rsidR="00D24269" w:rsidRDefault="00D24269" w:rsidP="00BF3F0A">
      <w:r>
        <w:continuationSeparator/>
      </w:r>
    </w:p>
    <w:p w14:paraId="76A11FA5" w14:textId="77777777" w:rsidR="00D24269" w:rsidRDefault="00D24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28721817"/>
      <w:docPartObj>
        <w:docPartGallery w:val="Page Numbers (Bottom of Page)"/>
        <w:docPartUnique/>
      </w:docPartObj>
    </w:sdtPr>
    <w:sdtEndPr>
      <w:rPr>
        <w:noProof/>
      </w:rPr>
    </w:sdtEndPr>
    <w:sdtContent>
      <w:p w14:paraId="76A11FA7" w14:textId="34D4CD55" w:rsidR="006A1D6C" w:rsidRDefault="00D810DE" w:rsidP="000D7BE6">
        <w:pPr>
          <w:tabs>
            <w:tab w:val="right" w:pos="9498"/>
          </w:tabs>
          <w:rPr>
            <w:noProof/>
            <w:sz w:val="18"/>
            <w:szCs w:val="18"/>
          </w:rPr>
        </w:pPr>
        <w:r w:rsidRPr="00DB557A">
          <w:rPr>
            <w:sz w:val="18"/>
            <w:szCs w:val="18"/>
          </w:rPr>
          <w:t>Skills Im</w:t>
        </w:r>
        <w:r w:rsidR="00151D93" w:rsidRPr="00DB557A">
          <w:rPr>
            <w:sz w:val="18"/>
            <w:szCs w:val="18"/>
          </w:rPr>
          <w:t xml:space="preserve">pact </w:t>
        </w:r>
        <w:r w:rsidR="00DB557A" w:rsidRPr="00DB557A">
          <w:rPr>
            <w:sz w:val="18"/>
            <w:szCs w:val="18"/>
          </w:rPr>
          <w:t>Skill Set</w:t>
        </w:r>
        <w:r w:rsidR="000D7BE6" w:rsidRPr="00DB557A">
          <w:rPr>
            <w:sz w:val="18"/>
            <w:szCs w:val="18"/>
          </w:rPr>
          <w:tab/>
        </w:r>
        <w:r w:rsidRPr="00DB557A">
          <w:rPr>
            <w:sz w:val="18"/>
            <w:szCs w:val="18"/>
          </w:rPr>
          <w:fldChar w:fldCharType="begin"/>
        </w:r>
        <w:r w:rsidRPr="00DB557A">
          <w:rPr>
            <w:sz w:val="18"/>
            <w:szCs w:val="18"/>
          </w:rPr>
          <w:instrText xml:space="preserve"> PAGE   \* MERGEFORMAT </w:instrText>
        </w:r>
        <w:r w:rsidRPr="00DB557A">
          <w:rPr>
            <w:sz w:val="18"/>
            <w:szCs w:val="18"/>
          </w:rPr>
          <w:fldChar w:fldCharType="separate"/>
        </w:r>
        <w:r w:rsidR="00564B38">
          <w:rPr>
            <w:noProof/>
            <w:sz w:val="18"/>
            <w:szCs w:val="18"/>
          </w:rPr>
          <w:t>1</w:t>
        </w:r>
        <w:r w:rsidRPr="00DB557A">
          <w:rPr>
            <w:noProof/>
            <w:sz w:val="18"/>
            <w:szCs w:val="18"/>
          </w:rPr>
          <w:fldChar w:fldCharType="end"/>
        </w:r>
      </w:p>
      <w:p w14:paraId="76A11FA8" w14:textId="77777777" w:rsidR="00D810DE" w:rsidRPr="00DB557A" w:rsidRDefault="006A1D6C" w:rsidP="000D7BE6">
        <w:pPr>
          <w:tabs>
            <w:tab w:val="right" w:pos="9498"/>
          </w:tabs>
          <w:rPr>
            <w:sz w:val="18"/>
            <w:szCs w:val="18"/>
          </w:rPr>
        </w:pPr>
        <w:r>
          <w:rPr>
            <w:noProof/>
            <w:sz w:val="18"/>
            <w:szCs w:val="18"/>
          </w:rPr>
          <w:t xml:space="preserve">Template modified on </w:t>
        </w:r>
        <w:r w:rsidR="009E3B41">
          <w:rPr>
            <w:noProof/>
            <w:sz w:val="18"/>
            <w:szCs w:val="18"/>
          </w:rPr>
          <w:t>10/4/17</w:t>
        </w:r>
      </w:p>
    </w:sdtContent>
  </w:sdt>
  <w:p w14:paraId="76A11FA9"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11F9E" w14:textId="77777777" w:rsidR="00D24269" w:rsidRDefault="00D24269" w:rsidP="00BF3F0A">
      <w:r>
        <w:separator/>
      </w:r>
    </w:p>
    <w:p w14:paraId="76A11F9F" w14:textId="77777777" w:rsidR="00D24269" w:rsidRDefault="00D24269"/>
  </w:footnote>
  <w:footnote w:type="continuationSeparator" w:id="0">
    <w:p w14:paraId="76A11FA0" w14:textId="77777777" w:rsidR="00D24269" w:rsidRDefault="00D24269" w:rsidP="00BF3F0A">
      <w:r>
        <w:continuationSeparator/>
      </w:r>
    </w:p>
    <w:p w14:paraId="76A11FA1" w14:textId="77777777" w:rsidR="00D24269" w:rsidRDefault="00D242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11FA6" w14:textId="05B66AC1" w:rsidR="009C2650" w:rsidRPr="00564B38" w:rsidRDefault="00564B38" w:rsidP="00564B38">
    <w:pPr>
      <w:pStyle w:val="Header"/>
    </w:pPr>
    <w:r w:rsidRPr="00564B38">
      <w:t>ACMSS000014</w:t>
    </w:r>
    <w:r>
      <w:t xml:space="preserve"> </w:t>
    </w:r>
    <w:r w:rsidRPr="00564B38">
      <w:t>Beginners horse handling safety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9" w15:restartNumberingAfterBreak="0">
    <w:nsid w:val="69D27AF2"/>
    <w:multiLevelType w:val="hybridMultilevel"/>
    <w:tmpl w:val="5C8E1C6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1"/>
  </w:num>
  <w:num w:numId="5">
    <w:abstractNumId w:val="1"/>
  </w:num>
  <w:num w:numId="6">
    <w:abstractNumId w:val="5"/>
  </w:num>
  <w:num w:numId="7">
    <w:abstractNumId w:val="2"/>
  </w:num>
  <w:num w:numId="8">
    <w:abstractNumId w:val="0"/>
  </w:num>
  <w:num w:numId="9">
    <w:abstractNumId w:val="10"/>
  </w:num>
  <w:num w:numId="10">
    <w:abstractNumId w:val="7"/>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DCC"/>
    <w:rsid w:val="000014B9"/>
    <w:rsid w:val="00005A15"/>
    <w:rsid w:val="0001108F"/>
    <w:rsid w:val="000115E2"/>
    <w:rsid w:val="0001296A"/>
    <w:rsid w:val="00016803"/>
    <w:rsid w:val="00023992"/>
    <w:rsid w:val="00040188"/>
    <w:rsid w:val="00041E59"/>
    <w:rsid w:val="00053D7E"/>
    <w:rsid w:val="00064BFE"/>
    <w:rsid w:val="00070B3E"/>
    <w:rsid w:val="00071F95"/>
    <w:rsid w:val="000737BB"/>
    <w:rsid w:val="00074E47"/>
    <w:rsid w:val="000A5441"/>
    <w:rsid w:val="000C13F1"/>
    <w:rsid w:val="000D7BE6"/>
    <w:rsid w:val="000E2C86"/>
    <w:rsid w:val="000F29F2"/>
    <w:rsid w:val="00101659"/>
    <w:rsid w:val="001078BF"/>
    <w:rsid w:val="001129E7"/>
    <w:rsid w:val="00133957"/>
    <w:rsid w:val="001372F6"/>
    <w:rsid w:val="00144385"/>
    <w:rsid w:val="00151D93"/>
    <w:rsid w:val="00156EF3"/>
    <w:rsid w:val="00176E4F"/>
    <w:rsid w:val="0018546B"/>
    <w:rsid w:val="001A6A3E"/>
    <w:rsid w:val="001A7B6D"/>
    <w:rsid w:val="001B34D5"/>
    <w:rsid w:val="001B4975"/>
    <w:rsid w:val="001B513A"/>
    <w:rsid w:val="001C0A75"/>
    <w:rsid w:val="001E16BC"/>
    <w:rsid w:val="001F28F9"/>
    <w:rsid w:val="001F2BA5"/>
    <w:rsid w:val="001F308D"/>
    <w:rsid w:val="00201A7C"/>
    <w:rsid w:val="0021414D"/>
    <w:rsid w:val="00223124"/>
    <w:rsid w:val="00234444"/>
    <w:rsid w:val="00242293"/>
    <w:rsid w:val="00244EA7"/>
    <w:rsid w:val="00262FC3"/>
    <w:rsid w:val="00276DB8"/>
    <w:rsid w:val="00282664"/>
    <w:rsid w:val="00285FB8"/>
    <w:rsid w:val="002931C2"/>
    <w:rsid w:val="002A4CD3"/>
    <w:rsid w:val="002C55E9"/>
    <w:rsid w:val="002D0C8B"/>
    <w:rsid w:val="002E193E"/>
    <w:rsid w:val="00337E82"/>
    <w:rsid w:val="00350BB1"/>
    <w:rsid w:val="00352C83"/>
    <w:rsid w:val="0037067D"/>
    <w:rsid w:val="0038735B"/>
    <w:rsid w:val="003916D1"/>
    <w:rsid w:val="003A21F0"/>
    <w:rsid w:val="003A58BA"/>
    <w:rsid w:val="003A5AE7"/>
    <w:rsid w:val="003A7221"/>
    <w:rsid w:val="003C13AE"/>
    <w:rsid w:val="003C16B1"/>
    <w:rsid w:val="003D2E73"/>
    <w:rsid w:val="003E7BBE"/>
    <w:rsid w:val="004127E3"/>
    <w:rsid w:val="004164D7"/>
    <w:rsid w:val="0043212E"/>
    <w:rsid w:val="00434366"/>
    <w:rsid w:val="00444423"/>
    <w:rsid w:val="00452F3E"/>
    <w:rsid w:val="004640AE"/>
    <w:rsid w:val="00475172"/>
    <w:rsid w:val="004758B0"/>
    <w:rsid w:val="004832D2"/>
    <w:rsid w:val="00485559"/>
    <w:rsid w:val="004A142B"/>
    <w:rsid w:val="004A44E8"/>
    <w:rsid w:val="004B29B7"/>
    <w:rsid w:val="004C2244"/>
    <w:rsid w:val="004C79A1"/>
    <w:rsid w:val="004D0D5F"/>
    <w:rsid w:val="004D1569"/>
    <w:rsid w:val="004D2710"/>
    <w:rsid w:val="004D44B1"/>
    <w:rsid w:val="004E0460"/>
    <w:rsid w:val="004E1579"/>
    <w:rsid w:val="004E5FAE"/>
    <w:rsid w:val="004E7094"/>
    <w:rsid w:val="004F5DC7"/>
    <w:rsid w:val="004F78DA"/>
    <w:rsid w:val="005248C1"/>
    <w:rsid w:val="00526134"/>
    <w:rsid w:val="005427C8"/>
    <w:rsid w:val="005446D1"/>
    <w:rsid w:val="0055293D"/>
    <w:rsid w:val="00556C4C"/>
    <w:rsid w:val="00557369"/>
    <w:rsid w:val="0056009D"/>
    <w:rsid w:val="00564B38"/>
    <w:rsid w:val="005708EB"/>
    <w:rsid w:val="00575BC6"/>
    <w:rsid w:val="00583902"/>
    <w:rsid w:val="005A3AA5"/>
    <w:rsid w:val="005A6C9C"/>
    <w:rsid w:val="005A74DC"/>
    <w:rsid w:val="005B5146"/>
    <w:rsid w:val="005C7EA8"/>
    <w:rsid w:val="005F33CC"/>
    <w:rsid w:val="006121D4"/>
    <w:rsid w:val="00613B49"/>
    <w:rsid w:val="00620E8E"/>
    <w:rsid w:val="00633CFE"/>
    <w:rsid w:val="00634FCA"/>
    <w:rsid w:val="006404B5"/>
    <w:rsid w:val="006452B8"/>
    <w:rsid w:val="00652E62"/>
    <w:rsid w:val="00664601"/>
    <w:rsid w:val="00687B62"/>
    <w:rsid w:val="00690C44"/>
    <w:rsid w:val="00695891"/>
    <w:rsid w:val="006969D9"/>
    <w:rsid w:val="006A1D6C"/>
    <w:rsid w:val="006A2B68"/>
    <w:rsid w:val="006C2F32"/>
    <w:rsid w:val="006D4448"/>
    <w:rsid w:val="006E2C4D"/>
    <w:rsid w:val="00705EEC"/>
    <w:rsid w:val="00707741"/>
    <w:rsid w:val="00722769"/>
    <w:rsid w:val="00727901"/>
    <w:rsid w:val="0073075B"/>
    <w:rsid w:val="007341FF"/>
    <w:rsid w:val="007404E9"/>
    <w:rsid w:val="007444CF"/>
    <w:rsid w:val="0076523B"/>
    <w:rsid w:val="00771B60"/>
    <w:rsid w:val="007748BE"/>
    <w:rsid w:val="00781D77"/>
    <w:rsid w:val="007860B7"/>
    <w:rsid w:val="00786DC8"/>
    <w:rsid w:val="007D5905"/>
    <w:rsid w:val="007D5A78"/>
    <w:rsid w:val="007E3BD1"/>
    <w:rsid w:val="007F1563"/>
    <w:rsid w:val="007F44DB"/>
    <w:rsid w:val="007F5A8B"/>
    <w:rsid w:val="00817D51"/>
    <w:rsid w:val="00823530"/>
    <w:rsid w:val="00823FF4"/>
    <w:rsid w:val="008306E7"/>
    <w:rsid w:val="00834BC8"/>
    <w:rsid w:val="00837FD6"/>
    <w:rsid w:val="00847B60"/>
    <w:rsid w:val="00850243"/>
    <w:rsid w:val="008545EB"/>
    <w:rsid w:val="00856837"/>
    <w:rsid w:val="00865011"/>
    <w:rsid w:val="00874686"/>
    <w:rsid w:val="00883C6C"/>
    <w:rsid w:val="00886790"/>
    <w:rsid w:val="008908DE"/>
    <w:rsid w:val="00894FBB"/>
    <w:rsid w:val="008A12ED"/>
    <w:rsid w:val="008B2C77"/>
    <w:rsid w:val="008B4AD2"/>
    <w:rsid w:val="008B7CF3"/>
    <w:rsid w:val="008E39BE"/>
    <w:rsid w:val="008E62EC"/>
    <w:rsid w:val="008E7B69"/>
    <w:rsid w:val="008F32F6"/>
    <w:rsid w:val="00916CD7"/>
    <w:rsid w:val="00920927"/>
    <w:rsid w:val="00921B38"/>
    <w:rsid w:val="00923720"/>
    <w:rsid w:val="009278C9"/>
    <w:rsid w:val="009527CB"/>
    <w:rsid w:val="00953835"/>
    <w:rsid w:val="00960F6C"/>
    <w:rsid w:val="00970747"/>
    <w:rsid w:val="0098725E"/>
    <w:rsid w:val="009A5900"/>
    <w:rsid w:val="009C2650"/>
    <w:rsid w:val="009C5445"/>
    <w:rsid w:val="009D15E2"/>
    <w:rsid w:val="009D15FE"/>
    <w:rsid w:val="009D5D2C"/>
    <w:rsid w:val="009E3B41"/>
    <w:rsid w:val="009F0DCC"/>
    <w:rsid w:val="009F11CA"/>
    <w:rsid w:val="00A0695B"/>
    <w:rsid w:val="00A13052"/>
    <w:rsid w:val="00A216A8"/>
    <w:rsid w:val="00A223A6"/>
    <w:rsid w:val="00A354FC"/>
    <w:rsid w:val="00A5092E"/>
    <w:rsid w:val="00A56E14"/>
    <w:rsid w:val="00A6476B"/>
    <w:rsid w:val="00A76C6C"/>
    <w:rsid w:val="00A772D9"/>
    <w:rsid w:val="00A7771F"/>
    <w:rsid w:val="00A80673"/>
    <w:rsid w:val="00A8422F"/>
    <w:rsid w:val="00A92DD1"/>
    <w:rsid w:val="00AA5338"/>
    <w:rsid w:val="00AA5E0C"/>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2A43"/>
    <w:rsid w:val="00B65BC7"/>
    <w:rsid w:val="00B746B9"/>
    <w:rsid w:val="00B848D4"/>
    <w:rsid w:val="00B865B7"/>
    <w:rsid w:val="00BA1CB1"/>
    <w:rsid w:val="00BA482D"/>
    <w:rsid w:val="00BA7B66"/>
    <w:rsid w:val="00BB23F4"/>
    <w:rsid w:val="00BC5075"/>
    <w:rsid w:val="00BD3B0F"/>
    <w:rsid w:val="00BF1D4C"/>
    <w:rsid w:val="00BF3F0A"/>
    <w:rsid w:val="00C143C3"/>
    <w:rsid w:val="00C1739B"/>
    <w:rsid w:val="00C26067"/>
    <w:rsid w:val="00C30A29"/>
    <w:rsid w:val="00C317DC"/>
    <w:rsid w:val="00C438BA"/>
    <w:rsid w:val="00C578E9"/>
    <w:rsid w:val="00C70626"/>
    <w:rsid w:val="00C72860"/>
    <w:rsid w:val="00C73B90"/>
    <w:rsid w:val="00C82DC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4269"/>
    <w:rsid w:val="00D25D16"/>
    <w:rsid w:val="00D30BC5"/>
    <w:rsid w:val="00D32124"/>
    <w:rsid w:val="00D54C76"/>
    <w:rsid w:val="00D65221"/>
    <w:rsid w:val="00D727F3"/>
    <w:rsid w:val="00D73695"/>
    <w:rsid w:val="00D810DE"/>
    <w:rsid w:val="00D87D32"/>
    <w:rsid w:val="00D92C83"/>
    <w:rsid w:val="00DA0A81"/>
    <w:rsid w:val="00DA3C10"/>
    <w:rsid w:val="00DA53B5"/>
    <w:rsid w:val="00DB557A"/>
    <w:rsid w:val="00DC1D69"/>
    <w:rsid w:val="00DC5A3A"/>
    <w:rsid w:val="00E238E6"/>
    <w:rsid w:val="00E35064"/>
    <w:rsid w:val="00E438C3"/>
    <w:rsid w:val="00E501F0"/>
    <w:rsid w:val="00E91BFF"/>
    <w:rsid w:val="00E92933"/>
    <w:rsid w:val="00EA3B97"/>
    <w:rsid w:val="00EB0AA4"/>
    <w:rsid w:val="00EB5C88"/>
    <w:rsid w:val="00EC0469"/>
    <w:rsid w:val="00EF01F8"/>
    <w:rsid w:val="00EF40EF"/>
    <w:rsid w:val="00F13884"/>
    <w:rsid w:val="00F1480E"/>
    <w:rsid w:val="00F1497D"/>
    <w:rsid w:val="00F16AAC"/>
    <w:rsid w:val="00F2248E"/>
    <w:rsid w:val="00F438FC"/>
    <w:rsid w:val="00F5616F"/>
    <w:rsid w:val="00F56827"/>
    <w:rsid w:val="00F65EF0"/>
    <w:rsid w:val="00F71651"/>
    <w:rsid w:val="00F76CC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A11F72"/>
  <w15:docId w15:val="{E1D09256-AEF2-49AA-90F7-9083F92E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BE"/>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SCODE">
    <w:name w:val="SI SS CODE"/>
    <w:qFormat/>
    <w:rsid w:val="00923720"/>
    <w:pPr>
      <w:spacing w:before="80" w:after="80" w:line="240" w:lineRule="auto"/>
    </w:pPr>
    <w:rPr>
      <w:rFonts w:ascii="Arial" w:eastAsia="Times New Roman" w:hAnsi="Arial" w:cs="Times New Roman"/>
      <w:b/>
      <w:caps/>
      <w:lang w:eastAsia="en-AU"/>
    </w:rPr>
  </w:style>
  <w:style w:type="paragraph" w:customStyle="1" w:styleId="SISStitle">
    <w:name w:val="SI SS title"/>
    <w:qFormat/>
    <w:rsid w:val="00BA7B6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7748BE"/>
    <w:pPr>
      <w:tabs>
        <w:tab w:val="clear" w:pos="360"/>
        <w:tab w:val="left" w:pos="284"/>
      </w:tabs>
      <w:spacing w:after="60"/>
      <w:ind w:left="720" w:hanging="360"/>
    </w:pPr>
  </w:style>
  <w:style w:type="paragraph" w:customStyle="1" w:styleId="SIBulletList3">
    <w:name w:val="SI Bullet List 3"/>
    <w:basedOn w:val="SIBulletList2"/>
    <w:rsid w:val="007341FF"/>
    <w:pPr>
      <w:tabs>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EA3B97"/>
    <w:pPr>
      <w:spacing w:after="0" w:line="240" w:lineRule="auto"/>
      <w:outlineLvl w:val="1"/>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03%20Clients\026_Skills%20Impact\02_Equine%20safety\Consultation\Feedback_public%20consultation\New.SkillSet.Beginners_horse_handling_safe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elements/1.1/"/>
    <ds:schemaRef ds:uri="d9a59da7-0e3f-4ec4-ba45-ada058e6b7ad"/>
    <ds:schemaRef ds:uri="http://schemas.microsoft.com/office/infopath/2007/PartnerControls"/>
    <ds:schemaRef ds:uri="c0c61cd0-8906-41a6-94dd-696765a41e73"/>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63F0BD3-677D-4EF7-9957-56F36C573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41FD6337-5675-4F6F-A690-D8D1F323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New.SkillSet.Beginners_horse_handling_safety</Template>
  <TotalTime>4</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Skills Impact Skill Set Template</vt:lpstr>
    </vt:vector>
  </TitlesOfParts>
  <Company>AgriFood Skills Australia</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Skill Set Template</dc:title>
  <dc:creator>Sue Hamilton</dc:creator>
  <cp:lastModifiedBy>Wayne Jones</cp:lastModifiedBy>
  <cp:revision>6</cp:revision>
  <cp:lastPrinted>2016-05-27T05:21:00Z</cp:lastPrinted>
  <dcterms:created xsi:type="dcterms:W3CDTF">2017-04-18T00:31:00Z</dcterms:created>
  <dcterms:modified xsi:type="dcterms:W3CDTF">2017-10-02T00:49:00Z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