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E68B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A46F95E" w14:textId="77777777" w:rsidTr="00146EEC">
        <w:tc>
          <w:tcPr>
            <w:tcW w:w="2689" w:type="dxa"/>
          </w:tcPr>
          <w:p w14:paraId="12651698" w14:textId="77777777" w:rsidR="00F1480E" w:rsidRPr="000754EC" w:rsidRDefault="00830267" w:rsidP="000754EC">
            <w:pPr>
              <w:pStyle w:val="SIText-Bold"/>
            </w:pPr>
            <w:r w:rsidRPr="00A326C2">
              <w:t>Release</w:t>
            </w:r>
          </w:p>
        </w:tc>
        <w:tc>
          <w:tcPr>
            <w:tcW w:w="6939" w:type="dxa"/>
          </w:tcPr>
          <w:p w14:paraId="4B20897A" w14:textId="77777777" w:rsidR="00F1480E" w:rsidRPr="000754EC" w:rsidRDefault="00830267" w:rsidP="000754EC">
            <w:pPr>
              <w:pStyle w:val="SIText-Bold"/>
            </w:pPr>
            <w:r w:rsidRPr="00A326C2">
              <w:t>Comments</w:t>
            </w:r>
          </w:p>
        </w:tc>
      </w:tr>
      <w:tr w:rsidR="00F1480E" w14:paraId="7262E8AC" w14:textId="77777777" w:rsidTr="00146EEC">
        <w:tc>
          <w:tcPr>
            <w:tcW w:w="2689" w:type="dxa"/>
          </w:tcPr>
          <w:p w14:paraId="4FD96224" w14:textId="77777777" w:rsidR="00F1480E" w:rsidRPr="000754EC" w:rsidRDefault="00F1480E" w:rsidP="000754EC">
            <w:pPr>
              <w:pStyle w:val="SIText"/>
            </w:pPr>
            <w:r w:rsidRPr="00CC451E">
              <w:t>Release</w:t>
            </w:r>
            <w:r w:rsidR="00AE7DAC">
              <w:t xml:space="preserve"> </w:t>
            </w:r>
            <w:r w:rsidR="00337E82" w:rsidRPr="000754EC">
              <w:t>1</w:t>
            </w:r>
          </w:p>
        </w:tc>
        <w:tc>
          <w:tcPr>
            <w:tcW w:w="6939" w:type="dxa"/>
          </w:tcPr>
          <w:p w14:paraId="6196D47F" w14:textId="57A0A73B" w:rsidR="00F1480E" w:rsidRPr="000754EC" w:rsidRDefault="00AE7DAC" w:rsidP="000047DC">
            <w:pPr>
              <w:pStyle w:val="SIText"/>
            </w:pPr>
            <w:r w:rsidRPr="00236E75">
              <w:rPr>
                <w:rFonts w:cs="Arial"/>
                <w:szCs w:val="20"/>
              </w:rPr>
              <w:t xml:space="preserve">This version released with </w:t>
            </w:r>
            <w:bookmarkStart w:id="0" w:name="_GoBack"/>
            <w:bookmarkEnd w:id="0"/>
            <w:r w:rsidRPr="00831792">
              <w:t>ACM Animal Care and Management Training Package Version 1.0</w:t>
            </w:r>
          </w:p>
        </w:tc>
      </w:tr>
    </w:tbl>
    <w:p w14:paraId="5784F4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504C2DD" w14:textId="77777777" w:rsidTr="00AE7DAC">
        <w:trPr>
          <w:tblHeader/>
        </w:trPr>
        <w:tc>
          <w:tcPr>
            <w:tcW w:w="1396" w:type="pct"/>
            <w:shd w:val="clear" w:color="auto" w:fill="auto"/>
          </w:tcPr>
          <w:p w14:paraId="22B19461" w14:textId="77777777" w:rsidR="00F1480E" w:rsidRPr="000754EC" w:rsidRDefault="00AE7DAC" w:rsidP="00AE7DAC">
            <w:pPr>
              <w:pStyle w:val="SIUNITCODE"/>
            </w:pPr>
            <w:r w:rsidRPr="00AE7DAC">
              <w:t>ACMPHR404</w:t>
            </w:r>
          </w:p>
        </w:tc>
        <w:tc>
          <w:tcPr>
            <w:tcW w:w="3604" w:type="pct"/>
            <w:shd w:val="clear" w:color="auto" w:fill="auto"/>
          </w:tcPr>
          <w:p w14:paraId="11961087" w14:textId="77777777" w:rsidR="00F1480E" w:rsidRPr="000754EC" w:rsidRDefault="00AE7DAC" w:rsidP="000754EC">
            <w:pPr>
              <w:pStyle w:val="SIUnittitle"/>
            </w:pPr>
            <w:r w:rsidRPr="00AE7DAC">
              <w:t>Manage international opportunities for performance horses</w:t>
            </w:r>
          </w:p>
        </w:tc>
      </w:tr>
      <w:tr w:rsidR="00F1480E" w:rsidRPr="00963A46" w14:paraId="330FDE58" w14:textId="77777777" w:rsidTr="00AE7DAC">
        <w:tc>
          <w:tcPr>
            <w:tcW w:w="1396" w:type="pct"/>
            <w:shd w:val="clear" w:color="auto" w:fill="auto"/>
          </w:tcPr>
          <w:p w14:paraId="62B47E7C" w14:textId="77777777" w:rsidR="00F1480E" w:rsidRPr="000754EC" w:rsidRDefault="00FD557D" w:rsidP="000754EC">
            <w:pPr>
              <w:pStyle w:val="SIHeading2"/>
            </w:pPr>
            <w:r w:rsidRPr="00FD557D">
              <w:t>Application</w:t>
            </w:r>
          </w:p>
          <w:p w14:paraId="416551F5" w14:textId="77777777" w:rsidR="00FD557D" w:rsidRPr="00923720" w:rsidRDefault="00FD557D" w:rsidP="000754EC">
            <w:pPr>
              <w:pStyle w:val="SIHeading2"/>
            </w:pPr>
          </w:p>
        </w:tc>
        <w:tc>
          <w:tcPr>
            <w:tcW w:w="3604" w:type="pct"/>
            <w:shd w:val="clear" w:color="auto" w:fill="auto"/>
          </w:tcPr>
          <w:p w14:paraId="670607F5" w14:textId="77777777" w:rsidR="00AE7DAC" w:rsidRPr="00CF6E18" w:rsidRDefault="00AE7DAC" w:rsidP="00AE7DAC">
            <w:pPr>
              <w:pStyle w:val="SIText"/>
            </w:pPr>
            <w:r w:rsidRPr="00CF6E18">
              <w:t>This unit of competency covers the skills and knowledge required to manage processes for identifying and participating in international competition opportunities to meet organisation goals</w:t>
            </w:r>
            <w:r>
              <w:t>,</w:t>
            </w:r>
            <w:r w:rsidRPr="00CF6E18">
              <w:t xml:space="preserve"> including assessing the feasibility of an overseas venture, considering resource implications, complying with international rules and regulations, managing transport and accommodation arrangements, and meeting quarantine obligations.</w:t>
            </w:r>
          </w:p>
          <w:p w14:paraId="6D6C27AE" w14:textId="77777777" w:rsidR="00AE7DAC" w:rsidRPr="00CF6E18" w:rsidRDefault="00AE7DAC" w:rsidP="00AE7DAC">
            <w:pPr>
              <w:pStyle w:val="SIText"/>
            </w:pPr>
            <w:r w:rsidRPr="00890EC8">
              <w:t xml:space="preserve">The unit applies to individuals who have extensive horse knowledge and a broad range of skills and experience working in managerial roles within performance horse training or breeding organisations. </w:t>
            </w:r>
            <w:r w:rsidRPr="00CF6E18">
              <w:t>It is relevant to a range of performance horses and breeds competing in a wide range of international performance disciplines.</w:t>
            </w:r>
          </w:p>
          <w:p w14:paraId="693B2AB4" w14:textId="77777777" w:rsidR="00AE7DAC" w:rsidRDefault="00AE7DAC" w:rsidP="00AE7DAC">
            <w:pPr>
              <w:pStyle w:val="SIText"/>
            </w:pPr>
            <w:r w:rsidRPr="0043364E">
              <w:t>No occupational licensing or certification requirements apply to this unit at the time of publication</w:t>
            </w:r>
            <w:r>
              <w:t>.</w:t>
            </w:r>
          </w:p>
          <w:p w14:paraId="1DE23C32" w14:textId="77777777" w:rsidR="00AE7DAC" w:rsidRDefault="00AE7DAC" w:rsidP="00AE7DAC">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0B2C06DC" w14:textId="77777777" w:rsidR="00F1480E" w:rsidRPr="000754EC" w:rsidRDefault="00AE7DAC" w:rsidP="00AE7DAC">
            <w:pPr>
              <w:pStyle w:val="SIText"/>
            </w:pPr>
            <w:r w:rsidRPr="0020296D">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812D7FB" w14:textId="77777777" w:rsidTr="00AE7DAC">
        <w:tc>
          <w:tcPr>
            <w:tcW w:w="1396" w:type="pct"/>
            <w:shd w:val="clear" w:color="auto" w:fill="auto"/>
          </w:tcPr>
          <w:p w14:paraId="02D1A732" w14:textId="77777777" w:rsidR="00F1480E" w:rsidRPr="000754EC" w:rsidRDefault="00FD557D" w:rsidP="000754EC">
            <w:pPr>
              <w:pStyle w:val="SIHeading2"/>
            </w:pPr>
            <w:r w:rsidRPr="00923720">
              <w:t>Prerequisite Unit</w:t>
            </w:r>
          </w:p>
        </w:tc>
        <w:tc>
          <w:tcPr>
            <w:tcW w:w="3604" w:type="pct"/>
            <w:shd w:val="clear" w:color="auto" w:fill="auto"/>
          </w:tcPr>
          <w:p w14:paraId="4007D8BE" w14:textId="77777777" w:rsidR="00F1480E" w:rsidRPr="000754EC" w:rsidRDefault="00F1480E" w:rsidP="00AE7DAC">
            <w:pPr>
              <w:pStyle w:val="SIText"/>
            </w:pPr>
            <w:r w:rsidRPr="008908DE">
              <w:t>Ni</w:t>
            </w:r>
            <w:r w:rsidR="007A300D" w:rsidRPr="000754EC">
              <w:t>l</w:t>
            </w:r>
          </w:p>
        </w:tc>
      </w:tr>
      <w:tr w:rsidR="00F1480E" w:rsidRPr="00963A46" w14:paraId="3CCAA9D6" w14:textId="77777777" w:rsidTr="00AE7DAC">
        <w:tc>
          <w:tcPr>
            <w:tcW w:w="1396" w:type="pct"/>
            <w:shd w:val="clear" w:color="auto" w:fill="auto"/>
          </w:tcPr>
          <w:p w14:paraId="55F47254" w14:textId="77777777" w:rsidR="00F1480E" w:rsidRPr="000754EC" w:rsidRDefault="00FD557D" w:rsidP="000754EC">
            <w:pPr>
              <w:pStyle w:val="SIHeading2"/>
            </w:pPr>
            <w:r w:rsidRPr="00923720">
              <w:t>Unit Sector</w:t>
            </w:r>
          </w:p>
        </w:tc>
        <w:tc>
          <w:tcPr>
            <w:tcW w:w="3604" w:type="pct"/>
            <w:shd w:val="clear" w:color="auto" w:fill="auto"/>
          </w:tcPr>
          <w:p w14:paraId="1DD2D88F" w14:textId="77777777" w:rsidR="00F1480E" w:rsidRPr="000754EC" w:rsidRDefault="00AE7DAC" w:rsidP="000754EC">
            <w:pPr>
              <w:pStyle w:val="SIText"/>
            </w:pPr>
            <w:r w:rsidRPr="00CF6E18">
              <w:rPr>
                <w:rFonts w:eastAsiaTheme="minorEastAsia" w:cs="Arial"/>
                <w:szCs w:val="20"/>
              </w:rPr>
              <w:t>Performance Horse</w:t>
            </w:r>
            <w:r w:rsidRPr="00CF6E18">
              <w:rPr>
                <w:rFonts w:cs="Arial"/>
                <w:szCs w:val="20"/>
              </w:rPr>
              <w:t xml:space="preserve"> (PHR)</w:t>
            </w:r>
          </w:p>
        </w:tc>
      </w:tr>
    </w:tbl>
    <w:p w14:paraId="45E23FF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D2EA980" w14:textId="77777777" w:rsidTr="00AE7DAC">
        <w:trPr>
          <w:cantSplit/>
          <w:tblHeader/>
        </w:trPr>
        <w:tc>
          <w:tcPr>
            <w:tcW w:w="1396" w:type="pct"/>
            <w:tcBorders>
              <w:bottom w:val="single" w:sz="4" w:space="0" w:color="C0C0C0"/>
            </w:tcBorders>
            <w:shd w:val="clear" w:color="auto" w:fill="auto"/>
          </w:tcPr>
          <w:p w14:paraId="13BC128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11EFF23" w14:textId="77777777" w:rsidR="00F1480E" w:rsidRPr="000754EC" w:rsidRDefault="00FD557D" w:rsidP="000754EC">
            <w:pPr>
              <w:pStyle w:val="SIHeading2"/>
            </w:pPr>
            <w:r w:rsidRPr="00923720">
              <w:t>Performance Criteria</w:t>
            </w:r>
          </w:p>
        </w:tc>
      </w:tr>
      <w:tr w:rsidR="00F1480E" w:rsidRPr="00963A46" w14:paraId="3DD05482" w14:textId="77777777" w:rsidTr="00AE7DAC">
        <w:trPr>
          <w:cantSplit/>
          <w:tblHeader/>
        </w:trPr>
        <w:tc>
          <w:tcPr>
            <w:tcW w:w="1396" w:type="pct"/>
            <w:tcBorders>
              <w:top w:val="single" w:sz="4" w:space="0" w:color="C0C0C0"/>
            </w:tcBorders>
            <w:shd w:val="clear" w:color="auto" w:fill="auto"/>
          </w:tcPr>
          <w:p w14:paraId="5229476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4A5F5B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76470AA3" w14:textId="77777777" w:rsidTr="00AE7DAC">
        <w:trPr>
          <w:cantSplit/>
        </w:trPr>
        <w:tc>
          <w:tcPr>
            <w:tcW w:w="1396" w:type="pct"/>
            <w:shd w:val="clear" w:color="auto" w:fill="auto"/>
          </w:tcPr>
          <w:p w14:paraId="7C46CFB2" w14:textId="77777777" w:rsidR="00F1480E" w:rsidRPr="000754EC" w:rsidRDefault="00AE7DAC" w:rsidP="00AE7DAC">
            <w:pPr>
              <w:pStyle w:val="SIText"/>
            </w:pPr>
            <w:r w:rsidRPr="00890EC8">
              <w:t>1</w:t>
            </w:r>
            <w:r>
              <w:t>.</w:t>
            </w:r>
            <w:r w:rsidRPr="00890EC8">
              <w:t xml:space="preserve"> Evaluate relevant international horse sport opportunities</w:t>
            </w:r>
          </w:p>
        </w:tc>
        <w:tc>
          <w:tcPr>
            <w:tcW w:w="3604" w:type="pct"/>
            <w:shd w:val="clear" w:color="auto" w:fill="auto"/>
          </w:tcPr>
          <w:p w14:paraId="439AE303" w14:textId="77777777" w:rsidR="00AE7DAC" w:rsidRPr="00890EC8" w:rsidRDefault="00AE7DAC" w:rsidP="00AE7DAC">
            <w:pPr>
              <w:pStyle w:val="SIText"/>
            </w:pPr>
            <w:r w:rsidRPr="00890EC8">
              <w:t>1.1 Identify and analyse requirements and potential compliance with international rules and regulations related to training and competing horses internationally in relevant discipline</w:t>
            </w:r>
          </w:p>
          <w:p w14:paraId="2803D3F7" w14:textId="77777777" w:rsidR="00AE7DAC" w:rsidRPr="00890EC8" w:rsidRDefault="00AE7DAC" w:rsidP="00AE7DAC">
            <w:pPr>
              <w:pStyle w:val="SIText"/>
            </w:pPr>
            <w:r w:rsidRPr="00890EC8">
              <w:t>1.2 Identify locations and suitable competitions within the relevant discipline</w:t>
            </w:r>
          </w:p>
          <w:p w14:paraId="35E77775" w14:textId="77777777" w:rsidR="00AE7DAC" w:rsidRPr="00890EC8" w:rsidRDefault="00AE7DAC" w:rsidP="00AE7DAC">
            <w:pPr>
              <w:pStyle w:val="SIText"/>
            </w:pPr>
            <w:r w:rsidRPr="00890EC8">
              <w:t>1.3 Research the qualifications and entry requirements for international competitions</w:t>
            </w:r>
          </w:p>
          <w:p w14:paraId="0BDE9D59" w14:textId="77777777" w:rsidR="00F1480E" w:rsidRPr="000754EC" w:rsidRDefault="00AE7DAC" w:rsidP="00AE7DAC">
            <w:pPr>
              <w:pStyle w:val="SIText"/>
            </w:pPr>
            <w:r w:rsidRPr="00890EC8">
              <w:t>1.4 Assess the suitability of individual horses and risks associated with participating in an international</w:t>
            </w:r>
            <w:r>
              <w:t xml:space="preserve"> competition</w:t>
            </w:r>
          </w:p>
        </w:tc>
      </w:tr>
      <w:tr w:rsidR="00F1480E" w:rsidRPr="00963A46" w14:paraId="4C12A591" w14:textId="77777777" w:rsidTr="00AE7DAC">
        <w:trPr>
          <w:cantSplit/>
        </w:trPr>
        <w:tc>
          <w:tcPr>
            <w:tcW w:w="1396" w:type="pct"/>
            <w:shd w:val="clear" w:color="auto" w:fill="auto"/>
          </w:tcPr>
          <w:p w14:paraId="1E700EF8" w14:textId="77777777" w:rsidR="00F1480E" w:rsidRPr="000754EC" w:rsidRDefault="00AE7DAC" w:rsidP="00AE7DAC">
            <w:pPr>
              <w:pStyle w:val="SIText"/>
            </w:pPr>
            <w:r w:rsidRPr="00890EC8">
              <w:t>2</w:t>
            </w:r>
            <w:r>
              <w:t>.</w:t>
            </w:r>
            <w:r w:rsidRPr="00890EC8">
              <w:t xml:space="preserve"> Evaluate the business benefi</w:t>
            </w:r>
            <w:r>
              <w:t>ts of competing internationally</w:t>
            </w:r>
          </w:p>
        </w:tc>
        <w:tc>
          <w:tcPr>
            <w:tcW w:w="3604" w:type="pct"/>
            <w:shd w:val="clear" w:color="auto" w:fill="auto"/>
          </w:tcPr>
          <w:p w14:paraId="4BFB0E65" w14:textId="77777777" w:rsidR="00AE7DAC" w:rsidRPr="00890EC8" w:rsidRDefault="00AE7DAC" w:rsidP="00AE7DAC">
            <w:pPr>
              <w:pStyle w:val="SIText"/>
            </w:pPr>
            <w:r w:rsidRPr="00890EC8">
              <w:t>2.1 Determine business opportunities and goals for competing in international competition</w:t>
            </w:r>
          </w:p>
          <w:p w14:paraId="79640B69" w14:textId="77777777" w:rsidR="00AE7DAC" w:rsidRPr="00890EC8" w:rsidRDefault="00AE7DAC" w:rsidP="00AE7DAC">
            <w:pPr>
              <w:pStyle w:val="SIText"/>
            </w:pPr>
            <w:r w:rsidRPr="00890EC8">
              <w:t>2.2 Undertake cost-benefit analysis of international competition opportunities against financial co</w:t>
            </w:r>
            <w:r>
              <w:t>nsiderations and business goals</w:t>
            </w:r>
          </w:p>
          <w:p w14:paraId="0E16A95E" w14:textId="77777777" w:rsidR="00AE7DAC" w:rsidRPr="00890EC8" w:rsidRDefault="00AE7DAC" w:rsidP="00AE7DAC">
            <w:pPr>
              <w:pStyle w:val="SIText"/>
            </w:pPr>
            <w:r w:rsidRPr="00890EC8">
              <w:t>2.3 Identify and pursue sponsorship, grant and novel funding</w:t>
            </w:r>
            <w:r>
              <w:t xml:space="preserve"> opportunities</w:t>
            </w:r>
          </w:p>
          <w:p w14:paraId="166C361F" w14:textId="77777777" w:rsidR="00AE7DAC" w:rsidRPr="00890EC8" w:rsidRDefault="00AE7DAC" w:rsidP="00AE7DAC">
            <w:pPr>
              <w:pStyle w:val="SIText"/>
            </w:pPr>
            <w:r w:rsidRPr="00890EC8">
              <w:t>2.4 Identify international competition schedule</w:t>
            </w:r>
          </w:p>
          <w:p w14:paraId="5064F4DD" w14:textId="77777777" w:rsidR="00F1480E" w:rsidRPr="000754EC" w:rsidRDefault="00AE7DAC" w:rsidP="00AE7DAC">
            <w:pPr>
              <w:pStyle w:val="SIText"/>
            </w:pPr>
            <w:r w:rsidRPr="00890EC8">
              <w:t>2.5 Evaluate resources required to support international competition</w:t>
            </w:r>
          </w:p>
        </w:tc>
      </w:tr>
      <w:tr w:rsidR="00F1480E" w:rsidRPr="00963A46" w14:paraId="1135555C" w14:textId="77777777" w:rsidTr="00AE7DAC">
        <w:trPr>
          <w:cantSplit/>
        </w:trPr>
        <w:tc>
          <w:tcPr>
            <w:tcW w:w="1396" w:type="pct"/>
            <w:shd w:val="clear" w:color="auto" w:fill="auto"/>
          </w:tcPr>
          <w:p w14:paraId="02667902" w14:textId="77777777" w:rsidR="00F1480E" w:rsidRPr="000754EC" w:rsidRDefault="00AE7DAC" w:rsidP="00AE7DAC">
            <w:pPr>
              <w:pStyle w:val="SIText"/>
            </w:pPr>
            <w:r w:rsidRPr="00890EC8">
              <w:lastRenderedPageBreak/>
              <w:t>3</w:t>
            </w:r>
            <w:r>
              <w:t>.</w:t>
            </w:r>
            <w:r w:rsidRPr="00890EC8">
              <w:t xml:space="preserve"> Manage travel arrangements to compete internationally</w:t>
            </w:r>
          </w:p>
        </w:tc>
        <w:tc>
          <w:tcPr>
            <w:tcW w:w="3604" w:type="pct"/>
            <w:shd w:val="clear" w:color="auto" w:fill="auto"/>
          </w:tcPr>
          <w:p w14:paraId="303CE039" w14:textId="77777777" w:rsidR="00AE7DAC" w:rsidRPr="00890EC8" w:rsidRDefault="00AE7DAC" w:rsidP="00AE7DAC">
            <w:pPr>
              <w:pStyle w:val="SIText"/>
            </w:pPr>
            <w:r w:rsidRPr="00890EC8">
              <w:t xml:space="preserve">3.1 Research and evaluate international equine travel </w:t>
            </w:r>
            <w:r>
              <w:t>suppliers</w:t>
            </w:r>
          </w:p>
          <w:p w14:paraId="2A72C1C7" w14:textId="77777777" w:rsidR="00AE7DAC" w:rsidRPr="00890EC8" w:rsidRDefault="00AE7DAC" w:rsidP="00AE7DAC">
            <w:pPr>
              <w:pStyle w:val="SIText"/>
            </w:pPr>
            <w:r w:rsidRPr="00890EC8">
              <w:t xml:space="preserve">3.2 Assess the specific requirements of international equine transport arrangements </w:t>
            </w:r>
            <w:r>
              <w:t xml:space="preserve">and </w:t>
            </w:r>
            <w:r w:rsidRPr="00890EC8">
              <w:t>arrange schedules to minimise health and performance risks associated with long</w:t>
            </w:r>
            <w:r>
              <w:t>-</w:t>
            </w:r>
            <w:r w:rsidRPr="00890EC8">
              <w:t>haul transport</w:t>
            </w:r>
          </w:p>
          <w:p w14:paraId="0F80BC53" w14:textId="77777777" w:rsidR="00AE7DAC" w:rsidRPr="00890EC8" w:rsidRDefault="00AE7DAC" w:rsidP="00AE7DAC">
            <w:pPr>
              <w:pStyle w:val="SIText"/>
            </w:pPr>
            <w:r w:rsidRPr="00890EC8">
              <w:t>3.3 Arrange transport and accommodation for horses and staff within the destination country</w:t>
            </w:r>
            <w:r>
              <w:t xml:space="preserve"> or countries</w:t>
            </w:r>
          </w:p>
          <w:p w14:paraId="58C56523" w14:textId="77777777" w:rsidR="00AE7DAC" w:rsidRPr="00890EC8" w:rsidRDefault="00AE7DAC" w:rsidP="00AE7DAC">
            <w:pPr>
              <w:pStyle w:val="SIText"/>
            </w:pPr>
            <w:r w:rsidRPr="00890EC8">
              <w:t>3.4 Source industry specialists within the destination country</w:t>
            </w:r>
            <w:r>
              <w:t xml:space="preserve"> or countries</w:t>
            </w:r>
          </w:p>
          <w:p w14:paraId="27C5D744" w14:textId="77777777" w:rsidR="00AE7DAC" w:rsidRPr="00890EC8" w:rsidRDefault="00AE7DAC" w:rsidP="00AE7DAC">
            <w:pPr>
              <w:pStyle w:val="SIText"/>
            </w:pPr>
            <w:r w:rsidRPr="00890EC8">
              <w:t>3.5 Determine nutrition, health and welfare issues associated with travel to the dest</w:t>
            </w:r>
            <w:r>
              <w:t>ination country and competition</w:t>
            </w:r>
          </w:p>
          <w:p w14:paraId="6BE02697" w14:textId="77777777" w:rsidR="00F1480E" w:rsidRPr="000754EC" w:rsidRDefault="00AE7DAC" w:rsidP="00AE7DAC">
            <w:pPr>
              <w:pStyle w:val="SIText"/>
            </w:pPr>
            <w:r w:rsidRPr="00890EC8">
              <w:t>3.6 Develop and implement strategies to minimise and control risks associated with safe horse handling and international travel</w:t>
            </w:r>
          </w:p>
        </w:tc>
      </w:tr>
      <w:tr w:rsidR="00AE7DAC" w:rsidRPr="00963A46" w14:paraId="539124FB" w14:textId="77777777" w:rsidTr="00AE7DAC">
        <w:trPr>
          <w:cantSplit/>
        </w:trPr>
        <w:tc>
          <w:tcPr>
            <w:tcW w:w="1396" w:type="pct"/>
            <w:shd w:val="clear" w:color="auto" w:fill="auto"/>
          </w:tcPr>
          <w:p w14:paraId="4618707B" w14:textId="77777777" w:rsidR="00AE7DAC" w:rsidRPr="008908DE" w:rsidRDefault="00AE7DAC" w:rsidP="00AE7DAC">
            <w:pPr>
              <w:pStyle w:val="SIText"/>
            </w:pPr>
            <w:r w:rsidRPr="00890EC8">
              <w:t>4</w:t>
            </w:r>
            <w:r>
              <w:t>.</w:t>
            </w:r>
            <w:r w:rsidRPr="00890EC8">
              <w:t xml:space="preserve"> Manage international competition quarantine requirements</w:t>
            </w:r>
          </w:p>
        </w:tc>
        <w:tc>
          <w:tcPr>
            <w:tcW w:w="3604" w:type="pct"/>
            <w:shd w:val="clear" w:color="auto" w:fill="auto"/>
          </w:tcPr>
          <w:p w14:paraId="329FF228" w14:textId="77777777" w:rsidR="00AE7DAC" w:rsidRPr="00890EC8" w:rsidRDefault="00AE7DAC" w:rsidP="00AE7DAC">
            <w:pPr>
              <w:pStyle w:val="SIText"/>
            </w:pPr>
            <w:r w:rsidRPr="00890EC8">
              <w:t xml:space="preserve">4.1 Research relevant </w:t>
            </w:r>
            <w:r>
              <w:t>i</w:t>
            </w:r>
            <w:r w:rsidRPr="00890EC8">
              <w:t>mport an</w:t>
            </w:r>
            <w:r>
              <w:t>d export quarantine regulations</w:t>
            </w:r>
          </w:p>
          <w:p w14:paraId="3D19A958" w14:textId="77777777" w:rsidR="00AE7DAC" w:rsidRPr="00890EC8" w:rsidRDefault="00AE7DAC" w:rsidP="00AE7DAC">
            <w:pPr>
              <w:pStyle w:val="SIText"/>
            </w:pPr>
            <w:r w:rsidRPr="00890EC8">
              <w:t>4.2 Determine and comply with the vaccination, health status and pre-export health management requirements of the destination country</w:t>
            </w:r>
          </w:p>
          <w:p w14:paraId="1C827362" w14:textId="77777777" w:rsidR="00AE7DAC" w:rsidRPr="008908DE" w:rsidRDefault="00AE7DAC" w:rsidP="00AE7DAC">
            <w:pPr>
              <w:pStyle w:val="SIText"/>
            </w:pPr>
            <w:r w:rsidRPr="00890EC8">
              <w:t>4.3 Arrange pre</w:t>
            </w:r>
            <w:r>
              <w:t>-</w:t>
            </w:r>
            <w:r w:rsidRPr="00890EC8">
              <w:t>export quarantine facilities</w:t>
            </w:r>
            <w:r>
              <w:t xml:space="preserve"> with relevant personnel</w:t>
            </w:r>
          </w:p>
        </w:tc>
      </w:tr>
    </w:tbl>
    <w:p w14:paraId="02449BBC" w14:textId="77777777" w:rsidR="005F771F" w:rsidRDefault="005F771F" w:rsidP="005F771F">
      <w:pPr>
        <w:pStyle w:val="SIText"/>
      </w:pPr>
    </w:p>
    <w:p w14:paraId="1D173A04" w14:textId="77777777" w:rsidR="005F771F" w:rsidRPr="000754EC" w:rsidRDefault="005F771F" w:rsidP="000754EC">
      <w:r>
        <w:br w:type="page"/>
      </w:r>
    </w:p>
    <w:p w14:paraId="1F196035"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20825622" w14:textId="77777777" w:rsidTr="00AE7DAC">
        <w:trPr>
          <w:tblHeader/>
        </w:trPr>
        <w:tc>
          <w:tcPr>
            <w:tcW w:w="5000" w:type="pct"/>
            <w:gridSpan w:val="2"/>
          </w:tcPr>
          <w:p w14:paraId="2B8C96F0" w14:textId="77777777" w:rsidR="00F1480E" w:rsidRPr="000754EC" w:rsidRDefault="00FD557D" w:rsidP="000754EC">
            <w:pPr>
              <w:pStyle w:val="SIHeading2"/>
            </w:pPr>
            <w:r w:rsidRPr="00041E59">
              <w:t>F</w:t>
            </w:r>
            <w:r w:rsidRPr="000754EC">
              <w:t>oundation Skills</w:t>
            </w:r>
          </w:p>
          <w:p w14:paraId="4B874C2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17AC64" w14:textId="77777777" w:rsidTr="00AE7DAC">
        <w:trPr>
          <w:tblHeader/>
        </w:trPr>
        <w:tc>
          <w:tcPr>
            <w:tcW w:w="1396" w:type="pct"/>
          </w:tcPr>
          <w:p w14:paraId="432F0C8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F00570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0C293B6" w14:textId="77777777" w:rsidTr="00AE7DAC">
        <w:tc>
          <w:tcPr>
            <w:tcW w:w="1396" w:type="pct"/>
          </w:tcPr>
          <w:p w14:paraId="663D541D" w14:textId="77777777" w:rsidR="00F1480E" w:rsidRPr="000754EC" w:rsidRDefault="00AE7DAC" w:rsidP="000754EC">
            <w:pPr>
              <w:pStyle w:val="SIText"/>
            </w:pPr>
            <w:r w:rsidRPr="00CF6E18">
              <w:rPr>
                <w:rFonts w:cs="Arial"/>
                <w:szCs w:val="20"/>
              </w:rPr>
              <w:t>Reading</w:t>
            </w:r>
          </w:p>
        </w:tc>
        <w:tc>
          <w:tcPr>
            <w:tcW w:w="3604" w:type="pct"/>
          </w:tcPr>
          <w:p w14:paraId="59D0C9EE" w14:textId="77777777" w:rsidR="00AE7DAC" w:rsidRPr="00E953D0" w:rsidRDefault="00AE7DAC" w:rsidP="00AE7DAC">
            <w:pPr>
              <w:pStyle w:val="SIBulletList1"/>
              <w:rPr>
                <w:rFonts w:eastAsia="Calibri"/>
              </w:rPr>
            </w:pPr>
            <w:r w:rsidRPr="00E953D0">
              <w:rPr>
                <w:rFonts w:eastAsia="Calibri"/>
              </w:rPr>
              <w:t xml:space="preserve">Access and interpret textual information in formal international competition </w:t>
            </w:r>
            <w:r w:rsidRPr="00E953D0">
              <w:t>procedures, rules and regulations</w:t>
            </w:r>
          </w:p>
          <w:p w14:paraId="39DF90CB" w14:textId="77777777" w:rsidR="00F1480E" w:rsidRPr="000754EC" w:rsidRDefault="00AE7DAC" w:rsidP="00AE7DAC">
            <w:pPr>
              <w:pStyle w:val="SIBulletList1"/>
            </w:pPr>
            <w:r w:rsidRPr="00E953D0">
              <w:rPr>
                <w:rFonts w:eastAsia="Calibri"/>
              </w:rPr>
              <w:t>Identify key information relevant to international competition in a range of documents</w:t>
            </w:r>
          </w:p>
        </w:tc>
      </w:tr>
      <w:tr w:rsidR="00F1480E" w:rsidRPr="00336FCA" w:rsidDel="00423CB2" w14:paraId="6F058275" w14:textId="77777777" w:rsidTr="00AE7DAC">
        <w:tc>
          <w:tcPr>
            <w:tcW w:w="1396" w:type="pct"/>
          </w:tcPr>
          <w:p w14:paraId="53A99065" w14:textId="77777777" w:rsidR="00F1480E" w:rsidRPr="000754EC" w:rsidRDefault="00AE7DAC" w:rsidP="000754EC">
            <w:pPr>
              <w:pStyle w:val="SIText"/>
            </w:pPr>
            <w:r w:rsidRPr="00CF6E18">
              <w:rPr>
                <w:rFonts w:cs="Arial"/>
                <w:szCs w:val="20"/>
              </w:rPr>
              <w:t>Writing</w:t>
            </w:r>
          </w:p>
        </w:tc>
        <w:tc>
          <w:tcPr>
            <w:tcW w:w="3604" w:type="pct"/>
          </w:tcPr>
          <w:p w14:paraId="2B156662" w14:textId="77777777" w:rsidR="00F1480E" w:rsidRPr="000754EC" w:rsidRDefault="00AE7DAC" w:rsidP="000754EC">
            <w:pPr>
              <w:pStyle w:val="SIBulletList1"/>
              <w:rPr>
                <w:rFonts w:eastAsia="Calibri"/>
              </w:rPr>
            </w:pPr>
            <w:r>
              <w:rPr>
                <w:rFonts w:eastAsia="Calibri"/>
              </w:rPr>
              <w:t>A</w:t>
            </w:r>
            <w:r w:rsidRPr="00E55D69">
              <w:rPr>
                <w:rFonts w:eastAsia="Calibri"/>
              </w:rPr>
              <w:t>ccurately complete forms and documents required by the international competition and suppliers of services</w:t>
            </w:r>
          </w:p>
        </w:tc>
      </w:tr>
      <w:tr w:rsidR="00F1480E" w:rsidRPr="00336FCA" w:rsidDel="00423CB2" w14:paraId="374D9739" w14:textId="77777777" w:rsidTr="00AE7DAC">
        <w:tc>
          <w:tcPr>
            <w:tcW w:w="1396" w:type="pct"/>
          </w:tcPr>
          <w:p w14:paraId="416ABFEF" w14:textId="77777777" w:rsidR="00F1480E" w:rsidRPr="000754EC" w:rsidRDefault="00AE7DAC" w:rsidP="000754EC">
            <w:pPr>
              <w:pStyle w:val="SIText"/>
            </w:pPr>
            <w:r w:rsidRPr="00CF6E18">
              <w:rPr>
                <w:rFonts w:cs="Arial"/>
                <w:szCs w:val="20"/>
              </w:rPr>
              <w:t>Numeracy</w:t>
            </w:r>
          </w:p>
        </w:tc>
        <w:tc>
          <w:tcPr>
            <w:tcW w:w="3604" w:type="pct"/>
          </w:tcPr>
          <w:p w14:paraId="3752105D" w14:textId="77777777" w:rsidR="00AE7DAC" w:rsidRPr="00E55D69" w:rsidRDefault="00AE7DAC" w:rsidP="00AE7DAC">
            <w:pPr>
              <w:pStyle w:val="SIBulletList1"/>
              <w:rPr>
                <w:rFonts w:eastAsia="Calibri"/>
              </w:rPr>
            </w:pPr>
            <w:r>
              <w:rPr>
                <w:rFonts w:eastAsia="Calibri"/>
              </w:rPr>
              <w:t>C</w:t>
            </w:r>
            <w:r w:rsidRPr="00E55D69">
              <w:rPr>
                <w:rFonts w:eastAsia="Calibri"/>
              </w:rPr>
              <w:t>alculate costs, fees and resource requirements associated with participating in the international competition</w:t>
            </w:r>
          </w:p>
          <w:p w14:paraId="624A7FC6" w14:textId="77777777" w:rsidR="00AE7DAC" w:rsidRPr="00E55D69" w:rsidRDefault="00AE7DAC" w:rsidP="00AE7DAC">
            <w:pPr>
              <w:pStyle w:val="SIBulletList1"/>
              <w:rPr>
                <w:rFonts w:eastAsia="Calibri"/>
              </w:rPr>
            </w:pPr>
            <w:r>
              <w:t>A</w:t>
            </w:r>
            <w:r w:rsidRPr="00E55D69">
              <w:t>na</w:t>
            </w:r>
            <w:r>
              <w:t>lyse financial data and budgets</w:t>
            </w:r>
          </w:p>
          <w:p w14:paraId="5F14AD6A" w14:textId="77777777" w:rsidR="00F1480E" w:rsidRPr="000754EC" w:rsidRDefault="00AE7DAC" w:rsidP="00AE7DAC">
            <w:pPr>
              <w:pStyle w:val="SIBulletList1"/>
              <w:rPr>
                <w:rFonts w:eastAsia="Calibri"/>
              </w:rPr>
            </w:pPr>
            <w:r>
              <w:t>P</w:t>
            </w:r>
            <w:r w:rsidRPr="00E55D69">
              <w:t xml:space="preserve">repare timelines and schedules for organising the </w:t>
            </w:r>
            <w:r w:rsidRPr="00E55D69">
              <w:rPr>
                <w:rFonts w:eastAsia="Calibri"/>
              </w:rPr>
              <w:t>international competition</w:t>
            </w:r>
          </w:p>
        </w:tc>
      </w:tr>
      <w:tr w:rsidR="00AE7DAC" w:rsidRPr="00336FCA" w:rsidDel="00423CB2" w14:paraId="1E2D8369" w14:textId="77777777" w:rsidTr="00AE7DAC">
        <w:tc>
          <w:tcPr>
            <w:tcW w:w="1396" w:type="pct"/>
          </w:tcPr>
          <w:p w14:paraId="36AF25C6" w14:textId="77777777" w:rsidR="00AE7DAC" w:rsidRDefault="00AE7DAC" w:rsidP="000754EC">
            <w:pPr>
              <w:pStyle w:val="SIText"/>
            </w:pPr>
            <w:r>
              <w:rPr>
                <w:rFonts w:cs="Arial"/>
                <w:szCs w:val="20"/>
              </w:rPr>
              <w:t>Oral communication</w:t>
            </w:r>
          </w:p>
        </w:tc>
        <w:tc>
          <w:tcPr>
            <w:tcW w:w="3604" w:type="pct"/>
          </w:tcPr>
          <w:p w14:paraId="7848DC04" w14:textId="77777777" w:rsidR="00AE7DAC" w:rsidRPr="000754EC" w:rsidRDefault="00AE7DAC" w:rsidP="000754EC">
            <w:pPr>
              <w:pStyle w:val="SIBulletList1"/>
              <w:rPr>
                <w:rFonts w:eastAsia="Calibri"/>
              </w:rPr>
            </w:pPr>
            <w:r>
              <w:t>P</w:t>
            </w:r>
            <w:r w:rsidRPr="00E55D69">
              <w:t>articipate in verbal exchanges using language appro</w:t>
            </w:r>
            <w:r>
              <w:t>priate for a range of personnel</w:t>
            </w:r>
          </w:p>
        </w:tc>
      </w:tr>
      <w:tr w:rsidR="00AE7DAC" w:rsidRPr="00336FCA" w:rsidDel="00423CB2" w14:paraId="12491BB1" w14:textId="77777777" w:rsidTr="00AE7DAC">
        <w:tc>
          <w:tcPr>
            <w:tcW w:w="1396" w:type="pct"/>
          </w:tcPr>
          <w:p w14:paraId="531713A8" w14:textId="77777777" w:rsidR="00AE7DAC" w:rsidRDefault="00AE7DAC" w:rsidP="000754EC">
            <w:pPr>
              <w:pStyle w:val="SIText"/>
            </w:pPr>
            <w:r w:rsidRPr="00CF6E18">
              <w:rPr>
                <w:rFonts w:cs="Arial"/>
                <w:szCs w:val="20"/>
              </w:rPr>
              <w:t>Navigate the world of work</w:t>
            </w:r>
          </w:p>
        </w:tc>
        <w:tc>
          <w:tcPr>
            <w:tcW w:w="3604" w:type="pct"/>
          </w:tcPr>
          <w:p w14:paraId="3759FCEF" w14:textId="77777777" w:rsidR="00AE7DAC" w:rsidRPr="000754EC" w:rsidRDefault="00AE7DAC" w:rsidP="000754EC">
            <w:pPr>
              <w:pStyle w:val="SIBulletList1"/>
              <w:rPr>
                <w:rFonts w:eastAsia="Calibri"/>
              </w:rPr>
            </w:pPr>
            <w:r>
              <w:t>R</w:t>
            </w:r>
            <w:r w:rsidRPr="00E55D69">
              <w:t>ecognise, follow and adhere to explicit and implicit protocols, rules and regulatory responsibilities related to own work</w:t>
            </w:r>
          </w:p>
        </w:tc>
      </w:tr>
      <w:tr w:rsidR="00AE7DAC" w:rsidRPr="00336FCA" w:rsidDel="00423CB2" w14:paraId="4B2978A6" w14:textId="77777777" w:rsidTr="00AE7DAC">
        <w:tc>
          <w:tcPr>
            <w:tcW w:w="1396" w:type="pct"/>
          </w:tcPr>
          <w:p w14:paraId="19B817FD" w14:textId="77777777" w:rsidR="00AE7DAC" w:rsidRDefault="00AE7DAC" w:rsidP="000754EC">
            <w:pPr>
              <w:pStyle w:val="SIText"/>
            </w:pPr>
            <w:r w:rsidRPr="00CF6E18">
              <w:rPr>
                <w:rFonts w:cs="Arial"/>
                <w:szCs w:val="20"/>
              </w:rPr>
              <w:t>Interact with others</w:t>
            </w:r>
          </w:p>
        </w:tc>
        <w:tc>
          <w:tcPr>
            <w:tcW w:w="3604" w:type="pct"/>
          </w:tcPr>
          <w:p w14:paraId="467D11B6" w14:textId="77777777" w:rsidR="00AE7DAC" w:rsidRPr="00E55D69" w:rsidRDefault="00AE7DAC" w:rsidP="00AE7DAC">
            <w:pPr>
              <w:pStyle w:val="SIBulletList1"/>
            </w:pPr>
            <w:r>
              <w:t>F</w:t>
            </w:r>
            <w:r w:rsidRPr="00E55D69">
              <w:t xml:space="preserve">ollow accepted communication practices and protocols in managing </w:t>
            </w:r>
            <w:r w:rsidRPr="00E55D69">
              <w:rPr>
                <w:rFonts w:eastAsia="Calibri"/>
              </w:rPr>
              <w:t>international opportunities for performance horses</w:t>
            </w:r>
          </w:p>
          <w:p w14:paraId="471D53ED" w14:textId="77777777" w:rsidR="00AE7DAC" w:rsidRPr="000754EC" w:rsidRDefault="00AE7DAC" w:rsidP="00AE7DAC">
            <w:pPr>
              <w:pStyle w:val="SIBulletList1"/>
              <w:rPr>
                <w:rFonts w:eastAsia="Calibri"/>
              </w:rPr>
            </w:pPr>
            <w:r>
              <w:t>C</w:t>
            </w:r>
            <w:r w:rsidRPr="00E55D69">
              <w:t xml:space="preserve">ollaborate and cooperate with others to achieve joint outcomes relevant to the </w:t>
            </w:r>
            <w:r w:rsidRPr="00E55D69">
              <w:rPr>
                <w:rFonts w:eastAsia="Calibri"/>
              </w:rPr>
              <w:t xml:space="preserve">international competition </w:t>
            </w:r>
            <w:r w:rsidRPr="00E55D69">
              <w:t>activity</w:t>
            </w:r>
          </w:p>
        </w:tc>
      </w:tr>
      <w:tr w:rsidR="00AE7DAC" w:rsidRPr="00336FCA" w:rsidDel="00423CB2" w14:paraId="5A096A9C" w14:textId="77777777" w:rsidTr="00AE7DAC">
        <w:tc>
          <w:tcPr>
            <w:tcW w:w="1396" w:type="pct"/>
          </w:tcPr>
          <w:p w14:paraId="11065212" w14:textId="77777777" w:rsidR="00AE7DAC" w:rsidRDefault="00AE7DAC" w:rsidP="000754EC">
            <w:pPr>
              <w:pStyle w:val="SIText"/>
            </w:pPr>
            <w:r w:rsidRPr="00CF6E18">
              <w:rPr>
                <w:rFonts w:cs="Arial"/>
                <w:szCs w:val="20"/>
              </w:rPr>
              <w:t>Get the work done</w:t>
            </w:r>
          </w:p>
        </w:tc>
        <w:tc>
          <w:tcPr>
            <w:tcW w:w="3604" w:type="pct"/>
          </w:tcPr>
          <w:p w14:paraId="3A87473E" w14:textId="77777777" w:rsidR="00AE7DAC" w:rsidRPr="00E55D69" w:rsidRDefault="00AE7DAC" w:rsidP="00AE7DAC">
            <w:pPr>
              <w:pStyle w:val="SIBulletList1"/>
            </w:pPr>
            <w:r>
              <w:t>P</w:t>
            </w:r>
            <w:r w:rsidRPr="00E55D69">
              <w:t xml:space="preserve">lan, sequence and schedule multiple complex activities required for the </w:t>
            </w:r>
            <w:r>
              <w:rPr>
                <w:rFonts w:eastAsia="Calibri"/>
              </w:rPr>
              <w:t>international competition and</w:t>
            </w:r>
            <w:r w:rsidRPr="00E55D69">
              <w:t xml:space="preserve"> monitor implementation</w:t>
            </w:r>
            <w:r>
              <w:t>,</w:t>
            </w:r>
            <w:r w:rsidRPr="00E55D69">
              <w:t xml:space="preserve"> making adjustments as necessary</w:t>
            </w:r>
          </w:p>
          <w:p w14:paraId="72C4F308" w14:textId="77777777" w:rsidR="00AE7DAC" w:rsidRPr="00E55D69" w:rsidRDefault="00AE7DAC" w:rsidP="00AE7DAC">
            <w:pPr>
              <w:pStyle w:val="SIBulletList1"/>
              <w:rPr>
                <w:rFonts w:eastAsia="Calibri"/>
              </w:rPr>
            </w:pPr>
            <w:r>
              <w:rPr>
                <w:rFonts w:eastAsia="Calibri"/>
              </w:rPr>
              <w:t>A</w:t>
            </w:r>
            <w:r w:rsidRPr="00E55D69">
              <w:rPr>
                <w:rFonts w:eastAsia="Calibri"/>
              </w:rPr>
              <w:t>ssess and control risks and regulations associated with international competition activ</w:t>
            </w:r>
            <w:r>
              <w:rPr>
                <w:rFonts w:eastAsia="Calibri"/>
              </w:rPr>
              <w:t>ities in own role and work area</w:t>
            </w:r>
          </w:p>
          <w:p w14:paraId="08AC6E20" w14:textId="77777777" w:rsidR="00AE7DAC" w:rsidRPr="000754EC" w:rsidRDefault="00AE7DAC" w:rsidP="00AE7DAC">
            <w:pPr>
              <w:pStyle w:val="SIBulletList1"/>
              <w:rPr>
                <w:rFonts w:eastAsia="Calibri"/>
              </w:rPr>
            </w:pPr>
            <w:r>
              <w:rPr>
                <w:rFonts w:eastAsia="Calibri"/>
              </w:rPr>
              <w:t>U</w:t>
            </w:r>
            <w:r w:rsidRPr="00E55D69">
              <w:rPr>
                <w:rFonts w:eastAsia="Calibri"/>
              </w:rPr>
              <w:t>se familiar digital systems and tools to access, analyse, record and present information relevant to the international competition activity</w:t>
            </w:r>
          </w:p>
        </w:tc>
      </w:tr>
    </w:tbl>
    <w:p w14:paraId="364BCA3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6A8AF8B8" w14:textId="77777777" w:rsidTr="00F33FF2">
        <w:tc>
          <w:tcPr>
            <w:tcW w:w="5000" w:type="pct"/>
            <w:gridSpan w:val="4"/>
          </w:tcPr>
          <w:p w14:paraId="1499C799" w14:textId="77777777" w:rsidR="00F1480E" w:rsidRPr="000754EC" w:rsidRDefault="00FD557D" w:rsidP="000754EC">
            <w:pPr>
              <w:pStyle w:val="SIHeading2"/>
            </w:pPr>
            <w:r w:rsidRPr="00923720">
              <w:t>U</w:t>
            </w:r>
            <w:r w:rsidRPr="000754EC">
              <w:t>nit Mapping Information</w:t>
            </w:r>
          </w:p>
        </w:tc>
      </w:tr>
      <w:tr w:rsidR="00F1480E" w14:paraId="6E9481DC" w14:textId="77777777" w:rsidTr="00F33FF2">
        <w:tc>
          <w:tcPr>
            <w:tcW w:w="1028" w:type="pct"/>
          </w:tcPr>
          <w:p w14:paraId="70749743" w14:textId="77777777" w:rsidR="00F1480E" w:rsidRPr="000754EC" w:rsidRDefault="00F1480E" w:rsidP="000754EC">
            <w:pPr>
              <w:pStyle w:val="SIText-Bold"/>
            </w:pPr>
            <w:r w:rsidRPr="00923720">
              <w:t>Code and title current version</w:t>
            </w:r>
          </w:p>
        </w:tc>
        <w:tc>
          <w:tcPr>
            <w:tcW w:w="1105" w:type="pct"/>
          </w:tcPr>
          <w:p w14:paraId="43DBDF2C" w14:textId="77777777" w:rsidR="00F1480E" w:rsidRPr="000754EC" w:rsidRDefault="00F1480E" w:rsidP="000754EC">
            <w:pPr>
              <w:pStyle w:val="SIText-Bold"/>
            </w:pPr>
            <w:r w:rsidRPr="00923720">
              <w:t>Code and title previous version</w:t>
            </w:r>
          </w:p>
        </w:tc>
        <w:tc>
          <w:tcPr>
            <w:tcW w:w="1251" w:type="pct"/>
          </w:tcPr>
          <w:p w14:paraId="650D824F" w14:textId="77777777" w:rsidR="00F1480E" w:rsidRPr="000754EC" w:rsidRDefault="00F1480E" w:rsidP="000754EC">
            <w:pPr>
              <w:pStyle w:val="SIText-Bold"/>
            </w:pPr>
            <w:r w:rsidRPr="00923720">
              <w:t>Comments</w:t>
            </w:r>
          </w:p>
        </w:tc>
        <w:tc>
          <w:tcPr>
            <w:tcW w:w="1616" w:type="pct"/>
          </w:tcPr>
          <w:p w14:paraId="524CFD0B" w14:textId="77777777" w:rsidR="00F1480E" w:rsidRPr="000754EC" w:rsidRDefault="00F1480E" w:rsidP="000754EC">
            <w:pPr>
              <w:pStyle w:val="SIText-Bold"/>
            </w:pPr>
            <w:r w:rsidRPr="00923720">
              <w:t>Equivalence status</w:t>
            </w:r>
          </w:p>
        </w:tc>
      </w:tr>
      <w:tr w:rsidR="00041E59" w14:paraId="46A3359D" w14:textId="77777777" w:rsidTr="00F33FF2">
        <w:tc>
          <w:tcPr>
            <w:tcW w:w="1028" w:type="pct"/>
          </w:tcPr>
          <w:p w14:paraId="5246C038" w14:textId="77777777" w:rsidR="00041E59" w:rsidRPr="000754EC" w:rsidRDefault="00AE7DAC" w:rsidP="00AE7DAC">
            <w:pPr>
              <w:pStyle w:val="SIText"/>
            </w:pPr>
            <w:r w:rsidRPr="00CF6E18">
              <w:t>AC</w:t>
            </w:r>
            <w:r>
              <w:t>M</w:t>
            </w:r>
            <w:r w:rsidRPr="00CF6E18">
              <w:t>PHR404</w:t>
            </w:r>
            <w:r w:rsidRPr="00CF6E18">
              <w:rPr>
                <w:noProof/>
              </w:rPr>
              <w:t xml:space="preserve"> </w:t>
            </w:r>
            <w:r w:rsidRPr="00CF6E18">
              <w:t>Manage international opportunities for performance horses</w:t>
            </w:r>
          </w:p>
        </w:tc>
        <w:tc>
          <w:tcPr>
            <w:tcW w:w="1105" w:type="pct"/>
          </w:tcPr>
          <w:p w14:paraId="7F490260" w14:textId="77777777" w:rsidR="00041E59" w:rsidRPr="000754EC" w:rsidRDefault="00AE7DAC" w:rsidP="00AE7DAC">
            <w:pPr>
              <w:pStyle w:val="SIText"/>
            </w:pPr>
            <w:r w:rsidRPr="00CF6E18">
              <w:t>N</w:t>
            </w:r>
            <w:r>
              <w:t>ot applicable</w:t>
            </w:r>
          </w:p>
        </w:tc>
        <w:tc>
          <w:tcPr>
            <w:tcW w:w="1251" w:type="pct"/>
          </w:tcPr>
          <w:p w14:paraId="2EED1B81" w14:textId="77777777" w:rsidR="00041E59" w:rsidRPr="000754EC" w:rsidRDefault="00AE7DAC" w:rsidP="00AE7DAC">
            <w:pPr>
              <w:pStyle w:val="SIText"/>
            </w:pPr>
            <w:r w:rsidRPr="00CF6E18">
              <w:t>New unit</w:t>
            </w:r>
          </w:p>
        </w:tc>
        <w:tc>
          <w:tcPr>
            <w:tcW w:w="1616" w:type="pct"/>
          </w:tcPr>
          <w:p w14:paraId="5944FCCD" w14:textId="77777777" w:rsidR="00916CD7" w:rsidRPr="000754EC" w:rsidRDefault="00AE7DAC" w:rsidP="000754EC">
            <w:pPr>
              <w:pStyle w:val="SIText"/>
            </w:pPr>
            <w:r w:rsidRPr="00CF6E18">
              <w:rPr>
                <w:rFonts w:cs="Arial"/>
                <w:szCs w:val="20"/>
              </w:rPr>
              <w:t>N</w:t>
            </w:r>
            <w:r>
              <w:rPr>
                <w:rFonts w:cs="Arial"/>
                <w:szCs w:val="20"/>
              </w:rPr>
              <w:t>o equivalent unit</w:t>
            </w:r>
          </w:p>
        </w:tc>
      </w:tr>
    </w:tbl>
    <w:p w14:paraId="7E4CAC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6B3D0CF8" w14:textId="77777777" w:rsidTr="00AE7DAC">
        <w:tc>
          <w:tcPr>
            <w:tcW w:w="1396" w:type="pct"/>
            <w:shd w:val="clear" w:color="auto" w:fill="auto"/>
          </w:tcPr>
          <w:p w14:paraId="5E830DAE" w14:textId="77777777" w:rsidR="00F1480E" w:rsidRPr="000754EC" w:rsidRDefault="00FD557D" w:rsidP="000754EC">
            <w:pPr>
              <w:pStyle w:val="SIHeading2"/>
            </w:pPr>
            <w:r w:rsidRPr="00CC451E">
              <w:t>L</w:t>
            </w:r>
            <w:r w:rsidRPr="000754EC">
              <w:t>inks</w:t>
            </w:r>
          </w:p>
        </w:tc>
        <w:tc>
          <w:tcPr>
            <w:tcW w:w="3604" w:type="pct"/>
            <w:shd w:val="clear" w:color="auto" w:fill="auto"/>
          </w:tcPr>
          <w:p w14:paraId="64B0C239"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C17E1C4" w14:textId="77777777" w:rsidR="00F1480E" w:rsidRPr="000754EC" w:rsidRDefault="00627DF3" w:rsidP="00E40225">
            <w:pPr>
              <w:pStyle w:val="SIText"/>
            </w:pPr>
            <w:hyperlink r:id="rId12" w:history="1">
              <w:r w:rsidR="00AE7DAC" w:rsidRPr="00236E75">
                <w:rPr>
                  <w:rFonts w:cs="Arial"/>
                  <w:szCs w:val="20"/>
                </w:rPr>
                <w:t>https://vetnet.education.gov.au/Pages/TrainingDocs.aspx?q=c6399549-9c62-4a5e-bf1a-524b2322cf72</w:t>
              </w:r>
            </w:hyperlink>
          </w:p>
        </w:tc>
      </w:tr>
    </w:tbl>
    <w:p w14:paraId="20276E2C" w14:textId="77777777" w:rsidR="00F1480E" w:rsidRDefault="00F1480E" w:rsidP="005F771F">
      <w:pPr>
        <w:pStyle w:val="SIText"/>
      </w:pPr>
    </w:p>
    <w:p w14:paraId="23BA4D0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41EF223" w14:textId="77777777" w:rsidTr="00AE7DAC">
        <w:trPr>
          <w:tblHeader/>
        </w:trPr>
        <w:tc>
          <w:tcPr>
            <w:tcW w:w="1478" w:type="pct"/>
            <w:shd w:val="clear" w:color="auto" w:fill="auto"/>
          </w:tcPr>
          <w:p w14:paraId="3D28C9A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0CBC3AF" w14:textId="77777777" w:rsidR="00556C4C" w:rsidRPr="000754EC" w:rsidRDefault="00556C4C" w:rsidP="000754EC">
            <w:pPr>
              <w:pStyle w:val="SIUnittitle"/>
            </w:pPr>
            <w:r w:rsidRPr="00F56827">
              <w:t xml:space="preserve">Assessment requirements for </w:t>
            </w:r>
            <w:r w:rsidR="00AE7DAC" w:rsidRPr="00AE7DAC">
              <w:t>ACMPHR404 Manage international opportunities for performance horses</w:t>
            </w:r>
          </w:p>
        </w:tc>
      </w:tr>
      <w:tr w:rsidR="00556C4C" w:rsidRPr="00A55106" w14:paraId="3A9576D7" w14:textId="77777777" w:rsidTr="00AE7DAC">
        <w:trPr>
          <w:tblHeader/>
        </w:trPr>
        <w:tc>
          <w:tcPr>
            <w:tcW w:w="5000" w:type="pct"/>
            <w:gridSpan w:val="2"/>
            <w:shd w:val="clear" w:color="auto" w:fill="auto"/>
          </w:tcPr>
          <w:p w14:paraId="323BC8DC" w14:textId="77777777" w:rsidR="00556C4C" w:rsidRPr="000754EC" w:rsidRDefault="00D71E43" w:rsidP="000754EC">
            <w:pPr>
              <w:pStyle w:val="SIHeading2"/>
            </w:pPr>
            <w:r>
              <w:t>Performance E</w:t>
            </w:r>
            <w:r w:rsidRPr="000754EC">
              <w:t>vidence</w:t>
            </w:r>
          </w:p>
        </w:tc>
      </w:tr>
      <w:tr w:rsidR="00556C4C" w:rsidRPr="00067E1C" w14:paraId="0764D4D9" w14:textId="77777777" w:rsidTr="00AE7DAC">
        <w:tc>
          <w:tcPr>
            <w:tcW w:w="5000" w:type="pct"/>
            <w:gridSpan w:val="2"/>
            <w:shd w:val="clear" w:color="auto" w:fill="auto"/>
          </w:tcPr>
          <w:p w14:paraId="12FCE48F" w14:textId="77777777" w:rsidR="00AE7DAC" w:rsidRDefault="00AE7DAC" w:rsidP="00AE7DAC">
            <w:pPr>
              <w:pStyle w:val="SIText"/>
            </w:pPr>
            <w:r w:rsidRPr="00CF6E18">
              <w:t xml:space="preserve">An individual demonstrating competency must satisfy all </w:t>
            </w:r>
            <w:r>
              <w:t xml:space="preserve">of </w:t>
            </w:r>
            <w:r w:rsidRPr="00CF6E18">
              <w:t>the elements</w:t>
            </w:r>
            <w:r>
              <w:t xml:space="preserve"> and</w:t>
            </w:r>
            <w:r w:rsidRPr="00CF6E18">
              <w:t xml:space="preserve"> performance criteria of this unit.</w:t>
            </w:r>
          </w:p>
          <w:p w14:paraId="0AD8FC3F" w14:textId="77777777" w:rsidR="00AE7DAC" w:rsidRPr="004C5001" w:rsidRDefault="00AE7DAC" w:rsidP="00AE7DAC">
            <w:pPr>
              <w:pStyle w:val="SIText"/>
            </w:pPr>
            <w:r w:rsidRPr="00890EC8">
              <w:t>There must be evidence that the individual has</w:t>
            </w:r>
            <w:r>
              <w:t xml:space="preserve"> </w:t>
            </w:r>
            <w:r w:rsidRPr="004C5001">
              <w:t>plann</w:t>
            </w:r>
            <w:r>
              <w:t>ed</w:t>
            </w:r>
            <w:r w:rsidRPr="004C5001">
              <w:t xml:space="preserve"> and organis</w:t>
            </w:r>
            <w:r>
              <w:t>ed</w:t>
            </w:r>
            <w:r w:rsidRPr="004C5001">
              <w:t xml:space="preserve"> at least one international event or competition for performance horses, involving fit competition horses, </w:t>
            </w:r>
            <w:r>
              <w:t>including</w:t>
            </w:r>
            <w:r w:rsidRPr="004C5001">
              <w:t>:</w:t>
            </w:r>
          </w:p>
          <w:p w14:paraId="4151BC80" w14:textId="77777777" w:rsidR="00AE7DAC" w:rsidRPr="00E55D69" w:rsidRDefault="00AE7DAC" w:rsidP="00AE7DAC">
            <w:pPr>
              <w:pStyle w:val="SIBulletList1"/>
            </w:pPr>
            <w:r w:rsidRPr="00E55D69">
              <w:t>researching and evaluating international competition opportunities to meet business goals</w:t>
            </w:r>
          </w:p>
          <w:p w14:paraId="77B95C81" w14:textId="77777777" w:rsidR="00AE7DAC" w:rsidRPr="00E55D69" w:rsidRDefault="00AE7DAC" w:rsidP="00AE7DAC">
            <w:pPr>
              <w:pStyle w:val="SIBulletList1"/>
            </w:pPr>
            <w:r w:rsidRPr="00E55D69">
              <w:t>assessing the suitability of individual horses to perform at the level required of international competition</w:t>
            </w:r>
          </w:p>
          <w:p w14:paraId="1D1EB12F" w14:textId="77777777" w:rsidR="00AE7DAC" w:rsidRPr="00E55D69" w:rsidRDefault="00AE7DAC" w:rsidP="00AE7DAC">
            <w:pPr>
              <w:pStyle w:val="SIBulletList1"/>
            </w:pPr>
            <w:r w:rsidRPr="00E55D69">
              <w:t>undertaking a cost-benefit analysis of the risks and opportunities of competing internationally</w:t>
            </w:r>
          </w:p>
          <w:p w14:paraId="3D801657" w14:textId="77777777" w:rsidR="00AE7DAC" w:rsidRPr="00E55D69" w:rsidRDefault="00AE7DAC" w:rsidP="00AE7DAC">
            <w:pPr>
              <w:pStyle w:val="SIBulletList1"/>
            </w:pPr>
            <w:r w:rsidRPr="00E55D69">
              <w:t>identifying sponsorship, grants and novel sources of funding options</w:t>
            </w:r>
          </w:p>
          <w:p w14:paraId="75E5DF45" w14:textId="77777777" w:rsidR="00AE7DAC" w:rsidRPr="00E55D69" w:rsidRDefault="00AE7DAC" w:rsidP="00AE7DAC">
            <w:pPr>
              <w:pStyle w:val="SIBulletList1"/>
            </w:pPr>
            <w:r w:rsidRPr="00E55D69">
              <w:t>researching, evaluating, scheduling or obtaining the logistics and resources required to travel and comp</w:t>
            </w:r>
            <w:r>
              <w:t>ete horses internationally</w:t>
            </w:r>
          </w:p>
          <w:p w14:paraId="0EB347D7" w14:textId="77777777" w:rsidR="00AE7DAC" w:rsidRPr="00E55D69" w:rsidRDefault="00AE7DAC" w:rsidP="00AE7DAC">
            <w:pPr>
              <w:pStyle w:val="SIBulletList1"/>
            </w:pPr>
            <w:r w:rsidRPr="00E55D69">
              <w:t>developing competition and travel schedule to meet business goals and ensuring horses compete at their peak</w:t>
            </w:r>
          </w:p>
          <w:p w14:paraId="0ED7BAA1" w14:textId="77777777" w:rsidR="00AE7DAC" w:rsidRPr="00E55D69" w:rsidRDefault="00AE7DAC" w:rsidP="00AE7DAC">
            <w:pPr>
              <w:pStyle w:val="SIBulletList1"/>
            </w:pPr>
            <w:r w:rsidRPr="00E55D69">
              <w:t>preparing horses for international competition and long</w:t>
            </w:r>
            <w:r>
              <w:t>-</w:t>
            </w:r>
            <w:r w:rsidRPr="00E55D69">
              <w:t>haul travel</w:t>
            </w:r>
            <w:r>
              <w:t>,</w:t>
            </w:r>
            <w:r w:rsidRPr="00E55D69">
              <w:t xml:space="preserve"> including air trave</w:t>
            </w:r>
            <w:r>
              <w:t>l</w:t>
            </w:r>
          </w:p>
          <w:p w14:paraId="051F7CD2" w14:textId="77777777" w:rsidR="00AE7DAC" w:rsidRDefault="00AE7DAC" w:rsidP="00AE7DAC">
            <w:pPr>
              <w:pStyle w:val="SIBulletList1"/>
            </w:pPr>
            <w:r>
              <w:t>liaising with</w:t>
            </w:r>
            <w:r w:rsidRPr="00E55D69">
              <w:t xml:space="preserve"> specialist</w:t>
            </w:r>
            <w:r>
              <w:t xml:space="preserve"> personnel to identify </w:t>
            </w:r>
            <w:r w:rsidRPr="00E55D69">
              <w:t>health and welfare risks and issues related to international competition and long</w:t>
            </w:r>
            <w:r>
              <w:t>-haul travel</w:t>
            </w:r>
          </w:p>
          <w:p w14:paraId="24043EF6" w14:textId="77777777" w:rsidR="00AE7DAC" w:rsidRPr="00E55D69" w:rsidRDefault="00AE7DAC" w:rsidP="00AE7DAC">
            <w:pPr>
              <w:pStyle w:val="SIBulletList1"/>
            </w:pPr>
            <w:r>
              <w:t xml:space="preserve">developing and </w:t>
            </w:r>
            <w:r w:rsidRPr="00E55D69">
              <w:t xml:space="preserve">implementing strategies to minimise </w:t>
            </w:r>
            <w:r>
              <w:t>health and welfare risks and issues associated with international competition and travel</w:t>
            </w:r>
          </w:p>
          <w:p w14:paraId="51F01F75" w14:textId="77777777" w:rsidR="00AE7DAC" w:rsidRPr="00E55D69" w:rsidRDefault="00AE7DAC" w:rsidP="00AE7DAC">
            <w:pPr>
              <w:pStyle w:val="SIBulletList1"/>
            </w:pPr>
            <w:r w:rsidRPr="00E55D69">
              <w:t>complying with import an</w:t>
            </w:r>
            <w:r>
              <w:t>d export quarantine regulations</w:t>
            </w:r>
          </w:p>
          <w:p w14:paraId="03F3BF46" w14:textId="77777777" w:rsidR="00AE7DAC" w:rsidRPr="00E55D69" w:rsidRDefault="00AE7DAC" w:rsidP="00AE7DAC">
            <w:pPr>
              <w:pStyle w:val="SIBulletList1"/>
            </w:pPr>
            <w:r w:rsidRPr="00E55D69">
              <w:t xml:space="preserve">working with internationally located </w:t>
            </w:r>
            <w:r>
              <w:t xml:space="preserve">personnel </w:t>
            </w:r>
            <w:r w:rsidRPr="00E55D69">
              <w:t>to develop strategy for managing horses once landed overseas</w:t>
            </w:r>
          </w:p>
          <w:p w14:paraId="38FD85E5" w14:textId="77777777" w:rsidR="00AE7DAC" w:rsidRPr="00E55D69" w:rsidRDefault="00AE7DAC" w:rsidP="00AE7DAC">
            <w:pPr>
              <w:pStyle w:val="SIBulletList1"/>
            </w:pPr>
            <w:r w:rsidRPr="00E55D69">
              <w:t>organising the safe and humane handling of horses according to industry practices and legislative requirements for:</w:t>
            </w:r>
          </w:p>
          <w:p w14:paraId="71067522" w14:textId="77777777" w:rsidR="00AE7DAC" w:rsidRPr="00E55D69" w:rsidRDefault="00AE7DAC" w:rsidP="00AE7DAC">
            <w:pPr>
              <w:pStyle w:val="SIBulletList2"/>
            </w:pPr>
            <w:r>
              <w:t>work health and safety</w:t>
            </w:r>
          </w:p>
          <w:p w14:paraId="1FC89C7A" w14:textId="77777777" w:rsidR="00AE7DAC" w:rsidRDefault="00AE7DAC" w:rsidP="00AE7DAC">
            <w:pPr>
              <w:pStyle w:val="SIBulletList2"/>
            </w:pPr>
            <w:r>
              <w:t>animal welfare</w:t>
            </w:r>
          </w:p>
          <w:p w14:paraId="6E27C95D" w14:textId="77777777" w:rsidR="00556C4C" w:rsidRPr="000754EC" w:rsidRDefault="00AE7DAC" w:rsidP="00AE7DAC">
            <w:pPr>
              <w:pStyle w:val="SIBulletList2"/>
            </w:pPr>
            <w:proofErr w:type="gramStart"/>
            <w:r w:rsidRPr="00890EC8">
              <w:t>biosecurity</w:t>
            </w:r>
            <w:proofErr w:type="gramEnd"/>
            <w:r>
              <w:t>.</w:t>
            </w:r>
          </w:p>
        </w:tc>
      </w:tr>
    </w:tbl>
    <w:p w14:paraId="4246373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8BD1955" w14:textId="77777777" w:rsidTr="00AE7DAC">
        <w:trPr>
          <w:tblHeader/>
        </w:trPr>
        <w:tc>
          <w:tcPr>
            <w:tcW w:w="5000" w:type="pct"/>
            <w:shd w:val="clear" w:color="auto" w:fill="auto"/>
          </w:tcPr>
          <w:p w14:paraId="1AC0FD2B" w14:textId="77777777" w:rsidR="00F1480E" w:rsidRPr="000754EC" w:rsidRDefault="00D71E43" w:rsidP="000754EC">
            <w:pPr>
              <w:pStyle w:val="SIHeading2"/>
            </w:pPr>
            <w:r w:rsidRPr="002C55E9">
              <w:t>K</w:t>
            </w:r>
            <w:r w:rsidRPr="000754EC">
              <w:t>nowledge Evidence</w:t>
            </w:r>
          </w:p>
        </w:tc>
      </w:tr>
      <w:tr w:rsidR="00F1480E" w:rsidRPr="00067E1C" w14:paraId="50C9B09A" w14:textId="77777777" w:rsidTr="00AE7DAC">
        <w:tc>
          <w:tcPr>
            <w:tcW w:w="5000" w:type="pct"/>
            <w:shd w:val="clear" w:color="auto" w:fill="auto"/>
          </w:tcPr>
          <w:p w14:paraId="0981D35C" w14:textId="77777777" w:rsidR="004A5579" w:rsidRPr="00CF6E18" w:rsidRDefault="004A5579" w:rsidP="004A5579">
            <w:pPr>
              <w:pStyle w:val="SIText"/>
            </w:pPr>
            <w:r w:rsidRPr="00CF6E18">
              <w:t>An individual must be able to demonstrate the knowledge required to perform the tasks outlined in the elements and performance criteria of this unit. This includes knowledge of:</w:t>
            </w:r>
          </w:p>
          <w:p w14:paraId="54961F1A" w14:textId="77777777" w:rsidR="004A5579" w:rsidRPr="00E55D69" w:rsidRDefault="004A5579" w:rsidP="004A5579">
            <w:pPr>
              <w:pStyle w:val="SIBulletList1"/>
            </w:pPr>
            <w:r w:rsidRPr="00E55D69">
              <w:t>international performance horse competition disciplines</w:t>
            </w:r>
          </w:p>
          <w:p w14:paraId="1E340881" w14:textId="77777777" w:rsidR="004A5579" w:rsidRPr="00E55D69" w:rsidRDefault="004A5579" w:rsidP="004A5579">
            <w:pPr>
              <w:pStyle w:val="SIBulletList1"/>
            </w:pPr>
            <w:r w:rsidRPr="00E55D69">
              <w:t>countries offering various types of performance horse competition</w:t>
            </w:r>
          </w:p>
          <w:p w14:paraId="4D371175" w14:textId="77777777" w:rsidR="004A5579" w:rsidRPr="00E55D69" w:rsidRDefault="004A5579" w:rsidP="004A5579">
            <w:pPr>
              <w:pStyle w:val="SIBulletList1"/>
            </w:pPr>
            <w:r w:rsidRPr="00E55D69">
              <w:t>rules and regulations associated with international competitions</w:t>
            </w:r>
          </w:p>
          <w:p w14:paraId="54A5921D" w14:textId="77777777" w:rsidR="004A5579" w:rsidRPr="00E55D69" w:rsidRDefault="004A5579" w:rsidP="004A5579">
            <w:pPr>
              <w:pStyle w:val="SIBulletList1"/>
            </w:pPr>
            <w:r w:rsidRPr="00E55D69">
              <w:t>international competition ruling bodies</w:t>
            </w:r>
          </w:p>
          <w:p w14:paraId="6EE34FDA" w14:textId="77777777" w:rsidR="004A5579" w:rsidRPr="00E55D69" w:rsidRDefault="004A5579" w:rsidP="004A5579">
            <w:pPr>
              <w:pStyle w:val="SIBulletList1"/>
            </w:pPr>
            <w:r w:rsidRPr="00E55D69">
              <w:t>relevant rules regarding endorsements or qualification for eligibility to compete internationally in relevant discipline</w:t>
            </w:r>
          </w:p>
          <w:p w14:paraId="217B5EED" w14:textId="77777777" w:rsidR="004A5579" w:rsidRPr="00E55D69" w:rsidRDefault="004A5579" w:rsidP="004A5579">
            <w:pPr>
              <w:pStyle w:val="SIBulletList1"/>
            </w:pPr>
            <w:r w:rsidRPr="00E55D69">
              <w:t>relevant personnel involved in organising international competitions</w:t>
            </w:r>
            <w:r>
              <w:t>,</w:t>
            </w:r>
            <w:r w:rsidRPr="00E55D69">
              <w:t xml:space="preserve"> including:</w:t>
            </w:r>
          </w:p>
          <w:p w14:paraId="14F55FF9" w14:textId="77777777" w:rsidR="004A5579" w:rsidRPr="00E55D69" w:rsidRDefault="004A5579" w:rsidP="004A5579">
            <w:pPr>
              <w:pStyle w:val="SIBulletList2"/>
            </w:pPr>
            <w:r w:rsidRPr="00E55D69">
              <w:t>officials, suppliers, veterinarians</w:t>
            </w:r>
            <w:r>
              <w:t>, allied health professionals</w:t>
            </w:r>
          </w:p>
          <w:p w14:paraId="246F9DF0" w14:textId="77777777" w:rsidR="004A5579" w:rsidRPr="00E55D69" w:rsidRDefault="004A5579" w:rsidP="004A5579">
            <w:pPr>
              <w:pStyle w:val="SIBulletList2"/>
            </w:pPr>
            <w:r>
              <w:t>in-country transport providers</w:t>
            </w:r>
          </w:p>
          <w:p w14:paraId="690AC8CA" w14:textId="77777777" w:rsidR="004A5579" w:rsidRPr="00E55D69" w:rsidRDefault="004A5579" w:rsidP="004A5579">
            <w:pPr>
              <w:pStyle w:val="SIBulletList2"/>
            </w:pPr>
            <w:r w:rsidRPr="00E55D69">
              <w:t>other relevant organisations or individuals located in the destination country</w:t>
            </w:r>
          </w:p>
          <w:p w14:paraId="5DC5EDF5" w14:textId="77777777" w:rsidR="004A5579" w:rsidRPr="00E55D69" w:rsidRDefault="004A5579" w:rsidP="004A5579">
            <w:pPr>
              <w:pStyle w:val="SIBulletList1"/>
            </w:pPr>
            <w:r w:rsidRPr="00E55D69">
              <w:t>sponsorship or grant funding opportunities offered by commercial, industry bodies</w:t>
            </w:r>
            <w:r>
              <w:t>,</w:t>
            </w:r>
            <w:r w:rsidRPr="00E55D69">
              <w:t xml:space="preserve"> and novel funding sources such as crowd funding via social media</w:t>
            </w:r>
          </w:p>
          <w:p w14:paraId="0D46C485" w14:textId="77777777" w:rsidR="004A5579" w:rsidRPr="00E55D69" w:rsidRDefault="004A5579" w:rsidP="004A5579">
            <w:pPr>
              <w:pStyle w:val="SIBulletList1"/>
            </w:pPr>
            <w:r w:rsidRPr="00E55D69">
              <w:t>requirements to determine horse suitability for international competition:</w:t>
            </w:r>
          </w:p>
          <w:p w14:paraId="6EEDE719" w14:textId="77777777" w:rsidR="004A5579" w:rsidRPr="00E55D69" w:rsidRDefault="004A5579" w:rsidP="004A5579">
            <w:pPr>
              <w:pStyle w:val="SIBulletList2"/>
            </w:pPr>
            <w:r w:rsidRPr="00E55D69">
              <w:t>fitness</w:t>
            </w:r>
          </w:p>
          <w:p w14:paraId="37C7A08B" w14:textId="77777777" w:rsidR="004A5579" w:rsidRPr="00E55D69" w:rsidRDefault="004A5579" w:rsidP="004A5579">
            <w:pPr>
              <w:pStyle w:val="SIBulletList2"/>
            </w:pPr>
            <w:r>
              <w:t>health</w:t>
            </w:r>
          </w:p>
          <w:p w14:paraId="0066D515" w14:textId="77777777" w:rsidR="004A5579" w:rsidRPr="00E55D69" w:rsidRDefault="004A5579" w:rsidP="004A5579">
            <w:pPr>
              <w:pStyle w:val="SIBulletList2"/>
            </w:pPr>
            <w:r w:rsidRPr="00E55D69">
              <w:t>vaccination status</w:t>
            </w:r>
          </w:p>
          <w:p w14:paraId="04093F47" w14:textId="77777777" w:rsidR="004A5579" w:rsidRPr="00E55D69" w:rsidRDefault="004A5579" w:rsidP="004A5579">
            <w:pPr>
              <w:pStyle w:val="SIBulletList2"/>
            </w:pPr>
            <w:r w:rsidRPr="00E55D69">
              <w:t>performa</w:t>
            </w:r>
            <w:r>
              <w:t>nce history and results</w:t>
            </w:r>
          </w:p>
          <w:p w14:paraId="71CD468E" w14:textId="77777777" w:rsidR="004A5579" w:rsidRPr="00E55D69" w:rsidRDefault="004A5579" w:rsidP="004A5579">
            <w:pPr>
              <w:pStyle w:val="SIBulletList1"/>
            </w:pPr>
            <w:r w:rsidRPr="00E55D69">
              <w:t>health and welfare issues associated with competing overseas and long</w:t>
            </w:r>
            <w:r>
              <w:t>-</w:t>
            </w:r>
            <w:r w:rsidRPr="00E55D69">
              <w:t>haul transport</w:t>
            </w:r>
          </w:p>
          <w:p w14:paraId="6B18B3E6" w14:textId="77777777" w:rsidR="004A5579" w:rsidRPr="00E55D69" w:rsidRDefault="004A5579" w:rsidP="004A5579">
            <w:pPr>
              <w:pStyle w:val="SIBulletList1"/>
            </w:pPr>
            <w:r w:rsidRPr="00E55D69">
              <w:t xml:space="preserve">import and </w:t>
            </w:r>
            <w:r>
              <w:t>export quarantine regulations</w:t>
            </w:r>
          </w:p>
          <w:p w14:paraId="2DBA716C" w14:textId="77777777" w:rsidR="004A5579" w:rsidRPr="00E55D69" w:rsidRDefault="004A5579" w:rsidP="004A5579">
            <w:pPr>
              <w:pStyle w:val="SIBulletList1"/>
            </w:pPr>
            <w:r w:rsidRPr="00E55D69">
              <w:t>business planning</w:t>
            </w:r>
          </w:p>
          <w:p w14:paraId="649E013E" w14:textId="77777777" w:rsidR="004A5579" w:rsidRPr="00E55D69" w:rsidRDefault="004A5579" w:rsidP="004A5579">
            <w:pPr>
              <w:pStyle w:val="SIBulletList1"/>
            </w:pPr>
            <w:r w:rsidRPr="00E55D69">
              <w:t>transport options, risks and benefits</w:t>
            </w:r>
          </w:p>
          <w:p w14:paraId="1CA28C87" w14:textId="77777777" w:rsidR="004A5579" w:rsidRPr="00E55D69" w:rsidRDefault="004A5579" w:rsidP="004A5579">
            <w:pPr>
              <w:pStyle w:val="SIBulletList1"/>
              <w:rPr>
                <w:lang w:eastAsia="en-AU"/>
              </w:rPr>
            </w:pPr>
            <w:r w:rsidRPr="00E55D69">
              <w:t>key requirements of current standards, policies and procedures and legislative requirements for:</w:t>
            </w:r>
          </w:p>
          <w:p w14:paraId="22F5EB31" w14:textId="77777777" w:rsidR="004A5579" w:rsidRPr="00E55D69" w:rsidRDefault="004A5579" w:rsidP="004A5579">
            <w:pPr>
              <w:pStyle w:val="SIBulletList2"/>
              <w:rPr>
                <w:lang w:eastAsia="en-AU"/>
              </w:rPr>
            </w:pPr>
            <w:r w:rsidRPr="00E55D69">
              <w:t>work health and safety</w:t>
            </w:r>
            <w:r>
              <w:t xml:space="preserve"> (WHS)</w:t>
            </w:r>
          </w:p>
          <w:p w14:paraId="4F4C699A" w14:textId="77777777" w:rsidR="004A5579" w:rsidRDefault="004A5579" w:rsidP="004A5579">
            <w:pPr>
              <w:pStyle w:val="SIBulletList2"/>
            </w:pPr>
            <w:r w:rsidRPr="00E55D69">
              <w:t>b</w:t>
            </w:r>
            <w:r>
              <w:t>iosecurity</w:t>
            </w:r>
          </w:p>
          <w:p w14:paraId="417C18A1" w14:textId="77777777" w:rsidR="00F1480E" w:rsidRPr="000754EC" w:rsidRDefault="004A5579" w:rsidP="004A5579">
            <w:pPr>
              <w:pStyle w:val="SIBulletList2"/>
            </w:pPr>
            <w:proofErr w:type="gramStart"/>
            <w:r w:rsidRPr="00E55D69">
              <w:t>animal</w:t>
            </w:r>
            <w:proofErr w:type="gramEnd"/>
            <w:r w:rsidRPr="00E55D69">
              <w:t xml:space="preserve"> welfare</w:t>
            </w:r>
            <w:r>
              <w:t>,</w:t>
            </w:r>
            <w:r w:rsidRPr="00E55D69">
              <w:t xml:space="preserve"> including Prevention of Cruelty to Animals </w:t>
            </w:r>
            <w:r>
              <w:t>legislation.</w:t>
            </w:r>
          </w:p>
        </w:tc>
      </w:tr>
    </w:tbl>
    <w:p w14:paraId="6488F5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CD02294" w14:textId="77777777" w:rsidTr="00AE7DAC">
        <w:trPr>
          <w:tblHeader/>
        </w:trPr>
        <w:tc>
          <w:tcPr>
            <w:tcW w:w="5000" w:type="pct"/>
            <w:shd w:val="clear" w:color="auto" w:fill="auto"/>
          </w:tcPr>
          <w:p w14:paraId="75321157" w14:textId="77777777" w:rsidR="00F1480E" w:rsidRPr="000754EC" w:rsidRDefault="00D71E43" w:rsidP="000754EC">
            <w:pPr>
              <w:pStyle w:val="SIHeading2"/>
            </w:pPr>
            <w:r w:rsidRPr="002C55E9">
              <w:lastRenderedPageBreak/>
              <w:t>A</w:t>
            </w:r>
            <w:r w:rsidRPr="000754EC">
              <w:t>ssessment Conditions</w:t>
            </w:r>
          </w:p>
        </w:tc>
      </w:tr>
      <w:tr w:rsidR="00F1480E" w:rsidRPr="00A55106" w14:paraId="205F64CA" w14:textId="77777777" w:rsidTr="00AE7DAC">
        <w:tc>
          <w:tcPr>
            <w:tcW w:w="5000" w:type="pct"/>
            <w:shd w:val="clear" w:color="auto" w:fill="auto"/>
          </w:tcPr>
          <w:p w14:paraId="77CB57DC" w14:textId="77777777" w:rsidR="004A5579" w:rsidRDefault="004A5579" w:rsidP="004A5579">
            <w:pPr>
              <w:pStyle w:val="SIText"/>
            </w:pPr>
            <w:r w:rsidRPr="00CF6E18">
              <w:t xml:space="preserve">Assessment of </w:t>
            </w:r>
            <w:r>
              <w:t>skills</w:t>
            </w:r>
            <w:r w:rsidRPr="00CF6E18">
              <w:t xml:space="preserve"> must take place under the following con</w:t>
            </w:r>
            <w:r>
              <w:t>ditions:</w:t>
            </w:r>
          </w:p>
          <w:p w14:paraId="4EF699CB" w14:textId="77777777" w:rsidR="004A5579" w:rsidRDefault="004A5579" w:rsidP="004A5579">
            <w:pPr>
              <w:pStyle w:val="SIBulletList1"/>
            </w:pPr>
            <w:r>
              <w:t>physical conditions:</w:t>
            </w:r>
          </w:p>
          <w:p w14:paraId="6576D8C9" w14:textId="77777777" w:rsidR="004A5579" w:rsidRPr="00890EC8" w:rsidRDefault="004A5579" w:rsidP="004A5579">
            <w:pPr>
              <w:pStyle w:val="SIBulletList2"/>
            </w:pPr>
            <w:r w:rsidRPr="00E55D69">
              <w:rPr>
                <w:shd w:val="clear" w:color="auto" w:fill="FFFFFF"/>
              </w:rPr>
              <w:t xml:space="preserve">a workplace or </w:t>
            </w:r>
            <w:r>
              <w:rPr>
                <w:shd w:val="clear" w:color="auto" w:fill="FFFFFF"/>
              </w:rPr>
              <w:t>an</w:t>
            </w:r>
            <w:r w:rsidRPr="00E55D69">
              <w:rPr>
                <w:shd w:val="clear" w:color="auto" w:fill="FFFFFF"/>
              </w:rPr>
              <w:t xml:space="preserve"> environment that accurately </w:t>
            </w:r>
            <w:r>
              <w:rPr>
                <w:shd w:val="clear" w:color="auto" w:fill="FFFFFF"/>
              </w:rPr>
              <w:t>represents workplace conditions</w:t>
            </w:r>
          </w:p>
          <w:p w14:paraId="1B678145" w14:textId="77777777" w:rsidR="004A5579" w:rsidRDefault="004A5579" w:rsidP="004A5579">
            <w:pPr>
              <w:pStyle w:val="SIBulletList1"/>
            </w:pPr>
            <w:r>
              <w:t>resources, equipment and materials:</w:t>
            </w:r>
          </w:p>
          <w:p w14:paraId="6CD6FD45" w14:textId="77777777" w:rsidR="004A5579" w:rsidRPr="00971181" w:rsidRDefault="004A5579" w:rsidP="004A5579">
            <w:pPr>
              <w:pStyle w:val="SIBulletList2"/>
              <w:rPr>
                <w:rFonts w:eastAsia="Calibri"/>
              </w:rPr>
            </w:pPr>
            <w:r>
              <w:rPr>
                <w:rFonts w:eastAsia="Calibri"/>
              </w:rPr>
              <w:t xml:space="preserve">information about </w:t>
            </w:r>
            <w:r w:rsidRPr="00341174">
              <w:rPr>
                <w:rFonts w:eastAsia="Calibri"/>
              </w:rPr>
              <w:t xml:space="preserve">horses </w:t>
            </w:r>
            <w:r w:rsidRPr="00E55D69">
              <w:t>involved in the int</w:t>
            </w:r>
            <w:r>
              <w:t>ernational competition or event</w:t>
            </w:r>
          </w:p>
          <w:p w14:paraId="0EBF2BAB" w14:textId="77777777" w:rsidR="004A5579" w:rsidRPr="00E55D69" w:rsidRDefault="004A5579" w:rsidP="004A5579">
            <w:pPr>
              <w:pStyle w:val="SIBulletList1"/>
              <w:rPr>
                <w:rFonts w:eastAsia="Calibri"/>
              </w:rPr>
            </w:pPr>
            <w:r w:rsidRPr="00E55D69">
              <w:rPr>
                <w:rFonts w:eastAsia="Calibri"/>
              </w:rPr>
              <w:t>technology to access current information on:</w:t>
            </w:r>
          </w:p>
          <w:p w14:paraId="56FAEC4D" w14:textId="77777777" w:rsidR="004A5579" w:rsidRPr="00E55D69" w:rsidRDefault="004A5579" w:rsidP="004A5579">
            <w:pPr>
              <w:pStyle w:val="SIBulletList2"/>
              <w:rPr>
                <w:rFonts w:eastAsia="Calibri"/>
              </w:rPr>
            </w:pPr>
            <w:r w:rsidRPr="00E55D69">
              <w:rPr>
                <w:rFonts w:eastAsia="Calibri"/>
              </w:rPr>
              <w:t xml:space="preserve">international competition events, requirements, </w:t>
            </w:r>
            <w:r>
              <w:rPr>
                <w:rFonts w:eastAsia="Calibri"/>
              </w:rPr>
              <w:t>rules</w:t>
            </w:r>
          </w:p>
          <w:p w14:paraId="7348341D" w14:textId="77777777" w:rsidR="004A5579" w:rsidRPr="00E55D69" w:rsidRDefault="004A5579" w:rsidP="004A5579">
            <w:pPr>
              <w:pStyle w:val="SIBulletList2"/>
              <w:rPr>
                <w:rFonts w:eastAsia="Calibri"/>
              </w:rPr>
            </w:pPr>
            <w:r w:rsidRPr="00E55D69">
              <w:rPr>
                <w:rFonts w:eastAsia="Calibri"/>
              </w:rPr>
              <w:t>quarantine arrangements for destination countries</w:t>
            </w:r>
          </w:p>
          <w:p w14:paraId="34043D30" w14:textId="77777777" w:rsidR="004A5579" w:rsidRPr="00E55D69" w:rsidRDefault="004A5579" w:rsidP="004A5579">
            <w:pPr>
              <w:pStyle w:val="SIBulletList2"/>
              <w:rPr>
                <w:rFonts w:eastAsia="Calibri"/>
              </w:rPr>
            </w:pPr>
            <w:r>
              <w:rPr>
                <w:rFonts w:eastAsia="Calibri"/>
              </w:rPr>
              <w:t>work health and safety (</w:t>
            </w:r>
            <w:r w:rsidRPr="00E55D69">
              <w:rPr>
                <w:rFonts w:eastAsia="Calibri"/>
              </w:rPr>
              <w:t>WHS</w:t>
            </w:r>
            <w:r>
              <w:rPr>
                <w:rFonts w:eastAsia="Calibri"/>
              </w:rPr>
              <w:t>)</w:t>
            </w:r>
            <w:r w:rsidRPr="00E55D69">
              <w:rPr>
                <w:rFonts w:eastAsia="Calibri"/>
              </w:rPr>
              <w:t>, animal welfare and biosecurity procedures, guidelines or regulations</w:t>
            </w:r>
          </w:p>
          <w:p w14:paraId="21AC2FA2" w14:textId="77777777" w:rsidR="004A5579" w:rsidRPr="00E55D69" w:rsidRDefault="004A5579" w:rsidP="004A5579">
            <w:pPr>
              <w:pStyle w:val="SIBulletList2"/>
              <w:rPr>
                <w:rFonts w:eastAsia="Calibri"/>
              </w:rPr>
            </w:pPr>
            <w:proofErr w:type="gramStart"/>
            <w:r w:rsidRPr="00E55D69">
              <w:rPr>
                <w:rFonts w:eastAsia="Calibri"/>
              </w:rPr>
              <w:t>costs</w:t>
            </w:r>
            <w:proofErr w:type="gramEnd"/>
            <w:r w:rsidRPr="00E55D69">
              <w:rPr>
                <w:rFonts w:eastAsia="Calibri"/>
              </w:rPr>
              <w:t xml:space="preserve"> and resource requirements</w:t>
            </w:r>
            <w:r>
              <w:rPr>
                <w:rFonts w:eastAsia="Calibri"/>
              </w:rPr>
              <w:t>.</w:t>
            </w:r>
          </w:p>
          <w:p w14:paraId="65AC217B" w14:textId="77777777" w:rsidR="004A5579" w:rsidRPr="00890EC8" w:rsidRDefault="004A5579" w:rsidP="004A5579">
            <w:pPr>
              <w:pStyle w:val="SIText"/>
            </w:pPr>
          </w:p>
          <w:p w14:paraId="178D5E67" w14:textId="77777777" w:rsidR="004A5579" w:rsidRPr="00CF6E18" w:rsidRDefault="004A5579" w:rsidP="004A5579">
            <w:pPr>
              <w:pStyle w:val="SIText"/>
              <w:rPr>
                <w:i/>
              </w:rPr>
            </w:pPr>
            <w:r w:rsidRPr="00CF6E18">
              <w:t xml:space="preserve">Training and assessment strategies must show evidence of the use of guidance provided in the Companion Volume: </w:t>
            </w:r>
            <w:r w:rsidRPr="00CF6E18">
              <w:rPr>
                <w:i/>
              </w:rPr>
              <w:t>User Guide: Safety in Equine Training.</w:t>
            </w:r>
          </w:p>
          <w:p w14:paraId="256B4C6B" w14:textId="77777777" w:rsidR="00F1480E" w:rsidRPr="000754EC" w:rsidRDefault="004A5579" w:rsidP="004A5579">
            <w:pPr>
              <w:pStyle w:val="SIText"/>
              <w:rPr>
                <w:rFonts w:eastAsia="Calibri"/>
              </w:rPr>
            </w:pPr>
            <w:r w:rsidRPr="00890EC8">
              <w:t>Assessors of this unit must satisfy the requirements for assessors in applicable vocational education and training legislation, frameworks and/or standards.</w:t>
            </w:r>
          </w:p>
        </w:tc>
      </w:tr>
    </w:tbl>
    <w:p w14:paraId="06AA4A8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24F7DDE" w14:textId="77777777" w:rsidTr="004679E3">
        <w:tc>
          <w:tcPr>
            <w:tcW w:w="990" w:type="pct"/>
            <w:shd w:val="clear" w:color="auto" w:fill="auto"/>
          </w:tcPr>
          <w:p w14:paraId="4DFA499A" w14:textId="77777777" w:rsidR="00F1480E" w:rsidRPr="000754EC" w:rsidRDefault="00D71E43" w:rsidP="000754EC">
            <w:pPr>
              <w:pStyle w:val="SIHeading2"/>
            </w:pPr>
            <w:r w:rsidRPr="002C55E9">
              <w:t>L</w:t>
            </w:r>
            <w:r w:rsidRPr="000754EC">
              <w:t>inks</w:t>
            </w:r>
          </w:p>
        </w:tc>
        <w:tc>
          <w:tcPr>
            <w:tcW w:w="4010" w:type="pct"/>
            <w:shd w:val="clear" w:color="auto" w:fill="auto"/>
          </w:tcPr>
          <w:p w14:paraId="15E67F00"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6A2E59C" w14:textId="77777777" w:rsidR="00F1480E" w:rsidRPr="000754EC" w:rsidRDefault="00627DF3" w:rsidP="000754EC">
            <w:pPr>
              <w:pStyle w:val="SIText"/>
            </w:pPr>
            <w:hyperlink r:id="rId13" w:history="1">
              <w:r w:rsidR="004A5579" w:rsidRPr="00236E75">
                <w:rPr>
                  <w:rFonts w:cs="Arial"/>
                  <w:szCs w:val="20"/>
                </w:rPr>
                <w:t>https://vetnet.education.gov.au/Pages/TrainingDocs.aspx?q=c6399549-9c62-4a5e-bf1a-524b2322cf72</w:t>
              </w:r>
            </w:hyperlink>
          </w:p>
        </w:tc>
      </w:tr>
    </w:tbl>
    <w:p w14:paraId="6E9C9293"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F37B7" w14:textId="77777777" w:rsidR="00627DF3" w:rsidRDefault="00627DF3" w:rsidP="00BF3F0A">
      <w:r>
        <w:separator/>
      </w:r>
    </w:p>
    <w:p w14:paraId="69291868" w14:textId="77777777" w:rsidR="00627DF3" w:rsidRDefault="00627DF3"/>
  </w:endnote>
  <w:endnote w:type="continuationSeparator" w:id="0">
    <w:p w14:paraId="007287F5" w14:textId="77777777" w:rsidR="00627DF3" w:rsidRDefault="00627DF3" w:rsidP="00BF3F0A">
      <w:r>
        <w:continuationSeparator/>
      </w:r>
    </w:p>
    <w:p w14:paraId="44D6837E" w14:textId="77777777" w:rsidR="00627DF3" w:rsidRDefault="00627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5E1B23C9" w14:textId="77777777" w:rsidR="00AE7DAC" w:rsidRPr="000754EC" w:rsidRDefault="00AE7DAC"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0047DC">
          <w:rPr>
            <w:noProof/>
          </w:rPr>
          <w:t>1</w:t>
        </w:r>
        <w:r w:rsidRPr="000754EC">
          <w:fldChar w:fldCharType="end"/>
        </w:r>
      </w:p>
      <w:p w14:paraId="5238BA93" w14:textId="77777777" w:rsidR="00AE7DAC" w:rsidRDefault="00AE7DAC" w:rsidP="005F771F">
        <w:pPr>
          <w:pStyle w:val="SIText"/>
        </w:pPr>
        <w:r w:rsidRPr="000754EC">
          <w:t xml:space="preserve">Template modified on </w:t>
        </w:r>
        <w:r>
          <w:t>5 July</w:t>
        </w:r>
        <w:r w:rsidRPr="000754EC">
          <w:t xml:space="preserve"> 2017</w:t>
        </w:r>
      </w:p>
    </w:sdtContent>
  </w:sdt>
  <w:p w14:paraId="655A6A19" w14:textId="77777777" w:rsidR="00AE7DAC" w:rsidRDefault="00AE7D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97230" w14:textId="77777777" w:rsidR="00627DF3" w:rsidRDefault="00627DF3" w:rsidP="00BF3F0A">
      <w:r>
        <w:separator/>
      </w:r>
    </w:p>
    <w:p w14:paraId="522E6BAF" w14:textId="77777777" w:rsidR="00627DF3" w:rsidRDefault="00627DF3"/>
  </w:footnote>
  <w:footnote w:type="continuationSeparator" w:id="0">
    <w:p w14:paraId="68A81A9D" w14:textId="77777777" w:rsidR="00627DF3" w:rsidRDefault="00627DF3" w:rsidP="00BF3F0A">
      <w:r>
        <w:continuationSeparator/>
      </w:r>
    </w:p>
    <w:p w14:paraId="1411E409" w14:textId="77777777" w:rsidR="00627DF3" w:rsidRDefault="00627D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8CBC3" w14:textId="77777777" w:rsidR="00AE7DAC" w:rsidRPr="00AE7DAC" w:rsidRDefault="00AE7DAC" w:rsidP="00AE7DAC">
    <w:r w:rsidRPr="00AE7DAC">
      <w:rPr>
        <w:lang w:eastAsia="en-US"/>
      </w:rPr>
      <w:t>ACMPHR404 Manage international opportunities for performance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47DC"/>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579"/>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7DF3"/>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E7DAC"/>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3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528E0-0B96-4F0B-ABEC-4DDD98C37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0DBCED35-2AD6-43F3-96A4-68E32DE6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5</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3</cp:revision>
  <cp:lastPrinted>2016-05-27T05:21:00Z</cp:lastPrinted>
  <dcterms:created xsi:type="dcterms:W3CDTF">2017-08-25T04:03:00Z</dcterms:created>
  <dcterms:modified xsi:type="dcterms:W3CDTF">2017-09-12T04:49:00Z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