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F7D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020A8C1" w14:textId="77777777" w:rsidTr="00146EEC">
        <w:tc>
          <w:tcPr>
            <w:tcW w:w="2689" w:type="dxa"/>
          </w:tcPr>
          <w:p w14:paraId="217A495F" w14:textId="77777777" w:rsidR="00F1480E" w:rsidRPr="000754EC" w:rsidRDefault="00830267" w:rsidP="000754EC">
            <w:pPr>
              <w:pStyle w:val="SIText-Bold"/>
            </w:pPr>
            <w:r w:rsidRPr="00A326C2">
              <w:t>Release</w:t>
            </w:r>
          </w:p>
        </w:tc>
        <w:tc>
          <w:tcPr>
            <w:tcW w:w="6939" w:type="dxa"/>
          </w:tcPr>
          <w:p w14:paraId="6B5D94C1" w14:textId="77777777" w:rsidR="00F1480E" w:rsidRPr="000754EC" w:rsidRDefault="00830267" w:rsidP="000754EC">
            <w:pPr>
              <w:pStyle w:val="SIText-Bold"/>
            </w:pPr>
            <w:r w:rsidRPr="00A326C2">
              <w:t>Comments</w:t>
            </w:r>
          </w:p>
        </w:tc>
      </w:tr>
      <w:tr w:rsidR="00F1480E" w14:paraId="0EC432E0" w14:textId="77777777" w:rsidTr="00146EEC">
        <w:tc>
          <w:tcPr>
            <w:tcW w:w="2689" w:type="dxa"/>
          </w:tcPr>
          <w:p w14:paraId="7FF6924E" w14:textId="39F96CC4" w:rsidR="00F1480E" w:rsidRPr="000754EC" w:rsidRDefault="00F1480E" w:rsidP="000754EC">
            <w:pPr>
              <w:pStyle w:val="SIText"/>
            </w:pPr>
            <w:r w:rsidRPr="00CC451E">
              <w:t>Release</w:t>
            </w:r>
            <w:r w:rsidR="00D51AB5">
              <w:t xml:space="preserve"> </w:t>
            </w:r>
            <w:r w:rsidR="00337E82" w:rsidRPr="000754EC">
              <w:t>1</w:t>
            </w:r>
          </w:p>
        </w:tc>
        <w:tc>
          <w:tcPr>
            <w:tcW w:w="6939" w:type="dxa"/>
          </w:tcPr>
          <w:p w14:paraId="3157C242" w14:textId="3F2C4278" w:rsidR="00F1480E" w:rsidRPr="000754EC" w:rsidRDefault="00D51AB5" w:rsidP="004655CE">
            <w:pPr>
              <w:pStyle w:val="SIText"/>
            </w:pPr>
            <w:r w:rsidRPr="00236E75">
              <w:rPr>
                <w:rFonts w:cs="Arial"/>
              </w:rPr>
              <w:t xml:space="preserve">This version released with </w:t>
            </w:r>
            <w:bookmarkStart w:id="0" w:name="_GoBack"/>
            <w:bookmarkEnd w:id="0"/>
            <w:r w:rsidRPr="00831792">
              <w:t>ACM Animal Care and Management Training Package Version 1.0</w:t>
            </w:r>
          </w:p>
        </w:tc>
      </w:tr>
    </w:tbl>
    <w:p w14:paraId="17E0672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62370F9" w14:textId="77777777" w:rsidTr="00CA2922">
        <w:trPr>
          <w:tblHeader/>
        </w:trPr>
        <w:tc>
          <w:tcPr>
            <w:tcW w:w="1396" w:type="pct"/>
            <w:shd w:val="clear" w:color="auto" w:fill="auto"/>
          </w:tcPr>
          <w:p w14:paraId="16E16031" w14:textId="77777777" w:rsidR="00F1480E" w:rsidRPr="000754EC" w:rsidRDefault="00055D20" w:rsidP="00055D20">
            <w:pPr>
              <w:pStyle w:val="SIUNITCODE"/>
            </w:pPr>
            <w:r w:rsidRPr="00055D20">
              <w:t>ACMPHR401</w:t>
            </w:r>
          </w:p>
        </w:tc>
        <w:tc>
          <w:tcPr>
            <w:tcW w:w="3604" w:type="pct"/>
            <w:shd w:val="clear" w:color="auto" w:fill="auto"/>
          </w:tcPr>
          <w:p w14:paraId="5F33ED4C" w14:textId="77777777" w:rsidR="00F1480E" w:rsidRPr="000754EC" w:rsidRDefault="00055D20" w:rsidP="00055D20">
            <w:pPr>
              <w:pStyle w:val="SIUnittitle"/>
            </w:pPr>
            <w:r w:rsidRPr="00055D20">
              <w:t>Interpret equine behaviour</w:t>
            </w:r>
          </w:p>
        </w:tc>
      </w:tr>
      <w:tr w:rsidR="00F1480E" w:rsidRPr="00963A46" w14:paraId="7CAB05FA" w14:textId="77777777" w:rsidTr="00CA2922">
        <w:tc>
          <w:tcPr>
            <w:tcW w:w="1396" w:type="pct"/>
            <w:shd w:val="clear" w:color="auto" w:fill="auto"/>
          </w:tcPr>
          <w:p w14:paraId="78B1DDAA" w14:textId="77777777" w:rsidR="00F1480E" w:rsidRPr="000754EC" w:rsidRDefault="00FD557D" w:rsidP="000754EC">
            <w:pPr>
              <w:pStyle w:val="SIHeading2"/>
            </w:pPr>
            <w:r w:rsidRPr="00FD557D">
              <w:t>Application</w:t>
            </w:r>
          </w:p>
          <w:p w14:paraId="5A91C176" w14:textId="77777777" w:rsidR="00FD557D" w:rsidRPr="00923720" w:rsidRDefault="00FD557D" w:rsidP="000754EC">
            <w:pPr>
              <w:pStyle w:val="SIHeading2"/>
            </w:pPr>
          </w:p>
        </w:tc>
        <w:tc>
          <w:tcPr>
            <w:tcW w:w="3604" w:type="pct"/>
            <w:shd w:val="clear" w:color="auto" w:fill="auto"/>
          </w:tcPr>
          <w:p w14:paraId="6A2DC27F" w14:textId="77777777" w:rsidR="00D51AB5" w:rsidRPr="00EA545E" w:rsidRDefault="00D51AB5" w:rsidP="00D51AB5">
            <w:pPr>
              <w:pStyle w:val="SIText"/>
            </w:pPr>
            <w:r w:rsidRPr="00EA545E">
              <w:t>This unit of competency covers the skills and knowledge required to interpret and apply knowledge of equine ethology, cognition and learning and apply these to ensure that the behavioural needs and welfare of horses are met whil</w:t>
            </w:r>
            <w:r>
              <w:t>e</w:t>
            </w:r>
            <w:r w:rsidRPr="00EA545E">
              <w:t xml:space="preserve"> maintaining a safe working environment for staff </w:t>
            </w:r>
            <w:r>
              <w:t>and clients.</w:t>
            </w:r>
          </w:p>
          <w:p w14:paraId="788B6CE8" w14:textId="77777777" w:rsidR="00D51AB5" w:rsidRPr="00EA545E" w:rsidRDefault="00D51AB5" w:rsidP="00D51AB5">
            <w:pPr>
              <w:pStyle w:val="SIText"/>
            </w:pPr>
            <w:r w:rsidRPr="00EA545E">
              <w:t>The unit applies to individuals who have an independent or management role in the performance horse industry, and require a detailed understanding of the behavioural and ethological needs of horses to make management decisions for housing, transporting and/or training horses. It applies to all horse breeds, ages and intended uses and environments</w:t>
            </w:r>
            <w:r>
              <w:t>,</w:t>
            </w:r>
            <w:r w:rsidRPr="00EA545E">
              <w:t xml:space="preserve"> including breeding operations, riding schools, training establishments, trail riding centre</w:t>
            </w:r>
            <w:r>
              <w:t>s and agistment centres.</w:t>
            </w:r>
          </w:p>
          <w:p w14:paraId="17DDFA44" w14:textId="77777777" w:rsidR="00D51AB5" w:rsidRDefault="00D51AB5" w:rsidP="00D51AB5">
            <w:pPr>
              <w:pStyle w:val="SIText"/>
            </w:pPr>
            <w:r w:rsidRPr="0043364E">
              <w:t>No occupational licensing or certification requirements apply to this unit at the time of publication</w:t>
            </w:r>
            <w:r>
              <w:t>.</w:t>
            </w:r>
          </w:p>
          <w:p w14:paraId="39D6D174" w14:textId="77777777" w:rsidR="00D51AB5" w:rsidRDefault="00D51AB5" w:rsidP="00D51AB5">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1D5262F5" w14:textId="012E2550" w:rsidR="00F1480E" w:rsidRPr="000754EC" w:rsidRDefault="00D51AB5" w:rsidP="00D51AB5">
            <w:pPr>
              <w:pStyle w:val="SIText"/>
            </w:pPr>
            <w:r w:rsidRPr="00227F3C">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18616DCD" w14:textId="77777777" w:rsidTr="00CA2922">
        <w:tc>
          <w:tcPr>
            <w:tcW w:w="1396" w:type="pct"/>
            <w:shd w:val="clear" w:color="auto" w:fill="auto"/>
          </w:tcPr>
          <w:p w14:paraId="481131C5" w14:textId="77777777" w:rsidR="00F1480E" w:rsidRPr="000754EC" w:rsidRDefault="00FD557D" w:rsidP="000754EC">
            <w:pPr>
              <w:pStyle w:val="SIHeading2"/>
            </w:pPr>
            <w:r w:rsidRPr="00923720">
              <w:t>Prerequisite Unit</w:t>
            </w:r>
          </w:p>
        </w:tc>
        <w:tc>
          <w:tcPr>
            <w:tcW w:w="3604" w:type="pct"/>
            <w:shd w:val="clear" w:color="auto" w:fill="auto"/>
          </w:tcPr>
          <w:p w14:paraId="56AF2669" w14:textId="7D4CB43A" w:rsidR="00F1480E" w:rsidRPr="000754EC" w:rsidRDefault="00F1480E" w:rsidP="00D51AB5">
            <w:pPr>
              <w:pStyle w:val="SIText"/>
            </w:pPr>
            <w:r w:rsidRPr="008908DE">
              <w:t>Ni</w:t>
            </w:r>
            <w:r w:rsidR="007A300D" w:rsidRPr="000754EC">
              <w:t>l</w:t>
            </w:r>
          </w:p>
        </w:tc>
      </w:tr>
      <w:tr w:rsidR="00F1480E" w:rsidRPr="00963A46" w14:paraId="4EF21A15" w14:textId="77777777" w:rsidTr="00CA2922">
        <w:tc>
          <w:tcPr>
            <w:tcW w:w="1396" w:type="pct"/>
            <w:shd w:val="clear" w:color="auto" w:fill="auto"/>
          </w:tcPr>
          <w:p w14:paraId="6CBE1B46" w14:textId="77777777" w:rsidR="00F1480E" w:rsidRPr="000754EC" w:rsidRDefault="00FD557D" w:rsidP="000754EC">
            <w:pPr>
              <w:pStyle w:val="SIHeading2"/>
            </w:pPr>
            <w:r w:rsidRPr="00923720">
              <w:t>Unit Sector</w:t>
            </w:r>
          </w:p>
        </w:tc>
        <w:tc>
          <w:tcPr>
            <w:tcW w:w="3604" w:type="pct"/>
            <w:shd w:val="clear" w:color="auto" w:fill="auto"/>
          </w:tcPr>
          <w:p w14:paraId="54294969" w14:textId="329C74D8" w:rsidR="00F1480E" w:rsidRPr="000754EC" w:rsidRDefault="00D51AB5" w:rsidP="000754EC">
            <w:pPr>
              <w:pStyle w:val="SIText"/>
            </w:pPr>
            <w:r w:rsidRPr="00EA545E">
              <w:rPr>
                <w:rFonts w:eastAsia="Calibri" w:cs="Arial"/>
                <w:szCs w:val="20"/>
              </w:rPr>
              <w:t>Performance Horse</w:t>
            </w:r>
            <w:r w:rsidRPr="00EA545E">
              <w:rPr>
                <w:rFonts w:cs="Arial"/>
                <w:szCs w:val="20"/>
              </w:rPr>
              <w:t xml:space="preserve"> (PHR)</w:t>
            </w:r>
          </w:p>
        </w:tc>
      </w:tr>
    </w:tbl>
    <w:p w14:paraId="38DF88C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ACDA202" w14:textId="77777777" w:rsidTr="00CA2922">
        <w:trPr>
          <w:cantSplit/>
          <w:tblHeader/>
        </w:trPr>
        <w:tc>
          <w:tcPr>
            <w:tcW w:w="1396" w:type="pct"/>
            <w:tcBorders>
              <w:bottom w:val="single" w:sz="4" w:space="0" w:color="C0C0C0"/>
            </w:tcBorders>
            <w:shd w:val="clear" w:color="auto" w:fill="auto"/>
          </w:tcPr>
          <w:p w14:paraId="728ED20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C1CE016" w14:textId="77777777" w:rsidR="00F1480E" w:rsidRPr="000754EC" w:rsidRDefault="00FD557D" w:rsidP="000754EC">
            <w:pPr>
              <w:pStyle w:val="SIHeading2"/>
            </w:pPr>
            <w:r w:rsidRPr="00923720">
              <w:t>Performance Criteria</w:t>
            </w:r>
          </w:p>
        </w:tc>
      </w:tr>
      <w:tr w:rsidR="00F1480E" w:rsidRPr="00963A46" w14:paraId="4DAA76E4" w14:textId="77777777" w:rsidTr="00CA2922">
        <w:trPr>
          <w:cantSplit/>
          <w:tblHeader/>
        </w:trPr>
        <w:tc>
          <w:tcPr>
            <w:tcW w:w="1396" w:type="pct"/>
            <w:tcBorders>
              <w:top w:val="single" w:sz="4" w:space="0" w:color="C0C0C0"/>
            </w:tcBorders>
            <w:shd w:val="clear" w:color="auto" w:fill="auto"/>
          </w:tcPr>
          <w:p w14:paraId="2DCCDD8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75A48E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27C5D84A" w14:textId="77777777" w:rsidTr="00CA2922">
        <w:trPr>
          <w:cantSplit/>
        </w:trPr>
        <w:tc>
          <w:tcPr>
            <w:tcW w:w="1396" w:type="pct"/>
            <w:shd w:val="clear" w:color="auto" w:fill="auto"/>
          </w:tcPr>
          <w:p w14:paraId="1F9FE78A" w14:textId="186A26CB" w:rsidR="00F1480E" w:rsidRPr="000754EC" w:rsidRDefault="00D51AB5" w:rsidP="00D51AB5">
            <w:pPr>
              <w:pStyle w:val="SIText"/>
            </w:pPr>
            <w:r w:rsidRPr="00EA545E">
              <w:t>1</w:t>
            </w:r>
            <w:r>
              <w:t>.</w:t>
            </w:r>
            <w:r w:rsidRPr="00EA545E">
              <w:t xml:space="preserve"> Investigate equine behaviour and the implications for management, handling and training</w:t>
            </w:r>
          </w:p>
        </w:tc>
        <w:tc>
          <w:tcPr>
            <w:tcW w:w="3604" w:type="pct"/>
            <w:shd w:val="clear" w:color="auto" w:fill="auto"/>
          </w:tcPr>
          <w:p w14:paraId="75201EF8" w14:textId="77777777" w:rsidR="00D51AB5" w:rsidRPr="00EA545E" w:rsidRDefault="00D51AB5" w:rsidP="00D51AB5">
            <w:pPr>
              <w:pStyle w:val="SIText"/>
            </w:pPr>
            <w:r w:rsidRPr="00EA545E">
              <w:t>1.1 Compare and contrast differences and similarities between the behaviour of domestic horses and free-living horses</w:t>
            </w:r>
          </w:p>
          <w:p w14:paraId="6C50F47F" w14:textId="77777777" w:rsidR="00D51AB5" w:rsidRPr="00EA545E" w:rsidRDefault="00D51AB5" w:rsidP="00D51AB5">
            <w:pPr>
              <w:pStyle w:val="SIText"/>
            </w:pPr>
            <w:r w:rsidRPr="00EA545E">
              <w:t>1.2 Determine the management implications of meeting innate equine behavioural needs</w:t>
            </w:r>
          </w:p>
          <w:p w14:paraId="78C09542" w14:textId="77777777" w:rsidR="00D51AB5" w:rsidRPr="00EA545E" w:rsidRDefault="00D51AB5" w:rsidP="00D51AB5">
            <w:pPr>
              <w:pStyle w:val="SIText"/>
            </w:pPr>
            <w:r w:rsidRPr="00EA545E">
              <w:t>1.3 Identify unwanted problem behaviours in horses, including likely causes, treatment and prevention</w:t>
            </w:r>
          </w:p>
          <w:p w14:paraId="0F2AFF30" w14:textId="77777777" w:rsidR="00D51AB5" w:rsidRPr="00EA545E" w:rsidRDefault="00D51AB5" w:rsidP="00D51AB5">
            <w:pPr>
              <w:pStyle w:val="SIText"/>
            </w:pPr>
            <w:r w:rsidRPr="00EA545E">
              <w:t>1.4 Investigate evidence-based theories of equine learning, cognition and ethology and their application to the training and management of horses</w:t>
            </w:r>
          </w:p>
          <w:p w14:paraId="7F8C91CD" w14:textId="77777777" w:rsidR="00D51AB5" w:rsidRPr="00EA545E" w:rsidRDefault="00D51AB5" w:rsidP="00D51AB5">
            <w:pPr>
              <w:pStyle w:val="SIText"/>
            </w:pPr>
            <w:r w:rsidRPr="00EA545E">
              <w:t>1.5 Develop a strategy to communicate information about the behavioural problems of individua</w:t>
            </w:r>
            <w:r>
              <w:t>l horses to workers and clients</w:t>
            </w:r>
          </w:p>
          <w:p w14:paraId="0AB39E20" w14:textId="4EC25C9C" w:rsidR="00F1480E" w:rsidRPr="000754EC" w:rsidRDefault="00D51AB5" w:rsidP="00D51AB5">
            <w:pPr>
              <w:pStyle w:val="SIText"/>
            </w:pPr>
            <w:r w:rsidRPr="00EA545E">
              <w:t>1.6 Reinforce safe horse handling techniques and the risks associated working with and around horses to workers and clients</w:t>
            </w:r>
          </w:p>
        </w:tc>
      </w:tr>
      <w:tr w:rsidR="00F1480E" w:rsidRPr="00963A46" w14:paraId="55BD28B9" w14:textId="77777777" w:rsidTr="00CA2922">
        <w:trPr>
          <w:cantSplit/>
        </w:trPr>
        <w:tc>
          <w:tcPr>
            <w:tcW w:w="1396" w:type="pct"/>
            <w:shd w:val="clear" w:color="auto" w:fill="auto"/>
          </w:tcPr>
          <w:p w14:paraId="6C075E3B" w14:textId="5A726A88" w:rsidR="00F1480E" w:rsidRPr="000754EC" w:rsidRDefault="00D51AB5" w:rsidP="00D51AB5">
            <w:pPr>
              <w:pStyle w:val="SIText"/>
            </w:pPr>
            <w:r w:rsidRPr="00EA545E">
              <w:t>2</w:t>
            </w:r>
            <w:r>
              <w:t>.</w:t>
            </w:r>
            <w:r w:rsidRPr="00EA545E">
              <w:t xml:space="preserve"> Apply knowledge of equine be</w:t>
            </w:r>
            <w:r>
              <w:t>haviour</w:t>
            </w:r>
          </w:p>
        </w:tc>
        <w:tc>
          <w:tcPr>
            <w:tcW w:w="3604" w:type="pct"/>
            <w:shd w:val="clear" w:color="auto" w:fill="auto"/>
          </w:tcPr>
          <w:p w14:paraId="0638E2A8" w14:textId="77777777" w:rsidR="00D51AB5" w:rsidRPr="00EA545E" w:rsidRDefault="00D51AB5" w:rsidP="00D51AB5">
            <w:pPr>
              <w:pStyle w:val="SIText"/>
            </w:pPr>
            <w:r w:rsidRPr="00EA545E">
              <w:t>2.1 Research current knowledge of equine cognition, ethology and learning relevant to the training and management of horses</w:t>
            </w:r>
          </w:p>
          <w:p w14:paraId="4F5BEF0B" w14:textId="77777777" w:rsidR="00D51AB5" w:rsidRPr="00EA545E" w:rsidRDefault="00D51AB5" w:rsidP="00D51AB5">
            <w:pPr>
              <w:pStyle w:val="SIText"/>
            </w:pPr>
            <w:r w:rsidRPr="00EA545E">
              <w:t>2.2 Analyse and apply knowledge of equine cognition, ethology and learning to specific training methods, systems and techniques</w:t>
            </w:r>
          </w:p>
          <w:p w14:paraId="6AE7B2A4" w14:textId="14EE52B0" w:rsidR="00F1480E" w:rsidRPr="000754EC" w:rsidRDefault="00D51AB5" w:rsidP="00D51AB5">
            <w:pPr>
              <w:pStyle w:val="SIText"/>
            </w:pPr>
            <w:r w:rsidRPr="00EA545E">
              <w:t>2.3 Develop a plan to modify the behaviour of a horse to perform a specific task using knowledge of equine cognition and learning</w:t>
            </w:r>
          </w:p>
        </w:tc>
      </w:tr>
      <w:tr w:rsidR="00F1480E" w:rsidRPr="00963A46" w14:paraId="11DF4531" w14:textId="77777777" w:rsidTr="00CA2922">
        <w:trPr>
          <w:cantSplit/>
        </w:trPr>
        <w:tc>
          <w:tcPr>
            <w:tcW w:w="1396" w:type="pct"/>
            <w:shd w:val="clear" w:color="auto" w:fill="auto"/>
          </w:tcPr>
          <w:p w14:paraId="54D037D1" w14:textId="337DA191" w:rsidR="00F1480E" w:rsidRPr="000754EC" w:rsidRDefault="00D51AB5" w:rsidP="00D51AB5">
            <w:pPr>
              <w:pStyle w:val="SIText"/>
            </w:pPr>
            <w:r w:rsidRPr="00EA545E">
              <w:lastRenderedPageBreak/>
              <w:t>3</w:t>
            </w:r>
            <w:r>
              <w:t>.</w:t>
            </w:r>
            <w:r w:rsidRPr="00EA545E">
              <w:t xml:space="preserve"> Improve the welfare of horses using knowledge of horse behaviour</w:t>
            </w:r>
          </w:p>
        </w:tc>
        <w:tc>
          <w:tcPr>
            <w:tcW w:w="3604" w:type="pct"/>
            <w:shd w:val="clear" w:color="auto" w:fill="auto"/>
          </w:tcPr>
          <w:p w14:paraId="17FED851" w14:textId="77777777" w:rsidR="00D51AB5" w:rsidRPr="00EA545E" w:rsidRDefault="00D51AB5" w:rsidP="00D51AB5">
            <w:pPr>
              <w:pStyle w:val="SIText"/>
            </w:pPr>
            <w:r w:rsidRPr="00EA545E">
              <w:t xml:space="preserve">3.1 Analyse regulations and </w:t>
            </w:r>
            <w:r>
              <w:t>codes of p</w:t>
            </w:r>
            <w:r w:rsidRPr="00EA545E">
              <w:t>ractice that relate to the welfare of horses</w:t>
            </w:r>
            <w:r>
              <w:t>,</w:t>
            </w:r>
            <w:r w:rsidRPr="00EA545E">
              <w:t xml:space="preserve"> and review current practices for compliance</w:t>
            </w:r>
          </w:p>
          <w:p w14:paraId="26BD5CEA" w14:textId="77777777" w:rsidR="00D51AB5" w:rsidRPr="00EA545E" w:rsidRDefault="00D51AB5" w:rsidP="00D51AB5">
            <w:pPr>
              <w:pStyle w:val="SIText"/>
            </w:pPr>
            <w:r w:rsidRPr="00EA545E">
              <w:t xml:space="preserve">3.2 Evaluate property and/or stable layout and the implications </w:t>
            </w:r>
            <w:r>
              <w:t>for horse behaviour and welfare</w:t>
            </w:r>
          </w:p>
          <w:p w14:paraId="49A24D68" w14:textId="77777777" w:rsidR="00D51AB5" w:rsidRPr="00EA545E" w:rsidRDefault="00D51AB5" w:rsidP="00D51AB5">
            <w:pPr>
              <w:pStyle w:val="SIText"/>
            </w:pPr>
            <w:r w:rsidRPr="00EA545E">
              <w:t>3.3 Plan and implement methods for housing horses in stables and paddocks that meet or exceed minimum welfare requirements and allow for behavioural needs</w:t>
            </w:r>
          </w:p>
          <w:p w14:paraId="728064CC" w14:textId="77777777" w:rsidR="00D51AB5" w:rsidRPr="00EA545E" w:rsidRDefault="00D51AB5" w:rsidP="00D51AB5">
            <w:pPr>
              <w:pStyle w:val="SIText"/>
            </w:pPr>
            <w:r w:rsidRPr="00EA545E">
              <w:t>3.4 Evaluate management techniques against their impact on the welfare and behaviour of horses</w:t>
            </w:r>
          </w:p>
          <w:p w14:paraId="60BB70B2" w14:textId="42A7D408" w:rsidR="00F1480E" w:rsidRPr="000754EC" w:rsidRDefault="00D51AB5" w:rsidP="00D51AB5">
            <w:pPr>
              <w:pStyle w:val="SIText"/>
            </w:pPr>
            <w:r w:rsidRPr="00EA545E">
              <w:t>3.5 Adjust staff policy and procedures to accommodate horse behaviour</w:t>
            </w:r>
          </w:p>
        </w:tc>
      </w:tr>
    </w:tbl>
    <w:p w14:paraId="3D6E2B30" w14:textId="77777777" w:rsidR="005F771F" w:rsidRDefault="005F771F" w:rsidP="005F771F">
      <w:pPr>
        <w:pStyle w:val="SIText"/>
      </w:pPr>
    </w:p>
    <w:p w14:paraId="467BA7BB" w14:textId="77777777" w:rsidR="005F771F" w:rsidRPr="000754EC" w:rsidRDefault="005F771F" w:rsidP="000754EC">
      <w:r>
        <w:br w:type="page"/>
      </w:r>
    </w:p>
    <w:p w14:paraId="10DE7BDD"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1FD0491E" w14:textId="77777777" w:rsidTr="00CA2922">
        <w:trPr>
          <w:tblHeader/>
        </w:trPr>
        <w:tc>
          <w:tcPr>
            <w:tcW w:w="5000" w:type="pct"/>
            <w:gridSpan w:val="2"/>
          </w:tcPr>
          <w:p w14:paraId="42429956" w14:textId="77777777" w:rsidR="00F1480E" w:rsidRPr="000754EC" w:rsidRDefault="00FD557D" w:rsidP="000754EC">
            <w:pPr>
              <w:pStyle w:val="SIHeading2"/>
            </w:pPr>
            <w:r w:rsidRPr="00041E59">
              <w:t>F</w:t>
            </w:r>
            <w:r w:rsidRPr="000754EC">
              <w:t>oundation Skills</w:t>
            </w:r>
          </w:p>
          <w:p w14:paraId="1001601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60C16D8" w14:textId="77777777" w:rsidTr="00CA2922">
        <w:trPr>
          <w:tblHeader/>
        </w:trPr>
        <w:tc>
          <w:tcPr>
            <w:tcW w:w="1396" w:type="pct"/>
          </w:tcPr>
          <w:p w14:paraId="1491D9E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A61D3E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CB53DD5" w14:textId="77777777" w:rsidTr="00CA2922">
        <w:tc>
          <w:tcPr>
            <w:tcW w:w="1396" w:type="pct"/>
          </w:tcPr>
          <w:p w14:paraId="28D53DF4" w14:textId="27A9F7EA" w:rsidR="00F1480E" w:rsidRPr="000754EC" w:rsidRDefault="00D51AB5" w:rsidP="00D51AB5">
            <w:pPr>
              <w:pStyle w:val="SIText"/>
            </w:pPr>
            <w:r w:rsidRPr="00EA545E">
              <w:t>Reading</w:t>
            </w:r>
          </w:p>
        </w:tc>
        <w:tc>
          <w:tcPr>
            <w:tcW w:w="3604" w:type="pct"/>
          </w:tcPr>
          <w:p w14:paraId="43730E56" w14:textId="77777777" w:rsidR="00D51AB5" w:rsidRPr="00EA545E" w:rsidRDefault="00D51AB5" w:rsidP="00D51AB5">
            <w:pPr>
              <w:pStyle w:val="SIBulletList1"/>
              <w:rPr>
                <w:rFonts w:eastAsia="Calibri" w:cs="Arial"/>
              </w:rPr>
            </w:pPr>
            <w:r>
              <w:rPr>
                <w:rFonts w:eastAsia="Calibri" w:cs="Arial"/>
              </w:rPr>
              <w:t>A</w:t>
            </w:r>
            <w:r w:rsidRPr="00EA545E">
              <w:rPr>
                <w:rFonts w:eastAsia="Calibri" w:cs="Arial"/>
              </w:rPr>
              <w:t>ccess information from a range of sources to research equine behaviour</w:t>
            </w:r>
          </w:p>
          <w:p w14:paraId="7C49F7D2" w14:textId="2FF9D99A" w:rsidR="00F1480E" w:rsidRPr="000754EC" w:rsidRDefault="00D51AB5" w:rsidP="00D51AB5">
            <w:pPr>
              <w:pStyle w:val="SIBulletList1"/>
            </w:pPr>
            <w:r>
              <w:rPr>
                <w:rFonts w:eastAsia="Calibri" w:cs="Arial"/>
              </w:rPr>
              <w:t>I</w:t>
            </w:r>
            <w:r w:rsidRPr="00EA545E">
              <w:rPr>
                <w:rFonts w:eastAsia="Calibri" w:cs="Arial"/>
              </w:rPr>
              <w:t>nterpret textual information to identify and select key information about equine behaviour relevant to horse welfare and work operations</w:t>
            </w:r>
          </w:p>
        </w:tc>
      </w:tr>
      <w:tr w:rsidR="00F1480E" w:rsidRPr="00336FCA" w:rsidDel="00423CB2" w14:paraId="2CBB73B1" w14:textId="77777777" w:rsidTr="00CA2922">
        <w:tc>
          <w:tcPr>
            <w:tcW w:w="1396" w:type="pct"/>
          </w:tcPr>
          <w:p w14:paraId="1011E8AD" w14:textId="31B04AC1" w:rsidR="00F1480E" w:rsidRPr="000754EC" w:rsidRDefault="00D51AB5" w:rsidP="000754EC">
            <w:pPr>
              <w:pStyle w:val="SIText"/>
            </w:pPr>
            <w:r w:rsidRPr="00EA545E">
              <w:rPr>
                <w:rFonts w:cs="Arial"/>
                <w:szCs w:val="20"/>
              </w:rPr>
              <w:t>Writing</w:t>
            </w:r>
          </w:p>
        </w:tc>
        <w:tc>
          <w:tcPr>
            <w:tcW w:w="3604" w:type="pct"/>
          </w:tcPr>
          <w:p w14:paraId="243552EF" w14:textId="111F841B" w:rsidR="00F1480E" w:rsidRPr="000754EC" w:rsidRDefault="00D51AB5" w:rsidP="000754EC">
            <w:pPr>
              <w:pStyle w:val="SIBulletList1"/>
              <w:rPr>
                <w:rFonts w:eastAsia="Calibri"/>
              </w:rPr>
            </w:pPr>
            <w:r>
              <w:rPr>
                <w:rFonts w:eastAsia="Calibri" w:cs="Arial"/>
              </w:rPr>
              <w:t>D</w:t>
            </w:r>
            <w:r w:rsidRPr="00EA545E">
              <w:rPr>
                <w:rFonts w:eastAsia="Calibri" w:cs="Arial"/>
              </w:rPr>
              <w:t>ocument research findings in a logically sequenced format relevant to work environment purpose and need</w:t>
            </w:r>
          </w:p>
        </w:tc>
      </w:tr>
      <w:tr w:rsidR="00F1480E" w:rsidRPr="00336FCA" w:rsidDel="00423CB2" w14:paraId="156403B1" w14:textId="77777777" w:rsidTr="00CA2922">
        <w:tc>
          <w:tcPr>
            <w:tcW w:w="1396" w:type="pct"/>
          </w:tcPr>
          <w:p w14:paraId="2E52111D" w14:textId="34A3704D" w:rsidR="00F1480E" w:rsidRPr="000754EC" w:rsidRDefault="00D51AB5" w:rsidP="000754EC">
            <w:pPr>
              <w:pStyle w:val="SIText"/>
            </w:pPr>
            <w:r w:rsidRPr="00EA545E">
              <w:rPr>
                <w:rFonts w:cs="Arial"/>
                <w:szCs w:val="20"/>
              </w:rPr>
              <w:t>Oral communication</w:t>
            </w:r>
          </w:p>
        </w:tc>
        <w:tc>
          <w:tcPr>
            <w:tcW w:w="3604" w:type="pct"/>
          </w:tcPr>
          <w:p w14:paraId="1E394049" w14:textId="057A2328" w:rsidR="00F1480E" w:rsidRPr="000754EC" w:rsidRDefault="00D51AB5" w:rsidP="000754EC">
            <w:pPr>
              <w:pStyle w:val="SIBulletList1"/>
              <w:rPr>
                <w:rFonts w:eastAsia="Calibri"/>
              </w:rPr>
            </w:pPr>
            <w:r>
              <w:rPr>
                <w:rFonts w:eastAsia="Calibri" w:cs="Arial"/>
              </w:rPr>
              <w:t>U</w:t>
            </w:r>
            <w:r w:rsidRPr="00EA545E">
              <w:rPr>
                <w:rFonts w:eastAsia="Calibri" w:cs="Arial"/>
              </w:rPr>
              <w:t xml:space="preserve">se tone and language suitable for audience to </w:t>
            </w:r>
            <w:r w:rsidRPr="00EA545E">
              <w:rPr>
                <w:rFonts w:cs="Arial"/>
              </w:rPr>
              <w:t>effectively communicate safety issues relating to horse behaviour and handling</w:t>
            </w:r>
          </w:p>
        </w:tc>
      </w:tr>
      <w:tr w:rsidR="00D51AB5" w:rsidRPr="00336FCA" w:rsidDel="00423CB2" w14:paraId="3F7ADF23" w14:textId="77777777" w:rsidTr="00CA2922">
        <w:tc>
          <w:tcPr>
            <w:tcW w:w="1396" w:type="pct"/>
          </w:tcPr>
          <w:p w14:paraId="2CDD3394" w14:textId="1EFA395E" w:rsidR="00D51AB5" w:rsidRDefault="00D51AB5" w:rsidP="000754EC">
            <w:pPr>
              <w:pStyle w:val="SIText"/>
            </w:pPr>
            <w:r w:rsidRPr="00EA545E">
              <w:rPr>
                <w:rFonts w:cs="Arial"/>
                <w:szCs w:val="20"/>
              </w:rPr>
              <w:t>Navigate the world of work</w:t>
            </w:r>
          </w:p>
        </w:tc>
        <w:tc>
          <w:tcPr>
            <w:tcW w:w="3604" w:type="pct"/>
          </w:tcPr>
          <w:p w14:paraId="3D109041" w14:textId="6644C482" w:rsidR="00D51AB5" w:rsidRPr="000754EC" w:rsidRDefault="00D51AB5" w:rsidP="000754EC">
            <w:pPr>
              <w:pStyle w:val="SIBulletList1"/>
              <w:rPr>
                <w:rFonts w:eastAsia="Calibri"/>
              </w:rPr>
            </w:pPr>
            <w:r>
              <w:rPr>
                <w:rFonts w:cs="Arial"/>
              </w:rPr>
              <w:t>R</w:t>
            </w:r>
            <w:r w:rsidRPr="00EA545E">
              <w:rPr>
                <w:rFonts w:cs="Arial"/>
              </w:rPr>
              <w:t>ecognise the impact of understanding equine behaviour to improve horse welfare and work environment</w:t>
            </w:r>
            <w:r>
              <w:rPr>
                <w:rFonts w:cs="Arial"/>
              </w:rPr>
              <w:t>,</w:t>
            </w:r>
            <w:r w:rsidRPr="00EA545E">
              <w:rPr>
                <w:rFonts w:cs="Arial"/>
              </w:rPr>
              <w:t xml:space="preserve"> including promotion of safety around horses</w:t>
            </w:r>
          </w:p>
        </w:tc>
      </w:tr>
      <w:tr w:rsidR="00D51AB5" w:rsidRPr="00336FCA" w:rsidDel="00423CB2" w14:paraId="449E68C8" w14:textId="77777777" w:rsidTr="00CA2922">
        <w:tc>
          <w:tcPr>
            <w:tcW w:w="1396" w:type="pct"/>
          </w:tcPr>
          <w:p w14:paraId="5EEB9A5B" w14:textId="7A622227" w:rsidR="00D51AB5" w:rsidRDefault="00D51AB5" w:rsidP="000754EC">
            <w:pPr>
              <w:pStyle w:val="SIText"/>
            </w:pPr>
            <w:r w:rsidRPr="00EA545E">
              <w:rPr>
                <w:rFonts w:cs="Arial"/>
                <w:szCs w:val="20"/>
              </w:rPr>
              <w:t>Interact with others</w:t>
            </w:r>
          </w:p>
        </w:tc>
        <w:tc>
          <w:tcPr>
            <w:tcW w:w="3604" w:type="pct"/>
          </w:tcPr>
          <w:p w14:paraId="0F8D8E72" w14:textId="2B72601B" w:rsidR="00D51AB5" w:rsidRPr="000754EC" w:rsidRDefault="00D51AB5" w:rsidP="000754EC">
            <w:pPr>
              <w:pStyle w:val="SIBulletList1"/>
              <w:rPr>
                <w:rFonts w:eastAsia="Calibri"/>
              </w:rPr>
            </w:pPr>
            <w:r>
              <w:rPr>
                <w:rFonts w:eastAsia="Calibri" w:cs="Arial"/>
              </w:rPr>
              <w:t>C</w:t>
            </w:r>
            <w:r w:rsidRPr="00EA545E">
              <w:rPr>
                <w:rFonts w:eastAsia="Calibri" w:cs="Arial"/>
              </w:rPr>
              <w:t>ollaborate with others contributing knowledge and skills to assist with interpreting equine behaviour</w:t>
            </w:r>
          </w:p>
        </w:tc>
      </w:tr>
      <w:tr w:rsidR="00D51AB5" w:rsidRPr="00336FCA" w:rsidDel="00423CB2" w14:paraId="695BBDBB" w14:textId="77777777" w:rsidTr="00CA2922">
        <w:tc>
          <w:tcPr>
            <w:tcW w:w="1396" w:type="pct"/>
          </w:tcPr>
          <w:p w14:paraId="00AC90D3" w14:textId="0BAC40CA" w:rsidR="00D51AB5" w:rsidRDefault="00D51AB5" w:rsidP="000754EC">
            <w:pPr>
              <w:pStyle w:val="SIText"/>
            </w:pPr>
            <w:r w:rsidRPr="00EA545E">
              <w:rPr>
                <w:rFonts w:cs="Arial"/>
                <w:szCs w:val="20"/>
              </w:rPr>
              <w:t>Get the work done</w:t>
            </w:r>
          </w:p>
        </w:tc>
        <w:tc>
          <w:tcPr>
            <w:tcW w:w="3604" w:type="pct"/>
          </w:tcPr>
          <w:p w14:paraId="5C797D90" w14:textId="77777777" w:rsidR="00D51AB5" w:rsidRPr="00EA545E" w:rsidRDefault="00D51AB5" w:rsidP="00D51AB5">
            <w:pPr>
              <w:pStyle w:val="SIBulletList1"/>
              <w:rPr>
                <w:rFonts w:eastAsia="Calibri" w:cs="Arial"/>
              </w:rPr>
            </w:pPr>
            <w:r>
              <w:rPr>
                <w:rFonts w:eastAsia="Calibri" w:cs="Arial"/>
              </w:rPr>
              <w:t>S</w:t>
            </w:r>
            <w:r w:rsidRPr="00EA545E">
              <w:rPr>
                <w:rFonts w:eastAsia="Calibri" w:cs="Arial"/>
              </w:rPr>
              <w:t>equence and organise information to achieve improvements to the welfare of horses in the work environment</w:t>
            </w:r>
          </w:p>
          <w:p w14:paraId="3BD2DA4D" w14:textId="77777777" w:rsidR="00D51AB5" w:rsidRPr="00EA545E" w:rsidRDefault="00D51AB5" w:rsidP="00D51AB5">
            <w:pPr>
              <w:pStyle w:val="SIBulletList1"/>
              <w:rPr>
                <w:rFonts w:eastAsia="Calibri" w:cs="Arial"/>
              </w:rPr>
            </w:pPr>
            <w:r>
              <w:rPr>
                <w:rFonts w:cs="Arial"/>
              </w:rPr>
              <w:t>A</w:t>
            </w:r>
            <w:r w:rsidRPr="00EA545E">
              <w:rPr>
                <w:rFonts w:cs="Arial"/>
              </w:rPr>
              <w:t>nalyse problems and risks relevant to equine behaviour in the work environment and devise strategies or plans to address</w:t>
            </w:r>
          </w:p>
          <w:p w14:paraId="773C8F8B" w14:textId="230D7F69" w:rsidR="00D51AB5" w:rsidRPr="000754EC" w:rsidRDefault="00D51AB5" w:rsidP="00D51AB5">
            <w:pPr>
              <w:pStyle w:val="SIBulletList1"/>
              <w:rPr>
                <w:rFonts w:eastAsia="Calibri"/>
              </w:rPr>
            </w:pPr>
            <w:r>
              <w:rPr>
                <w:rFonts w:eastAsia="Calibri" w:cs="Arial"/>
              </w:rPr>
              <w:t>U</w:t>
            </w:r>
            <w:r w:rsidRPr="00EA545E">
              <w:rPr>
                <w:rFonts w:eastAsia="Calibri" w:cs="Arial"/>
              </w:rPr>
              <w:t>se familiar digital systems and tools to access, analyse and present information relevant to role and work area</w:t>
            </w:r>
          </w:p>
        </w:tc>
      </w:tr>
    </w:tbl>
    <w:p w14:paraId="1A1F8FB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650836C6" w14:textId="77777777" w:rsidTr="00F33FF2">
        <w:tc>
          <w:tcPr>
            <w:tcW w:w="5000" w:type="pct"/>
            <w:gridSpan w:val="4"/>
          </w:tcPr>
          <w:p w14:paraId="47D8D8F6" w14:textId="77777777" w:rsidR="00F1480E" w:rsidRPr="000754EC" w:rsidRDefault="00FD557D" w:rsidP="000754EC">
            <w:pPr>
              <w:pStyle w:val="SIHeading2"/>
            </w:pPr>
            <w:r w:rsidRPr="00923720">
              <w:t>U</w:t>
            </w:r>
            <w:r w:rsidRPr="000754EC">
              <w:t>nit Mapping Information</w:t>
            </w:r>
          </w:p>
        </w:tc>
      </w:tr>
      <w:tr w:rsidR="00F1480E" w14:paraId="03FBDA7F" w14:textId="77777777" w:rsidTr="00F33FF2">
        <w:tc>
          <w:tcPr>
            <w:tcW w:w="1028" w:type="pct"/>
          </w:tcPr>
          <w:p w14:paraId="072A28DE" w14:textId="77777777" w:rsidR="00F1480E" w:rsidRPr="000754EC" w:rsidRDefault="00F1480E" w:rsidP="000754EC">
            <w:pPr>
              <w:pStyle w:val="SIText-Bold"/>
            </w:pPr>
            <w:r w:rsidRPr="00923720">
              <w:t>Code and title current version</w:t>
            </w:r>
          </w:p>
        </w:tc>
        <w:tc>
          <w:tcPr>
            <w:tcW w:w="1105" w:type="pct"/>
          </w:tcPr>
          <w:p w14:paraId="776E8571" w14:textId="77777777" w:rsidR="00F1480E" w:rsidRPr="000754EC" w:rsidRDefault="00F1480E" w:rsidP="000754EC">
            <w:pPr>
              <w:pStyle w:val="SIText-Bold"/>
            </w:pPr>
            <w:r w:rsidRPr="00923720">
              <w:t>Code and title previous version</w:t>
            </w:r>
          </w:p>
        </w:tc>
        <w:tc>
          <w:tcPr>
            <w:tcW w:w="1251" w:type="pct"/>
          </w:tcPr>
          <w:p w14:paraId="6602341D" w14:textId="77777777" w:rsidR="00F1480E" w:rsidRPr="000754EC" w:rsidRDefault="00F1480E" w:rsidP="000754EC">
            <w:pPr>
              <w:pStyle w:val="SIText-Bold"/>
            </w:pPr>
            <w:r w:rsidRPr="00923720">
              <w:t>Comments</w:t>
            </w:r>
          </w:p>
        </w:tc>
        <w:tc>
          <w:tcPr>
            <w:tcW w:w="1616" w:type="pct"/>
          </w:tcPr>
          <w:p w14:paraId="7D96244F" w14:textId="77777777" w:rsidR="00F1480E" w:rsidRPr="000754EC" w:rsidRDefault="00F1480E" w:rsidP="000754EC">
            <w:pPr>
              <w:pStyle w:val="SIText-Bold"/>
            </w:pPr>
            <w:r w:rsidRPr="00923720">
              <w:t>Equivalence status</w:t>
            </w:r>
          </w:p>
        </w:tc>
      </w:tr>
      <w:tr w:rsidR="00041E59" w14:paraId="30E7C3AA" w14:textId="77777777" w:rsidTr="00F33FF2">
        <w:tc>
          <w:tcPr>
            <w:tcW w:w="1028" w:type="pct"/>
          </w:tcPr>
          <w:p w14:paraId="6FF9EDE9" w14:textId="05DEEA7E" w:rsidR="00041E59" w:rsidRPr="000754EC" w:rsidRDefault="00D51AB5" w:rsidP="00D51AB5">
            <w:pPr>
              <w:pStyle w:val="SIText"/>
            </w:pPr>
            <w:r w:rsidRPr="00EA545E">
              <w:t>AC</w:t>
            </w:r>
            <w:r>
              <w:t>M</w:t>
            </w:r>
            <w:r w:rsidRPr="00EA545E">
              <w:t>PHR401</w:t>
            </w:r>
            <w:r w:rsidRPr="00EA545E">
              <w:rPr>
                <w:noProof/>
              </w:rPr>
              <w:t xml:space="preserve"> </w:t>
            </w:r>
            <w:r w:rsidRPr="00EA545E">
              <w:t>Interpret equine behaviour</w:t>
            </w:r>
          </w:p>
        </w:tc>
        <w:tc>
          <w:tcPr>
            <w:tcW w:w="1105" w:type="pct"/>
          </w:tcPr>
          <w:p w14:paraId="6228F130" w14:textId="5DD9D967" w:rsidR="00041E59" w:rsidRPr="000754EC" w:rsidRDefault="00D51AB5" w:rsidP="00D51AB5">
            <w:pPr>
              <w:pStyle w:val="SIText"/>
            </w:pPr>
            <w:r w:rsidRPr="00EA545E">
              <w:t>N</w:t>
            </w:r>
            <w:r>
              <w:t>ot applicable</w:t>
            </w:r>
          </w:p>
        </w:tc>
        <w:tc>
          <w:tcPr>
            <w:tcW w:w="1251" w:type="pct"/>
          </w:tcPr>
          <w:p w14:paraId="57B9ADDB" w14:textId="2F264CFF" w:rsidR="00041E59" w:rsidRPr="000754EC" w:rsidRDefault="00D51AB5" w:rsidP="00D51AB5">
            <w:pPr>
              <w:pStyle w:val="SIText"/>
            </w:pPr>
            <w:r w:rsidRPr="00EA545E">
              <w:t>New unit</w:t>
            </w:r>
          </w:p>
        </w:tc>
        <w:tc>
          <w:tcPr>
            <w:tcW w:w="1616" w:type="pct"/>
          </w:tcPr>
          <w:p w14:paraId="5A4F57CA" w14:textId="53095F39" w:rsidR="00916CD7" w:rsidRPr="000754EC" w:rsidRDefault="00D51AB5" w:rsidP="00D51AB5">
            <w:pPr>
              <w:pStyle w:val="SIText"/>
            </w:pPr>
            <w:r w:rsidRPr="00EA545E">
              <w:t>N</w:t>
            </w:r>
            <w:r>
              <w:t>o equivalent unit</w:t>
            </w:r>
          </w:p>
        </w:tc>
      </w:tr>
    </w:tbl>
    <w:p w14:paraId="464A1E1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7EB825FB" w14:textId="77777777" w:rsidTr="00CA2922">
        <w:tc>
          <w:tcPr>
            <w:tcW w:w="1396" w:type="pct"/>
            <w:shd w:val="clear" w:color="auto" w:fill="auto"/>
          </w:tcPr>
          <w:p w14:paraId="2470F6DA" w14:textId="77777777" w:rsidR="00F1480E" w:rsidRPr="000754EC" w:rsidRDefault="00FD557D" w:rsidP="000754EC">
            <w:pPr>
              <w:pStyle w:val="SIHeading2"/>
            </w:pPr>
            <w:r w:rsidRPr="00CC451E">
              <w:t>L</w:t>
            </w:r>
            <w:r w:rsidRPr="000754EC">
              <w:t>inks</w:t>
            </w:r>
          </w:p>
        </w:tc>
        <w:tc>
          <w:tcPr>
            <w:tcW w:w="3604" w:type="pct"/>
            <w:shd w:val="clear" w:color="auto" w:fill="auto"/>
          </w:tcPr>
          <w:p w14:paraId="1CBAE044" w14:textId="77777777" w:rsidR="00520E9A" w:rsidRPr="000754EC" w:rsidRDefault="00520E9A" w:rsidP="000754EC">
            <w:pPr>
              <w:pStyle w:val="SIText"/>
            </w:pPr>
            <w:r>
              <w:t xml:space="preserve">Companion Volumes, including Implementation </w:t>
            </w:r>
            <w:r w:rsidR="00346FDC">
              <w:t xml:space="preserve">Guides, are available at VETNet: </w:t>
            </w:r>
          </w:p>
          <w:p w14:paraId="483A46BA" w14:textId="634925B6" w:rsidR="00F1480E" w:rsidRPr="000754EC" w:rsidRDefault="007259D5" w:rsidP="00E40225">
            <w:pPr>
              <w:pStyle w:val="SIText"/>
            </w:pPr>
            <w:hyperlink r:id="rId12" w:history="1">
              <w:r w:rsidR="00D51AB5" w:rsidRPr="00236E75">
                <w:rPr>
                  <w:rFonts w:eastAsiaTheme="majorEastAsia" w:cs="Arial"/>
                  <w:szCs w:val="20"/>
                </w:rPr>
                <w:t>https://vetnet.education.gov.au/Pages/TrainingDocs.aspx?q=c6399549-9c62-4a5e-bf1a-524b2322cf72</w:t>
              </w:r>
            </w:hyperlink>
          </w:p>
        </w:tc>
      </w:tr>
    </w:tbl>
    <w:p w14:paraId="79961B45" w14:textId="77777777" w:rsidR="00F1480E" w:rsidRDefault="00F1480E" w:rsidP="005F771F">
      <w:pPr>
        <w:pStyle w:val="SIText"/>
      </w:pPr>
    </w:p>
    <w:p w14:paraId="0EA1277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F235015" w14:textId="77777777" w:rsidTr="00113678">
        <w:trPr>
          <w:tblHeader/>
        </w:trPr>
        <w:tc>
          <w:tcPr>
            <w:tcW w:w="1478" w:type="pct"/>
            <w:shd w:val="clear" w:color="auto" w:fill="auto"/>
          </w:tcPr>
          <w:p w14:paraId="5773F4B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681082C" w14:textId="77777777" w:rsidR="00556C4C" w:rsidRPr="000754EC" w:rsidRDefault="00556C4C" w:rsidP="000754EC">
            <w:pPr>
              <w:pStyle w:val="SIUnittitle"/>
            </w:pPr>
            <w:r w:rsidRPr="00F56827">
              <w:t xml:space="preserve">Assessment requirements for </w:t>
            </w:r>
            <w:r w:rsidR="00055D20" w:rsidRPr="00055D20">
              <w:t>ACMPHR401 Interpret equine behaviour</w:t>
            </w:r>
          </w:p>
        </w:tc>
      </w:tr>
      <w:tr w:rsidR="00556C4C" w:rsidRPr="00A55106" w14:paraId="559214C1" w14:textId="77777777" w:rsidTr="00113678">
        <w:trPr>
          <w:tblHeader/>
        </w:trPr>
        <w:tc>
          <w:tcPr>
            <w:tcW w:w="5000" w:type="pct"/>
            <w:gridSpan w:val="2"/>
            <w:shd w:val="clear" w:color="auto" w:fill="auto"/>
          </w:tcPr>
          <w:p w14:paraId="38C41623" w14:textId="77777777" w:rsidR="00556C4C" w:rsidRPr="000754EC" w:rsidRDefault="00D71E43" w:rsidP="000754EC">
            <w:pPr>
              <w:pStyle w:val="SIHeading2"/>
            </w:pPr>
            <w:r>
              <w:t>Performance E</w:t>
            </w:r>
            <w:r w:rsidRPr="000754EC">
              <w:t>vidence</w:t>
            </w:r>
          </w:p>
        </w:tc>
      </w:tr>
      <w:tr w:rsidR="00556C4C" w:rsidRPr="00067E1C" w14:paraId="5D92B301" w14:textId="77777777" w:rsidTr="00113678">
        <w:tc>
          <w:tcPr>
            <w:tcW w:w="5000" w:type="pct"/>
            <w:gridSpan w:val="2"/>
            <w:shd w:val="clear" w:color="auto" w:fill="auto"/>
          </w:tcPr>
          <w:p w14:paraId="0FA3CD9F" w14:textId="77777777" w:rsidR="00D51AB5" w:rsidRDefault="00D51AB5" w:rsidP="00D51AB5">
            <w:pPr>
              <w:pStyle w:val="SIText"/>
            </w:pPr>
            <w:r w:rsidRPr="00EA545E">
              <w:t>An individual demonstrating competency must satisfy all the elements</w:t>
            </w:r>
            <w:r>
              <w:t xml:space="preserve"> and</w:t>
            </w:r>
            <w:r w:rsidRPr="00EA545E">
              <w:t xml:space="preserve"> performance criteria of this unit.</w:t>
            </w:r>
          </w:p>
          <w:p w14:paraId="1A13F560" w14:textId="77777777" w:rsidR="00D51AB5" w:rsidRDefault="00D51AB5" w:rsidP="00D51AB5">
            <w:pPr>
              <w:pStyle w:val="SIText"/>
            </w:pPr>
            <w:r>
              <w:t>There must be evidence that, on at least one occasion, the individual has:</w:t>
            </w:r>
          </w:p>
          <w:p w14:paraId="0AB92896" w14:textId="77777777" w:rsidR="00D51AB5" w:rsidRPr="00EA545E" w:rsidRDefault="00D51AB5" w:rsidP="00D51AB5">
            <w:pPr>
              <w:pStyle w:val="SIBulletList1"/>
            </w:pPr>
            <w:r w:rsidRPr="00EA545E">
              <w:t>research</w:t>
            </w:r>
            <w:r>
              <w:t>ed</w:t>
            </w:r>
            <w:r w:rsidRPr="00EA545E">
              <w:t xml:space="preserve"> current </w:t>
            </w:r>
            <w:r w:rsidRPr="008E4C72">
              <w:t>information</w:t>
            </w:r>
            <w:r w:rsidRPr="00EA545E">
              <w:t xml:space="preserve"> about:</w:t>
            </w:r>
          </w:p>
          <w:p w14:paraId="7C56CB9E" w14:textId="77777777" w:rsidR="00D51AB5" w:rsidRPr="008E4C72" w:rsidRDefault="00D51AB5" w:rsidP="00D51AB5">
            <w:pPr>
              <w:pStyle w:val="SIBulletList2"/>
            </w:pPr>
            <w:r w:rsidRPr="008E4C72">
              <w:t>equine cognition, ethology, behaviour and learning</w:t>
            </w:r>
          </w:p>
          <w:p w14:paraId="28CE7764" w14:textId="77777777" w:rsidR="00D51AB5" w:rsidRPr="008E4C72" w:rsidRDefault="00D51AB5" w:rsidP="00D51AB5">
            <w:pPr>
              <w:pStyle w:val="SIBulletList2"/>
            </w:pPr>
            <w:r>
              <w:t>current regulations and c</w:t>
            </w:r>
            <w:r w:rsidRPr="008E4C72">
              <w:t xml:space="preserve">odes of </w:t>
            </w:r>
            <w:r>
              <w:t>p</w:t>
            </w:r>
            <w:r w:rsidRPr="008E4C72">
              <w:t>ractice relating to horse welfare and behaviour</w:t>
            </w:r>
            <w:r>
              <w:t xml:space="preserve"> and work health and safety (WHS)</w:t>
            </w:r>
          </w:p>
          <w:p w14:paraId="13C70F12" w14:textId="77777777" w:rsidR="00D51AB5" w:rsidRPr="00EA545E" w:rsidRDefault="00D51AB5" w:rsidP="00D51AB5">
            <w:pPr>
              <w:pStyle w:val="SIBulletList1"/>
            </w:pPr>
            <w:r w:rsidRPr="00EA545E">
              <w:t>accurately interpret</w:t>
            </w:r>
            <w:r>
              <w:t xml:space="preserve">ed </w:t>
            </w:r>
            <w:r w:rsidRPr="00EA545E">
              <w:t>equine behaviour including body language, vocalisation, locomotory behaviour and</w:t>
            </w:r>
            <w:r>
              <w:t xml:space="preserve"> interactions with other horses</w:t>
            </w:r>
          </w:p>
          <w:p w14:paraId="5699F3EA" w14:textId="77777777" w:rsidR="00D51AB5" w:rsidRPr="00EA545E" w:rsidRDefault="00D51AB5" w:rsidP="00D51AB5">
            <w:pPr>
              <w:pStyle w:val="SIBulletList1"/>
            </w:pPr>
            <w:r w:rsidRPr="00EA545E">
              <w:t>develop</w:t>
            </w:r>
            <w:r>
              <w:t>ed</w:t>
            </w:r>
            <w:r w:rsidRPr="00EA545E">
              <w:t xml:space="preserve"> </w:t>
            </w:r>
            <w:r>
              <w:t xml:space="preserve">and implemented </w:t>
            </w:r>
            <w:r w:rsidRPr="00EA545E">
              <w:t>a strategy or plan to:</w:t>
            </w:r>
          </w:p>
          <w:p w14:paraId="6B2F31B2" w14:textId="77777777" w:rsidR="00D51AB5" w:rsidRDefault="00D51AB5" w:rsidP="00D51AB5">
            <w:pPr>
              <w:pStyle w:val="SIBulletList2"/>
            </w:pPr>
            <w:r w:rsidRPr="00EA545E">
              <w:t>communicate information about the behavioural problems of individual horses to workers and clients</w:t>
            </w:r>
          </w:p>
          <w:p w14:paraId="0C9263C4" w14:textId="77777777" w:rsidR="00D51AB5" w:rsidRPr="00EA545E" w:rsidRDefault="00D51AB5" w:rsidP="00D51AB5">
            <w:pPr>
              <w:pStyle w:val="SIBulletList2"/>
            </w:pPr>
            <w:r w:rsidRPr="00EA545E">
              <w:t>appl</w:t>
            </w:r>
            <w:r>
              <w:t>y</w:t>
            </w:r>
            <w:r w:rsidRPr="00EA545E">
              <w:t xml:space="preserve"> knowledge of equine behaviour and research findings to manag</w:t>
            </w:r>
            <w:r>
              <w:t>e</w:t>
            </w:r>
            <w:r w:rsidRPr="00EA545E">
              <w:t xml:space="preserve"> horse handling, training, transport, housing and/or husbandry</w:t>
            </w:r>
          </w:p>
          <w:p w14:paraId="2A59F117" w14:textId="77777777" w:rsidR="00D51AB5" w:rsidRDefault="00D51AB5" w:rsidP="00D51AB5">
            <w:pPr>
              <w:pStyle w:val="SIBulletList2"/>
            </w:pPr>
            <w:r>
              <w:t xml:space="preserve">apply knowledge of equine cognition and learning to </w:t>
            </w:r>
            <w:r w:rsidRPr="00EA545E">
              <w:t xml:space="preserve">modify the behaviour of a horse to perform a specific task </w:t>
            </w:r>
          </w:p>
          <w:p w14:paraId="2872F7A1" w14:textId="5782B620" w:rsidR="00556C4C" w:rsidRPr="000754EC" w:rsidRDefault="00D51AB5" w:rsidP="00D51AB5">
            <w:pPr>
              <w:pStyle w:val="SIBulletList2"/>
            </w:pPr>
            <w:r w:rsidRPr="00EA545E">
              <w:t>apply knowledge of equine behaviour, animal welfare and WHS practices and legislative requirements to staff policies and procedures and work operations</w:t>
            </w:r>
            <w:r>
              <w:t>.</w:t>
            </w:r>
          </w:p>
        </w:tc>
      </w:tr>
    </w:tbl>
    <w:p w14:paraId="5FEA0D3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5B2AFF4" w14:textId="77777777" w:rsidTr="00CA2922">
        <w:trPr>
          <w:tblHeader/>
        </w:trPr>
        <w:tc>
          <w:tcPr>
            <w:tcW w:w="5000" w:type="pct"/>
            <w:shd w:val="clear" w:color="auto" w:fill="auto"/>
          </w:tcPr>
          <w:p w14:paraId="31091D38" w14:textId="77777777" w:rsidR="00F1480E" w:rsidRPr="000754EC" w:rsidRDefault="00D71E43" w:rsidP="000754EC">
            <w:pPr>
              <w:pStyle w:val="SIHeading2"/>
            </w:pPr>
            <w:r w:rsidRPr="002C55E9">
              <w:t>K</w:t>
            </w:r>
            <w:r w:rsidRPr="000754EC">
              <w:t>nowledge Evidence</w:t>
            </w:r>
          </w:p>
        </w:tc>
      </w:tr>
      <w:tr w:rsidR="00F1480E" w:rsidRPr="00067E1C" w14:paraId="23B54C29" w14:textId="77777777" w:rsidTr="00CA2922">
        <w:tc>
          <w:tcPr>
            <w:tcW w:w="5000" w:type="pct"/>
            <w:shd w:val="clear" w:color="auto" w:fill="auto"/>
          </w:tcPr>
          <w:p w14:paraId="3A4B73A4" w14:textId="77777777" w:rsidR="00D51AB5" w:rsidRPr="00EA545E" w:rsidRDefault="00D51AB5" w:rsidP="00D51AB5">
            <w:pPr>
              <w:pStyle w:val="SIText"/>
            </w:pPr>
            <w:r w:rsidRPr="00EA545E">
              <w:t>An individual must be able to demonstrate the knowledge required to perform the tasks outlined in the elements and performance criteria of this unit. This includes knowledge of:</w:t>
            </w:r>
          </w:p>
          <w:p w14:paraId="7BA02760" w14:textId="77777777" w:rsidR="00D51AB5" w:rsidRPr="00EA545E" w:rsidRDefault="00D51AB5" w:rsidP="00D51AB5">
            <w:pPr>
              <w:pStyle w:val="SIBulletList1"/>
              <w:rPr>
                <w:rFonts w:cs="Arial"/>
              </w:rPr>
            </w:pPr>
            <w:r w:rsidRPr="00EA545E">
              <w:rPr>
                <w:rFonts w:cs="Arial"/>
              </w:rPr>
              <w:t>the evolutionary basis of horse behaviour and its impact on the behavioural needs of horses</w:t>
            </w:r>
          </w:p>
          <w:p w14:paraId="4A13950C" w14:textId="77777777" w:rsidR="00D51AB5" w:rsidRPr="00EA545E" w:rsidRDefault="00D51AB5" w:rsidP="00D51AB5">
            <w:pPr>
              <w:pStyle w:val="SIBulletList1"/>
              <w:rPr>
                <w:rFonts w:cs="Arial"/>
              </w:rPr>
            </w:pPr>
            <w:r w:rsidRPr="00EA545E">
              <w:rPr>
                <w:rFonts w:cs="Arial"/>
              </w:rPr>
              <w:t>the behaviour</w:t>
            </w:r>
            <w:r>
              <w:rPr>
                <w:rFonts w:cs="Arial"/>
              </w:rPr>
              <w:t>al</w:t>
            </w:r>
            <w:r w:rsidRPr="00EA545E">
              <w:rPr>
                <w:rFonts w:cs="Arial"/>
              </w:rPr>
              <w:t xml:space="preserve"> needs and patterns of domestic horses, including:</w:t>
            </w:r>
          </w:p>
          <w:p w14:paraId="6C49BAE8" w14:textId="77777777" w:rsidR="00D51AB5" w:rsidRPr="00EA545E" w:rsidRDefault="00D51AB5" w:rsidP="00D51AB5">
            <w:pPr>
              <w:pStyle w:val="SIBulletList2"/>
              <w:rPr>
                <w:rFonts w:cs="Arial"/>
              </w:rPr>
            </w:pPr>
            <w:r w:rsidRPr="00EA545E">
              <w:rPr>
                <w:rFonts w:cs="Arial"/>
              </w:rPr>
              <w:t>handled and unhandled horses</w:t>
            </w:r>
          </w:p>
          <w:p w14:paraId="63945668" w14:textId="77777777" w:rsidR="00D51AB5" w:rsidRPr="00EA545E" w:rsidRDefault="00D51AB5" w:rsidP="00D51AB5">
            <w:pPr>
              <w:pStyle w:val="SIBulletList2"/>
              <w:rPr>
                <w:rFonts w:cs="Arial"/>
              </w:rPr>
            </w:pPr>
            <w:r w:rsidRPr="00EA545E">
              <w:rPr>
                <w:rFonts w:cs="Arial"/>
              </w:rPr>
              <w:t>herd behaviour</w:t>
            </w:r>
          </w:p>
          <w:p w14:paraId="4CC3C4FF" w14:textId="77777777" w:rsidR="00D51AB5" w:rsidRPr="00EA545E" w:rsidRDefault="00D51AB5" w:rsidP="00D51AB5">
            <w:pPr>
              <w:pStyle w:val="SIBulletList1"/>
              <w:rPr>
                <w:rFonts w:cs="Arial"/>
              </w:rPr>
            </w:pPr>
            <w:r w:rsidRPr="00EA545E">
              <w:rPr>
                <w:rFonts w:cs="Arial"/>
              </w:rPr>
              <w:t>current research in equine cognition, e</w:t>
            </w:r>
            <w:r>
              <w:rPr>
                <w:rFonts w:cs="Arial"/>
              </w:rPr>
              <w:t>thology, behaviour and learning</w:t>
            </w:r>
          </w:p>
          <w:p w14:paraId="0D695616" w14:textId="77777777" w:rsidR="00D51AB5" w:rsidRPr="00EA545E" w:rsidRDefault="00D51AB5" w:rsidP="00D51AB5">
            <w:pPr>
              <w:pStyle w:val="SIBulletList1"/>
              <w:rPr>
                <w:rFonts w:cs="Arial"/>
              </w:rPr>
            </w:pPr>
            <w:r w:rsidRPr="00EA545E">
              <w:rPr>
                <w:rFonts w:cs="Arial"/>
              </w:rPr>
              <w:t>the application of research to the management, handling,</w:t>
            </w:r>
            <w:r>
              <w:rPr>
                <w:rFonts w:cs="Arial"/>
              </w:rPr>
              <w:t xml:space="preserve"> housing and training of horses</w:t>
            </w:r>
          </w:p>
          <w:p w14:paraId="1D184F9A" w14:textId="77777777" w:rsidR="00D51AB5" w:rsidRPr="00EA545E" w:rsidRDefault="00D51AB5" w:rsidP="00D51AB5">
            <w:pPr>
              <w:pStyle w:val="SIBulletList1"/>
              <w:rPr>
                <w:rFonts w:cs="Arial"/>
              </w:rPr>
            </w:pPr>
            <w:r w:rsidRPr="00EA545E">
              <w:rPr>
                <w:rFonts w:cs="Arial"/>
              </w:rPr>
              <w:t xml:space="preserve">the effect of the environment, housing, handling , training and management decisions on the </w:t>
            </w:r>
            <w:r>
              <w:rPr>
                <w:rFonts w:cs="Arial"/>
              </w:rPr>
              <w:t>behaviour and welfare of horses</w:t>
            </w:r>
          </w:p>
          <w:p w14:paraId="48B296F8" w14:textId="77777777" w:rsidR="00D51AB5" w:rsidRPr="00EA545E" w:rsidRDefault="00D51AB5" w:rsidP="00D51AB5">
            <w:pPr>
              <w:pStyle w:val="SIBulletList1"/>
              <w:rPr>
                <w:rFonts w:cs="Arial"/>
                <w:lang w:eastAsia="en-AU"/>
              </w:rPr>
            </w:pPr>
            <w:r w:rsidRPr="00EA545E">
              <w:rPr>
                <w:rFonts w:cs="Arial"/>
              </w:rPr>
              <w:t>work health and safety</w:t>
            </w:r>
            <w:r>
              <w:rPr>
                <w:rFonts w:cs="Arial"/>
              </w:rPr>
              <w:t xml:space="preserve"> (WHS)</w:t>
            </w:r>
            <w:r w:rsidRPr="00EA545E">
              <w:rPr>
                <w:rFonts w:cs="Arial"/>
              </w:rPr>
              <w:t xml:space="preserve"> standards, policies and procedures relevant to workplace and legislative requirements</w:t>
            </w:r>
          </w:p>
          <w:p w14:paraId="41884469" w14:textId="065681A3" w:rsidR="00F1480E" w:rsidRPr="000754EC" w:rsidRDefault="00D51AB5" w:rsidP="00D51AB5">
            <w:pPr>
              <w:pStyle w:val="SIBulletList1"/>
            </w:pPr>
            <w:r w:rsidRPr="00EA545E">
              <w:rPr>
                <w:rFonts w:cs="Arial"/>
              </w:rPr>
              <w:t>animal welfare standards, policies and procedures relevant to workplace and legislative requirements</w:t>
            </w:r>
            <w:r>
              <w:rPr>
                <w:rFonts w:cs="Arial"/>
              </w:rPr>
              <w:t>.</w:t>
            </w:r>
          </w:p>
        </w:tc>
      </w:tr>
    </w:tbl>
    <w:p w14:paraId="7D3776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4DDA38D" w14:textId="77777777" w:rsidTr="00CA2922">
        <w:trPr>
          <w:tblHeader/>
        </w:trPr>
        <w:tc>
          <w:tcPr>
            <w:tcW w:w="5000" w:type="pct"/>
            <w:shd w:val="clear" w:color="auto" w:fill="auto"/>
          </w:tcPr>
          <w:p w14:paraId="53C8AE90" w14:textId="77777777" w:rsidR="00F1480E" w:rsidRPr="000754EC" w:rsidRDefault="00D71E43" w:rsidP="000754EC">
            <w:pPr>
              <w:pStyle w:val="SIHeading2"/>
            </w:pPr>
            <w:r w:rsidRPr="002C55E9">
              <w:t>A</w:t>
            </w:r>
            <w:r w:rsidRPr="000754EC">
              <w:t>ssessment Conditions</w:t>
            </w:r>
          </w:p>
        </w:tc>
      </w:tr>
      <w:tr w:rsidR="00F1480E" w:rsidRPr="00A55106" w14:paraId="3C30B162" w14:textId="77777777" w:rsidTr="00CA2922">
        <w:tc>
          <w:tcPr>
            <w:tcW w:w="5000" w:type="pct"/>
            <w:shd w:val="clear" w:color="auto" w:fill="auto"/>
          </w:tcPr>
          <w:p w14:paraId="6EA6732F" w14:textId="77777777" w:rsidR="00D51AB5" w:rsidRPr="00EA545E" w:rsidRDefault="00D51AB5" w:rsidP="00D51AB5">
            <w:pPr>
              <w:pStyle w:val="SIText"/>
            </w:pPr>
            <w:r w:rsidRPr="00EA545E">
              <w:t xml:space="preserve">Assessment of </w:t>
            </w:r>
            <w:r>
              <w:t>skills</w:t>
            </w:r>
            <w:r w:rsidRPr="00EA545E">
              <w:t xml:space="preserve"> must take place </w:t>
            </w:r>
            <w:r>
              <w:t>under the following conditions:</w:t>
            </w:r>
          </w:p>
          <w:p w14:paraId="029DCCD0" w14:textId="77777777" w:rsidR="00D51AB5" w:rsidRPr="00EA545E" w:rsidRDefault="00D51AB5" w:rsidP="00D51AB5">
            <w:pPr>
              <w:pStyle w:val="SIBulletList1"/>
              <w:rPr>
                <w:rFonts w:cs="Arial"/>
              </w:rPr>
            </w:pPr>
            <w:r w:rsidRPr="00EA545E">
              <w:rPr>
                <w:rFonts w:cs="Arial"/>
              </w:rPr>
              <w:t>physical conditions:</w:t>
            </w:r>
          </w:p>
          <w:p w14:paraId="7AC6E90D" w14:textId="77777777" w:rsidR="00D51AB5" w:rsidRPr="00EA545E" w:rsidRDefault="00D51AB5" w:rsidP="00D51AB5">
            <w:pPr>
              <w:pStyle w:val="SIBulletList2"/>
              <w:rPr>
                <w:rFonts w:cs="Arial"/>
              </w:rPr>
            </w:pPr>
            <w:r w:rsidRPr="00EA545E">
              <w:rPr>
                <w:rFonts w:cs="Arial"/>
                <w:shd w:val="clear" w:color="auto" w:fill="FFFFFF"/>
              </w:rPr>
              <w:t xml:space="preserve">a workplace or </w:t>
            </w:r>
            <w:r>
              <w:rPr>
                <w:rFonts w:cs="Arial"/>
                <w:shd w:val="clear" w:color="auto" w:fill="FFFFFF"/>
              </w:rPr>
              <w:t>an</w:t>
            </w:r>
            <w:r w:rsidRPr="00EA545E">
              <w:rPr>
                <w:rFonts w:cs="Arial"/>
                <w:shd w:val="clear" w:color="auto" w:fill="FFFFFF"/>
              </w:rPr>
              <w:t xml:space="preserve"> environment that accurately </w:t>
            </w:r>
            <w:r>
              <w:rPr>
                <w:rFonts w:cs="Arial"/>
                <w:shd w:val="clear" w:color="auto" w:fill="FFFFFF"/>
              </w:rPr>
              <w:t>represents workplace conditions</w:t>
            </w:r>
          </w:p>
          <w:p w14:paraId="3BE79F59" w14:textId="77777777" w:rsidR="00D51AB5" w:rsidRPr="00EA545E" w:rsidRDefault="00D51AB5" w:rsidP="00D51AB5">
            <w:pPr>
              <w:pStyle w:val="SIBulletList1"/>
              <w:rPr>
                <w:rFonts w:cs="Arial"/>
              </w:rPr>
            </w:pPr>
            <w:r w:rsidRPr="00EA545E">
              <w:rPr>
                <w:rFonts w:cs="Arial"/>
              </w:rPr>
              <w:t>resources, equipment and materials:</w:t>
            </w:r>
          </w:p>
          <w:p w14:paraId="3FD8DB0B" w14:textId="77777777" w:rsidR="00D51AB5" w:rsidRPr="00EA545E" w:rsidRDefault="00D51AB5" w:rsidP="00D51AB5">
            <w:pPr>
              <w:pStyle w:val="SIBulletList2"/>
              <w:rPr>
                <w:rFonts w:eastAsia="Calibri" w:cs="Arial"/>
              </w:rPr>
            </w:pPr>
            <w:r w:rsidRPr="00EA545E">
              <w:rPr>
                <w:rFonts w:eastAsia="Calibri" w:cs="Arial"/>
              </w:rPr>
              <w:t>access to live horses to observe behaviour</w:t>
            </w:r>
          </w:p>
          <w:p w14:paraId="7D581A4C" w14:textId="77777777" w:rsidR="00D51AB5" w:rsidRPr="00EA545E" w:rsidRDefault="00D51AB5" w:rsidP="00D51AB5">
            <w:pPr>
              <w:pStyle w:val="SIBulletList2"/>
              <w:rPr>
                <w:rFonts w:eastAsia="Calibri" w:cs="Arial"/>
              </w:rPr>
            </w:pPr>
            <w:r w:rsidRPr="00EA545E">
              <w:rPr>
                <w:rFonts w:eastAsia="Calibri" w:cs="Arial"/>
              </w:rPr>
              <w:t>technology to access information</w:t>
            </w:r>
            <w:r>
              <w:rPr>
                <w:rFonts w:eastAsia="Calibri" w:cs="Arial"/>
              </w:rPr>
              <w:t>,</w:t>
            </w:r>
            <w:r w:rsidRPr="00EA545E">
              <w:rPr>
                <w:rFonts w:eastAsia="Calibri" w:cs="Arial"/>
              </w:rPr>
              <w:t xml:space="preserve"> and/or sources of current information on equine behaviour</w:t>
            </w:r>
          </w:p>
          <w:p w14:paraId="37F5C5A1" w14:textId="77777777" w:rsidR="00D51AB5" w:rsidRPr="00EA545E" w:rsidRDefault="00D51AB5" w:rsidP="00D51AB5">
            <w:pPr>
              <w:pStyle w:val="SIBulletList1"/>
              <w:rPr>
                <w:rFonts w:cs="Arial"/>
              </w:rPr>
            </w:pPr>
            <w:r w:rsidRPr="00EA545E">
              <w:rPr>
                <w:rFonts w:cs="Arial"/>
              </w:rPr>
              <w:t>specifications:</w:t>
            </w:r>
          </w:p>
          <w:p w14:paraId="6AAB7A3E" w14:textId="77777777" w:rsidR="00D51AB5" w:rsidRPr="00EA545E" w:rsidRDefault="00D51AB5" w:rsidP="00D51AB5">
            <w:pPr>
              <w:pStyle w:val="SIBulletList2"/>
              <w:rPr>
                <w:rFonts w:eastAsia="Calibri" w:cs="Arial"/>
              </w:rPr>
            </w:pPr>
            <w:r w:rsidRPr="00EA545E">
              <w:rPr>
                <w:rFonts w:eastAsia="Calibri" w:cs="Arial"/>
              </w:rPr>
              <w:t>workplace and staff policies and procedures</w:t>
            </w:r>
            <w:r>
              <w:rPr>
                <w:rFonts w:eastAsia="Calibri" w:cs="Arial"/>
              </w:rPr>
              <w:t xml:space="preserve"> in which</w:t>
            </w:r>
            <w:r w:rsidRPr="00EA545E">
              <w:rPr>
                <w:rFonts w:eastAsia="Calibri" w:cs="Arial"/>
              </w:rPr>
              <w:t xml:space="preserve"> </w:t>
            </w:r>
            <w:r>
              <w:rPr>
                <w:rFonts w:eastAsia="Calibri" w:cs="Arial"/>
              </w:rPr>
              <w:t xml:space="preserve">to add </w:t>
            </w:r>
            <w:r w:rsidRPr="00EA545E">
              <w:rPr>
                <w:rFonts w:eastAsia="Calibri" w:cs="Arial"/>
              </w:rPr>
              <w:t>equine behaviour</w:t>
            </w:r>
            <w:r>
              <w:rPr>
                <w:rFonts w:eastAsia="Calibri" w:cs="Arial"/>
              </w:rPr>
              <w:t>.</w:t>
            </w:r>
          </w:p>
          <w:p w14:paraId="4F7D84AC" w14:textId="77777777" w:rsidR="00D51AB5" w:rsidRPr="00EA545E" w:rsidRDefault="00D51AB5" w:rsidP="00D51AB5">
            <w:pPr>
              <w:pStyle w:val="SIText"/>
            </w:pPr>
          </w:p>
          <w:p w14:paraId="1D57A6C2" w14:textId="77777777" w:rsidR="00D51AB5" w:rsidRPr="00EA545E" w:rsidRDefault="00D51AB5" w:rsidP="00D51AB5">
            <w:pPr>
              <w:pStyle w:val="SIText"/>
            </w:pPr>
            <w:r w:rsidRPr="00EA545E">
              <w:t xml:space="preserve">Training and assessment strategies must show evidence of the use of guidance provided in the Companion Volume: </w:t>
            </w:r>
            <w:r w:rsidRPr="00EA545E">
              <w:rPr>
                <w:i/>
              </w:rPr>
              <w:t>User Guide: Safety in Equine Training.</w:t>
            </w:r>
            <w:r w:rsidRPr="00EA545E">
              <w:t xml:space="preserve"> </w:t>
            </w:r>
          </w:p>
          <w:p w14:paraId="3E28BEE8" w14:textId="46A52603" w:rsidR="00F1480E" w:rsidRPr="000754EC" w:rsidRDefault="00D51AB5" w:rsidP="00D51AB5">
            <w:pPr>
              <w:pStyle w:val="SIText"/>
              <w:rPr>
                <w:rFonts w:eastAsia="Calibri"/>
              </w:rPr>
            </w:pPr>
            <w:r w:rsidRPr="00EA545E">
              <w:t>Assessors of this unit must satisfy the requirements for assessors in applicable vocational education and training legislation, frameworks and/or standards.</w:t>
            </w:r>
          </w:p>
        </w:tc>
      </w:tr>
    </w:tbl>
    <w:p w14:paraId="3311D4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9B0EC25" w14:textId="77777777" w:rsidTr="004679E3">
        <w:tc>
          <w:tcPr>
            <w:tcW w:w="990" w:type="pct"/>
            <w:shd w:val="clear" w:color="auto" w:fill="auto"/>
          </w:tcPr>
          <w:p w14:paraId="4E0082DC" w14:textId="77777777" w:rsidR="00F1480E" w:rsidRPr="000754EC" w:rsidRDefault="00D71E43" w:rsidP="000754EC">
            <w:pPr>
              <w:pStyle w:val="SIHeading2"/>
            </w:pPr>
            <w:r w:rsidRPr="002C55E9">
              <w:t>L</w:t>
            </w:r>
            <w:r w:rsidRPr="000754EC">
              <w:t>inks</w:t>
            </w:r>
          </w:p>
        </w:tc>
        <w:tc>
          <w:tcPr>
            <w:tcW w:w="4010" w:type="pct"/>
            <w:shd w:val="clear" w:color="auto" w:fill="auto"/>
          </w:tcPr>
          <w:p w14:paraId="04A91C19" w14:textId="77777777" w:rsidR="002970C3" w:rsidRPr="000754EC" w:rsidRDefault="002970C3" w:rsidP="000754EC">
            <w:pPr>
              <w:pStyle w:val="SIText"/>
            </w:pPr>
            <w:r>
              <w:t xml:space="preserve">Companion Volumes, including Implementation </w:t>
            </w:r>
            <w:r w:rsidR="00346FDC">
              <w:t>Guides, are available at VETNet:</w:t>
            </w:r>
          </w:p>
          <w:p w14:paraId="66A7AD51" w14:textId="18F97165" w:rsidR="00F1480E" w:rsidRPr="000754EC" w:rsidRDefault="007259D5" w:rsidP="000754EC">
            <w:pPr>
              <w:pStyle w:val="SIText"/>
            </w:pPr>
            <w:hyperlink r:id="rId13" w:history="1">
              <w:r w:rsidR="00D51AB5" w:rsidRPr="00236E75">
                <w:rPr>
                  <w:rFonts w:eastAsiaTheme="majorEastAsia" w:cs="Arial"/>
                  <w:szCs w:val="20"/>
                </w:rPr>
                <w:t>https://vetnet.education.gov.au/Pages/TrainingDocs.aspx?q=c6399549-9c62-4a5e-bf1a-524b2322cf72</w:t>
              </w:r>
            </w:hyperlink>
          </w:p>
        </w:tc>
      </w:tr>
    </w:tbl>
    <w:p w14:paraId="23601A9D"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AA2DF" w14:textId="77777777" w:rsidR="007259D5" w:rsidRDefault="007259D5" w:rsidP="00BF3F0A">
      <w:r>
        <w:separator/>
      </w:r>
    </w:p>
    <w:p w14:paraId="0DB73555" w14:textId="77777777" w:rsidR="007259D5" w:rsidRDefault="007259D5"/>
  </w:endnote>
  <w:endnote w:type="continuationSeparator" w:id="0">
    <w:p w14:paraId="4D8CCF3D" w14:textId="77777777" w:rsidR="007259D5" w:rsidRDefault="007259D5" w:rsidP="00BF3F0A">
      <w:r>
        <w:continuationSeparator/>
      </w:r>
    </w:p>
    <w:p w14:paraId="2DF722B0" w14:textId="77777777" w:rsidR="007259D5" w:rsidRDefault="00725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0CCBB350"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655CE">
          <w:rPr>
            <w:noProof/>
          </w:rPr>
          <w:t>1</w:t>
        </w:r>
        <w:r w:rsidRPr="000754EC">
          <w:fldChar w:fldCharType="end"/>
        </w:r>
      </w:p>
      <w:p w14:paraId="7DAAC4DF"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1B4FA3CA"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3FA66" w14:textId="77777777" w:rsidR="007259D5" w:rsidRDefault="007259D5" w:rsidP="00BF3F0A">
      <w:r>
        <w:separator/>
      </w:r>
    </w:p>
    <w:p w14:paraId="3079CC5C" w14:textId="77777777" w:rsidR="007259D5" w:rsidRDefault="007259D5"/>
  </w:footnote>
  <w:footnote w:type="continuationSeparator" w:id="0">
    <w:p w14:paraId="147035D5" w14:textId="77777777" w:rsidR="007259D5" w:rsidRDefault="007259D5" w:rsidP="00BF3F0A">
      <w:r>
        <w:continuationSeparator/>
      </w:r>
    </w:p>
    <w:p w14:paraId="2FCDE6AD" w14:textId="77777777" w:rsidR="007259D5" w:rsidRDefault="007259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48144" w14:textId="77777777" w:rsidR="009C2650" w:rsidRPr="00055D20" w:rsidRDefault="00055D20" w:rsidP="00055D20">
    <w:r w:rsidRPr="00055D20">
      <w:rPr>
        <w:lang w:eastAsia="en-US"/>
      </w:rPr>
      <w:t>ACMPHR401 Interpret equine behaviour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55D20"/>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55C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59D5"/>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1AB5"/>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7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C9AFC-F4A8-4D93-8DF1-6140617AA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BF388FA5-0153-4F64-B4CA-201FFE9C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3</TotalTime>
  <Pages>4</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