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7A5AF"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E1DE8FB" w14:textId="77777777" w:rsidTr="00146EEC">
        <w:tc>
          <w:tcPr>
            <w:tcW w:w="2689" w:type="dxa"/>
          </w:tcPr>
          <w:p w14:paraId="058C0D69" w14:textId="77777777" w:rsidR="00F1480E" w:rsidRPr="000754EC" w:rsidRDefault="00830267" w:rsidP="000754EC">
            <w:pPr>
              <w:pStyle w:val="SIText-Bold"/>
            </w:pPr>
            <w:r w:rsidRPr="00A326C2">
              <w:t>Release</w:t>
            </w:r>
          </w:p>
        </w:tc>
        <w:tc>
          <w:tcPr>
            <w:tcW w:w="6939" w:type="dxa"/>
          </w:tcPr>
          <w:p w14:paraId="68EB18A9" w14:textId="77777777" w:rsidR="00F1480E" w:rsidRPr="000754EC" w:rsidRDefault="00830267" w:rsidP="000754EC">
            <w:pPr>
              <w:pStyle w:val="SIText-Bold"/>
            </w:pPr>
            <w:r w:rsidRPr="00A326C2">
              <w:t>Comments</w:t>
            </w:r>
          </w:p>
        </w:tc>
      </w:tr>
      <w:tr w:rsidR="00F1480E" w14:paraId="2D353FFD" w14:textId="77777777" w:rsidTr="00146EEC">
        <w:tc>
          <w:tcPr>
            <w:tcW w:w="2689" w:type="dxa"/>
          </w:tcPr>
          <w:p w14:paraId="7C7FBA00" w14:textId="5A00FECE" w:rsidR="00F1480E" w:rsidRPr="000754EC" w:rsidRDefault="00F1480E" w:rsidP="000754EC">
            <w:pPr>
              <w:pStyle w:val="SIText"/>
            </w:pPr>
            <w:r w:rsidRPr="00CC451E">
              <w:t>Release</w:t>
            </w:r>
            <w:r w:rsidR="001473E0">
              <w:t xml:space="preserve"> </w:t>
            </w:r>
            <w:r w:rsidR="00337E82" w:rsidRPr="000754EC">
              <w:t>1</w:t>
            </w:r>
          </w:p>
        </w:tc>
        <w:tc>
          <w:tcPr>
            <w:tcW w:w="6939" w:type="dxa"/>
          </w:tcPr>
          <w:p w14:paraId="4B0F8384" w14:textId="6DC320E6" w:rsidR="00F1480E" w:rsidRPr="000754EC" w:rsidRDefault="001473E0" w:rsidP="005130AD">
            <w:pPr>
              <w:pStyle w:val="SIText"/>
            </w:pPr>
            <w:r w:rsidRPr="00566805">
              <w:rPr>
                <w:szCs w:val="20"/>
              </w:rPr>
              <w:t xml:space="preserve">This version released with </w:t>
            </w:r>
            <w:bookmarkStart w:id="0" w:name="_GoBack"/>
            <w:bookmarkEnd w:id="0"/>
            <w:r w:rsidRPr="00566805">
              <w:rPr>
                <w:szCs w:val="20"/>
              </w:rPr>
              <w:t>ACM Animal Care and Management Training Package Version 1.0</w:t>
            </w:r>
            <w:r>
              <w:rPr>
                <w:szCs w:val="20"/>
              </w:rPr>
              <w:t>.</w:t>
            </w:r>
          </w:p>
        </w:tc>
      </w:tr>
    </w:tbl>
    <w:p w14:paraId="6EE4890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75D4FCB8" w14:textId="77777777" w:rsidTr="001473E0">
        <w:trPr>
          <w:tblHeader/>
        </w:trPr>
        <w:tc>
          <w:tcPr>
            <w:tcW w:w="1396" w:type="pct"/>
            <w:shd w:val="clear" w:color="auto" w:fill="auto"/>
          </w:tcPr>
          <w:p w14:paraId="5068B8C3" w14:textId="77777777" w:rsidR="00F1480E" w:rsidRPr="000754EC" w:rsidRDefault="00EB6B07" w:rsidP="00EB6B07">
            <w:pPr>
              <w:pStyle w:val="SIUNITCODE"/>
            </w:pPr>
            <w:r w:rsidRPr="00EB6B07">
              <w:t>ACMEQU406</w:t>
            </w:r>
          </w:p>
        </w:tc>
        <w:tc>
          <w:tcPr>
            <w:tcW w:w="3604" w:type="pct"/>
            <w:shd w:val="clear" w:color="auto" w:fill="auto"/>
          </w:tcPr>
          <w:p w14:paraId="5C85031B" w14:textId="77777777" w:rsidR="00F1480E" w:rsidRPr="000754EC" w:rsidRDefault="00EB6B07" w:rsidP="00EB6B07">
            <w:pPr>
              <w:pStyle w:val="SIUnittitle"/>
            </w:pPr>
            <w:r w:rsidRPr="00EB6B07">
              <w:t>Manage selection of horse for new or inexperienced handler, rider or driver</w:t>
            </w:r>
          </w:p>
        </w:tc>
      </w:tr>
      <w:tr w:rsidR="00F1480E" w:rsidRPr="00963A46" w14:paraId="083EB805" w14:textId="77777777" w:rsidTr="001473E0">
        <w:tc>
          <w:tcPr>
            <w:tcW w:w="1396" w:type="pct"/>
            <w:shd w:val="clear" w:color="auto" w:fill="auto"/>
          </w:tcPr>
          <w:p w14:paraId="06F01DDA" w14:textId="77777777" w:rsidR="00F1480E" w:rsidRPr="000754EC" w:rsidRDefault="00FD557D" w:rsidP="000754EC">
            <w:pPr>
              <w:pStyle w:val="SIHeading2"/>
            </w:pPr>
            <w:r w:rsidRPr="00FD557D">
              <w:t>Application</w:t>
            </w:r>
          </w:p>
          <w:p w14:paraId="44B5E32D" w14:textId="77777777" w:rsidR="00FD557D" w:rsidRPr="00923720" w:rsidRDefault="00FD557D" w:rsidP="000754EC">
            <w:pPr>
              <w:pStyle w:val="SIHeading2"/>
            </w:pPr>
          </w:p>
        </w:tc>
        <w:tc>
          <w:tcPr>
            <w:tcW w:w="3604" w:type="pct"/>
            <w:shd w:val="clear" w:color="auto" w:fill="auto"/>
          </w:tcPr>
          <w:p w14:paraId="362D43B8" w14:textId="77777777" w:rsidR="001473E0" w:rsidRPr="00566805" w:rsidRDefault="001473E0" w:rsidP="001473E0">
            <w:pPr>
              <w:pStyle w:val="SIText"/>
            </w:pPr>
            <w:r w:rsidRPr="0003622F">
              <w:t xml:space="preserve">This unit of competency describes the skills and knowledge required in horse behaviour </w:t>
            </w:r>
            <w:r w:rsidRPr="00566805">
              <w:t>and learning to manage the suitable selection of horses for new and/or inexperienced handlers, riders or drivers.</w:t>
            </w:r>
          </w:p>
          <w:p w14:paraId="018BC9E8" w14:textId="77777777" w:rsidR="001473E0" w:rsidRPr="00566805" w:rsidRDefault="001473E0" w:rsidP="001473E0">
            <w:pPr>
              <w:pStyle w:val="SIText"/>
            </w:pPr>
            <w:r w:rsidRPr="00566805">
              <w:t>The unit applies to individuals who are horse instructors, coaches or supervisors with work health and safety responsibilities and obligations to workers, learners and participants in their care.</w:t>
            </w:r>
          </w:p>
          <w:p w14:paraId="6ACD7782" w14:textId="77777777" w:rsidR="001473E0" w:rsidRPr="00566805" w:rsidRDefault="001473E0" w:rsidP="001473E0">
            <w:pPr>
              <w:pStyle w:val="SIText"/>
            </w:pPr>
            <w:r w:rsidRPr="00566805">
              <w:t>No occupational licensing, legislative or certification requirements apply to this unit at the time of publication.</w:t>
            </w:r>
          </w:p>
          <w:p w14:paraId="676EB933" w14:textId="77777777" w:rsidR="001473E0" w:rsidRDefault="001473E0" w:rsidP="001473E0">
            <w:pPr>
              <w:pStyle w:val="SIText"/>
            </w:pPr>
            <w:r w:rsidRPr="00566805">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565EA722" w14:textId="1DC3D264" w:rsidR="00F1480E" w:rsidRPr="000754EC" w:rsidRDefault="001473E0" w:rsidP="001473E0">
            <w:pPr>
              <w:pStyle w:val="SIText"/>
            </w:pPr>
            <w:r w:rsidRPr="00E21B84">
              <w:rPr>
                <w:rFonts w:cs="Arial"/>
                <w:szCs w:val="20"/>
              </w:rPr>
              <w:t xml:space="preserve">NOTE: The terms 'occupational health and safety' (OHS) and 'work health and safety' (WHS) generally have the same meaning in the workplace. In jurisdictions where the national model WHS legislation has not been implemented, RTOs must contextualise the unit of competency by referring to </w:t>
            </w:r>
            <w:r>
              <w:rPr>
                <w:rFonts w:cs="Arial"/>
                <w:szCs w:val="20"/>
              </w:rPr>
              <w:t xml:space="preserve">current </w:t>
            </w:r>
            <w:r w:rsidRPr="00E21B84">
              <w:rPr>
                <w:rFonts w:cs="Arial"/>
                <w:szCs w:val="20"/>
              </w:rPr>
              <w:t>OHS legislative requirements.</w:t>
            </w:r>
          </w:p>
        </w:tc>
      </w:tr>
      <w:tr w:rsidR="00F1480E" w:rsidRPr="00963A46" w14:paraId="624FBE25" w14:textId="77777777" w:rsidTr="001473E0">
        <w:tc>
          <w:tcPr>
            <w:tcW w:w="1396" w:type="pct"/>
            <w:shd w:val="clear" w:color="auto" w:fill="auto"/>
          </w:tcPr>
          <w:p w14:paraId="6926442C" w14:textId="77777777" w:rsidR="00F1480E" w:rsidRPr="000754EC" w:rsidRDefault="00FD557D" w:rsidP="000754EC">
            <w:pPr>
              <w:pStyle w:val="SIHeading2"/>
            </w:pPr>
            <w:r w:rsidRPr="00923720">
              <w:t>Prerequisite Unit</w:t>
            </w:r>
          </w:p>
        </w:tc>
        <w:tc>
          <w:tcPr>
            <w:tcW w:w="3604" w:type="pct"/>
            <w:shd w:val="clear" w:color="auto" w:fill="auto"/>
          </w:tcPr>
          <w:p w14:paraId="31C5C5C0" w14:textId="77777777" w:rsidR="001473E0" w:rsidRDefault="001473E0" w:rsidP="001473E0">
            <w:pPr>
              <w:pStyle w:val="SIText"/>
              <w:rPr>
                <w:rFonts w:ascii="Times New Roman" w:hAnsi="Times New Roman"/>
              </w:rPr>
            </w:pPr>
            <w:r>
              <w:t xml:space="preserve">The prerequisite unit of competency for this unit is: </w:t>
            </w:r>
          </w:p>
          <w:p w14:paraId="7C123A33" w14:textId="0B40268D" w:rsidR="00F1480E" w:rsidRPr="000754EC" w:rsidRDefault="001473E0" w:rsidP="001473E0">
            <w:pPr>
              <w:pStyle w:val="SIBulletList1"/>
            </w:pPr>
            <w:r w:rsidRPr="006B0D92">
              <w:t>ACMEQU205 Apply knowledge of horse behaviour</w:t>
            </w:r>
            <w:r>
              <w:t>.</w:t>
            </w:r>
          </w:p>
        </w:tc>
      </w:tr>
      <w:tr w:rsidR="00F1480E" w:rsidRPr="00963A46" w14:paraId="0BAEBD1C" w14:textId="77777777" w:rsidTr="001473E0">
        <w:tc>
          <w:tcPr>
            <w:tcW w:w="1396" w:type="pct"/>
            <w:shd w:val="clear" w:color="auto" w:fill="auto"/>
          </w:tcPr>
          <w:p w14:paraId="283E88F4" w14:textId="77777777" w:rsidR="00F1480E" w:rsidRPr="000754EC" w:rsidRDefault="00FD557D" w:rsidP="000754EC">
            <w:pPr>
              <w:pStyle w:val="SIHeading2"/>
            </w:pPr>
            <w:r w:rsidRPr="00923720">
              <w:t>Unit Sector</w:t>
            </w:r>
          </w:p>
        </w:tc>
        <w:tc>
          <w:tcPr>
            <w:tcW w:w="3604" w:type="pct"/>
            <w:shd w:val="clear" w:color="auto" w:fill="auto"/>
          </w:tcPr>
          <w:p w14:paraId="0218C79F" w14:textId="1228E24C" w:rsidR="00F1480E" w:rsidRPr="000754EC" w:rsidRDefault="001473E0" w:rsidP="000754EC">
            <w:pPr>
              <w:pStyle w:val="SIText"/>
            </w:pPr>
            <w:r w:rsidRPr="0003622F">
              <w:t>Equine (EQU)</w:t>
            </w:r>
          </w:p>
        </w:tc>
      </w:tr>
    </w:tbl>
    <w:p w14:paraId="4999A44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023E5AB1" w14:textId="77777777" w:rsidTr="001473E0">
        <w:trPr>
          <w:cantSplit/>
          <w:tblHeader/>
        </w:trPr>
        <w:tc>
          <w:tcPr>
            <w:tcW w:w="1396" w:type="pct"/>
            <w:tcBorders>
              <w:bottom w:val="single" w:sz="4" w:space="0" w:color="C0C0C0"/>
            </w:tcBorders>
            <w:shd w:val="clear" w:color="auto" w:fill="auto"/>
          </w:tcPr>
          <w:p w14:paraId="2641199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A7FC1E6" w14:textId="77777777" w:rsidR="00F1480E" w:rsidRPr="000754EC" w:rsidRDefault="00FD557D" w:rsidP="000754EC">
            <w:pPr>
              <w:pStyle w:val="SIHeading2"/>
            </w:pPr>
            <w:r w:rsidRPr="00923720">
              <w:t>Performance Criteria</w:t>
            </w:r>
          </w:p>
        </w:tc>
      </w:tr>
      <w:tr w:rsidR="00F1480E" w:rsidRPr="00963A46" w14:paraId="7D7CFD3F" w14:textId="77777777" w:rsidTr="001473E0">
        <w:trPr>
          <w:cantSplit/>
          <w:tblHeader/>
        </w:trPr>
        <w:tc>
          <w:tcPr>
            <w:tcW w:w="1396" w:type="pct"/>
            <w:tcBorders>
              <w:top w:val="single" w:sz="4" w:space="0" w:color="C0C0C0"/>
            </w:tcBorders>
            <w:shd w:val="clear" w:color="auto" w:fill="auto"/>
          </w:tcPr>
          <w:p w14:paraId="2D29EC6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3C5E01E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6F0EE1AB" w14:textId="77777777" w:rsidTr="001473E0">
        <w:trPr>
          <w:cantSplit/>
        </w:trPr>
        <w:tc>
          <w:tcPr>
            <w:tcW w:w="1396" w:type="pct"/>
            <w:shd w:val="clear" w:color="auto" w:fill="auto"/>
          </w:tcPr>
          <w:p w14:paraId="3F0C4868" w14:textId="34E26DE1" w:rsidR="00F1480E" w:rsidRPr="000754EC" w:rsidRDefault="001473E0" w:rsidP="001473E0">
            <w:pPr>
              <w:pStyle w:val="SIText"/>
            </w:pPr>
            <w:r w:rsidRPr="00566805">
              <w:t>1. Develop knowledge of horse behaviour and learning theory</w:t>
            </w:r>
          </w:p>
        </w:tc>
        <w:tc>
          <w:tcPr>
            <w:tcW w:w="3604" w:type="pct"/>
            <w:shd w:val="clear" w:color="auto" w:fill="auto"/>
          </w:tcPr>
          <w:p w14:paraId="75AF50FF" w14:textId="77777777" w:rsidR="001473E0" w:rsidRPr="00566805" w:rsidRDefault="001473E0" w:rsidP="001473E0">
            <w:pPr>
              <w:pStyle w:val="SIText"/>
            </w:pPr>
            <w:r w:rsidRPr="00566805">
              <w:t>1.1 Evaluate current, evidence-based learning theory and techniques used in horse training and behaviour management</w:t>
            </w:r>
          </w:p>
          <w:p w14:paraId="61C3312F" w14:textId="77777777" w:rsidR="001473E0" w:rsidRPr="00566805" w:rsidRDefault="001473E0" w:rsidP="001473E0">
            <w:pPr>
              <w:pStyle w:val="SIText"/>
            </w:pPr>
            <w:r w:rsidRPr="00566805">
              <w:t>1.2 Apply knowledge of horse training and behaviour to evaluate own horses as suitable for use by new and/or inexperienced handlers, riders or drivers</w:t>
            </w:r>
          </w:p>
          <w:p w14:paraId="70AE7016" w14:textId="1842BD4E" w:rsidR="00F1480E" w:rsidRPr="000754EC" w:rsidRDefault="001473E0" w:rsidP="001473E0">
            <w:pPr>
              <w:pStyle w:val="SIText"/>
            </w:pPr>
            <w:r w:rsidRPr="00566805">
              <w:t>1.3 Review own practices against current learning theory to determine if any improvements could be made to managing horse behaviour for workplace activities</w:t>
            </w:r>
          </w:p>
        </w:tc>
      </w:tr>
      <w:tr w:rsidR="00F1480E" w:rsidRPr="00963A46" w14:paraId="37F0C9FC" w14:textId="77777777" w:rsidTr="001473E0">
        <w:trPr>
          <w:cantSplit/>
        </w:trPr>
        <w:tc>
          <w:tcPr>
            <w:tcW w:w="1396" w:type="pct"/>
            <w:shd w:val="clear" w:color="auto" w:fill="auto"/>
          </w:tcPr>
          <w:p w14:paraId="28F449B2" w14:textId="35CB7F72" w:rsidR="00F1480E" w:rsidRPr="000754EC" w:rsidRDefault="001473E0" w:rsidP="001473E0">
            <w:pPr>
              <w:pStyle w:val="SIText"/>
            </w:pPr>
            <w:r w:rsidRPr="00566805">
              <w:t>2. Assess horse suitability for purpose</w:t>
            </w:r>
          </w:p>
        </w:tc>
        <w:tc>
          <w:tcPr>
            <w:tcW w:w="3604" w:type="pct"/>
            <w:shd w:val="clear" w:color="auto" w:fill="auto"/>
          </w:tcPr>
          <w:p w14:paraId="467EAE46" w14:textId="77777777" w:rsidR="001473E0" w:rsidRPr="00566805" w:rsidRDefault="001473E0" w:rsidP="001473E0">
            <w:pPr>
              <w:pStyle w:val="SIText"/>
            </w:pPr>
            <w:r w:rsidRPr="00566805">
              <w:t>2.1 Identify factors to consider for conducting a fit-for-purpose assessment of a horse to address work health and safety (WHS) requirements</w:t>
            </w:r>
          </w:p>
          <w:p w14:paraId="04F09464" w14:textId="77777777" w:rsidR="001473E0" w:rsidRPr="00566805" w:rsidRDefault="001473E0" w:rsidP="001473E0">
            <w:pPr>
              <w:pStyle w:val="SIText"/>
            </w:pPr>
            <w:r w:rsidRPr="00566805">
              <w:t>2.2 Develop or modify a tool to identify and record horse characteristics and behaviour and assess horse suitability for specified activities</w:t>
            </w:r>
          </w:p>
          <w:p w14:paraId="1C797574" w14:textId="77777777" w:rsidR="001473E0" w:rsidRPr="00566805" w:rsidRDefault="001473E0" w:rsidP="001473E0">
            <w:pPr>
              <w:pStyle w:val="SIText"/>
            </w:pPr>
            <w:r w:rsidRPr="00566805">
              <w:t>2.3 Observe and assess horses to determine their characteristics and behaviour in a range of activities, conditions and stimuli relevant to activities to be undertaken by new and/or inexperienced handlers, riders or drivers</w:t>
            </w:r>
          </w:p>
          <w:p w14:paraId="7A9BB4A9" w14:textId="77777777" w:rsidR="001473E0" w:rsidRPr="00566805" w:rsidRDefault="001473E0" w:rsidP="001473E0">
            <w:pPr>
              <w:pStyle w:val="SIText"/>
            </w:pPr>
            <w:r w:rsidRPr="00566805">
              <w:t>2.4 Evaluate outcomes of the assessment and record an activity suitability rating for individual horses in relation to the handler</w:t>
            </w:r>
            <w:r>
              <w:t>,</w:t>
            </w:r>
            <w:r w:rsidRPr="00566805">
              <w:t xml:space="preserve"> rider </w:t>
            </w:r>
            <w:r>
              <w:t xml:space="preserve">or driver </w:t>
            </w:r>
            <w:r w:rsidRPr="00566805">
              <w:t>skills according to workplace procedures</w:t>
            </w:r>
          </w:p>
          <w:p w14:paraId="69713AFC" w14:textId="426EA936" w:rsidR="00F1480E" w:rsidRPr="000754EC" w:rsidRDefault="001473E0" w:rsidP="001473E0">
            <w:pPr>
              <w:pStyle w:val="SIText"/>
            </w:pPr>
            <w:r w:rsidRPr="00566805">
              <w:t>2.5 Conduct additional horse assessments over time and in response to different scenarios, recording incidents and observing responses of the horse to ensure currency of horse suitability records</w:t>
            </w:r>
          </w:p>
        </w:tc>
      </w:tr>
      <w:tr w:rsidR="00F1480E" w:rsidRPr="00963A46" w14:paraId="2613CF72" w14:textId="77777777" w:rsidTr="001473E0">
        <w:trPr>
          <w:cantSplit/>
        </w:trPr>
        <w:tc>
          <w:tcPr>
            <w:tcW w:w="1396" w:type="pct"/>
            <w:shd w:val="clear" w:color="auto" w:fill="auto"/>
          </w:tcPr>
          <w:p w14:paraId="2B81ACBA" w14:textId="5368D554" w:rsidR="00F1480E" w:rsidRPr="000754EC" w:rsidRDefault="001473E0" w:rsidP="001473E0">
            <w:pPr>
              <w:pStyle w:val="SIText"/>
            </w:pPr>
            <w:r w:rsidRPr="00566805">
              <w:lastRenderedPageBreak/>
              <w:t>3. Assess skills of new worker or participant</w:t>
            </w:r>
          </w:p>
        </w:tc>
        <w:tc>
          <w:tcPr>
            <w:tcW w:w="3604" w:type="pct"/>
            <w:shd w:val="clear" w:color="auto" w:fill="auto"/>
          </w:tcPr>
          <w:p w14:paraId="13D4E803" w14:textId="77777777" w:rsidR="001473E0" w:rsidRPr="00566805" w:rsidRDefault="001473E0" w:rsidP="001473E0">
            <w:pPr>
              <w:pStyle w:val="SIText"/>
            </w:pPr>
            <w:r w:rsidRPr="00566805">
              <w:t>3.1 Conduct an induction briefing covering workplace rules and new and/or inexperienced handler, rider or driver responsibilities and obligations</w:t>
            </w:r>
            <w:r>
              <w:t>,</w:t>
            </w:r>
            <w:r w:rsidRPr="00566805">
              <w:t xml:space="preserve"> prior to their commencing activities</w:t>
            </w:r>
          </w:p>
          <w:p w14:paraId="69D58125" w14:textId="77777777" w:rsidR="001473E0" w:rsidRPr="00566805" w:rsidRDefault="001473E0" w:rsidP="001473E0">
            <w:pPr>
              <w:pStyle w:val="SIText"/>
            </w:pPr>
            <w:r w:rsidRPr="00566805">
              <w:t>3.2 Identify factors to consider, and develop or modify a tool to assess new and/or inexperienced handler, rider or driver skills and capabilities for specific activities</w:t>
            </w:r>
            <w:r>
              <w:t xml:space="preserve"> involving a horse</w:t>
            </w:r>
          </w:p>
          <w:p w14:paraId="3EC86246" w14:textId="77777777" w:rsidR="001473E0" w:rsidRPr="00566805" w:rsidRDefault="001473E0" w:rsidP="001473E0">
            <w:pPr>
              <w:pStyle w:val="SIText"/>
            </w:pPr>
            <w:r w:rsidRPr="00566805">
              <w:t>3.3 Assess new and/or inexperienced handler, rider or driver readiness and current knowledge of horse handling, riding or driving</w:t>
            </w:r>
          </w:p>
          <w:p w14:paraId="286EFE9C" w14:textId="77777777" w:rsidR="001473E0" w:rsidRPr="00566805" w:rsidRDefault="001473E0" w:rsidP="001473E0">
            <w:pPr>
              <w:pStyle w:val="SIText"/>
            </w:pPr>
            <w:r w:rsidRPr="00566805">
              <w:t>3.4 Conduct a practical assessment of new and/or inexperienced handler, rider or driver with a quiet, consistent and obedient horse in a safe and</w:t>
            </w:r>
            <w:r>
              <w:t xml:space="preserve"> controlled environment</w:t>
            </w:r>
          </w:p>
          <w:p w14:paraId="394EFB84" w14:textId="452A5EB8" w:rsidR="00F1480E" w:rsidRPr="000754EC" w:rsidRDefault="001473E0" w:rsidP="001473E0">
            <w:pPr>
              <w:pStyle w:val="SIText"/>
            </w:pPr>
            <w:r w:rsidRPr="00566805">
              <w:t>3.5 Determine new and/or inexperienced handler, rider or driver capability rating objectively against criteria in an appropriate tool, and record according to workplace procedures</w:t>
            </w:r>
          </w:p>
        </w:tc>
      </w:tr>
      <w:tr w:rsidR="001473E0" w:rsidRPr="00963A46" w14:paraId="2BF7437B" w14:textId="77777777" w:rsidTr="001473E0">
        <w:trPr>
          <w:cantSplit/>
        </w:trPr>
        <w:tc>
          <w:tcPr>
            <w:tcW w:w="1396" w:type="pct"/>
            <w:shd w:val="clear" w:color="auto" w:fill="auto"/>
          </w:tcPr>
          <w:p w14:paraId="24EFCAB7" w14:textId="39BA1F38" w:rsidR="001473E0" w:rsidRPr="00566805" w:rsidRDefault="001473E0" w:rsidP="001473E0">
            <w:pPr>
              <w:pStyle w:val="SIText"/>
            </w:pPr>
            <w:r w:rsidRPr="00566805">
              <w:t>4. Match horse to new worker or participant for specific activity</w:t>
            </w:r>
          </w:p>
        </w:tc>
        <w:tc>
          <w:tcPr>
            <w:tcW w:w="3604" w:type="pct"/>
            <w:shd w:val="clear" w:color="auto" w:fill="auto"/>
          </w:tcPr>
          <w:p w14:paraId="3CD4DC63" w14:textId="77777777" w:rsidR="001473E0" w:rsidRPr="00566805" w:rsidRDefault="001473E0" w:rsidP="001473E0">
            <w:pPr>
              <w:pStyle w:val="SIText"/>
            </w:pPr>
            <w:r w:rsidRPr="00566805">
              <w:t>4.1 Establish a range of safe activities that can be used to assess the suitable matching of horse to new and/or inexper</w:t>
            </w:r>
            <w:r>
              <w:t>ienced handler, rider or driver</w:t>
            </w:r>
          </w:p>
          <w:p w14:paraId="4D17950F" w14:textId="77777777" w:rsidR="001473E0" w:rsidRPr="00566805" w:rsidRDefault="001473E0" w:rsidP="001473E0">
            <w:pPr>
              <w:pStyle w:val="SIText"/>
            </w:pPr>
            <w:r w:rsidRPr="00566805">
              <w:t>4.2 Conduct activities to determine suitable matching of horse to new and/or inexper</w:t>
            </w:r>
            <w:r>
              <w:t>ienced handler, rider or driver</w:t>
            </w:r>
          </w:p>
          <w:p w14:paraId="1CBE4B26" w14:textId="77777777" w:rsidR="001473E0" w:rsidRPr="00566805" w:rsidRDefault="001473E0" w:rsidP="001473E0">
            <w:pPr>
              <w:pStyle w:val="SIText"/>
            </w:pPr>
            <w:r w:rsidRPr="00566805">
              <w:t>4.3 Discuss with new and/or inexperienced handler, rider or driver their capabilit</w:t>
            </w:r>
            <w:r>
              <w:t>ies</w:t>
            </w:r>
          </w:p>
          <w:p w14:paraId="1E40833B" w14:textId="4B55BD75" w:rsidR="001473E0" w:rsidRPr="00566805" w:rsidRDefault="001473E0" w:rsidP="001473E0">
            <w:pPr>
              <w:pStyle w:val="SIText"/>
            </w:pPr>
            <w:r w:rsidRPr="00566805">
              <w:t>4.4 Address any concerns from new and/or inexperienced handler, rider or driver, including any unrealistic expectations or beliefs they may have about their own abilities or that of the horse</w:t>
            </w:r>
          </w:p>
        </w:tc>
      </w:tr>
      <w:tr w:rsidR="001473E0" w:rsidRPr="00963A46" w14:paraId="76608BCB" w14:textId="77777777" w:rsidTr="001473E0">
        <w:trPr>
          <w:cantSplit/>
        </w:trPr>
        <w:tc>
          <w:tcPr>
            <w:tcW w:w="1396" w:type="pct"/>
            <w:shd w:val="clear" w:color="auto" w:fill="auto"/>
          </w:tcPr>
          <w:p w14:paraId="691647FD" w14:textId="7771BC39" w:rsidR="001473E0" w:rsidRPr="00566805" w:rsidRDefault="001473E0" w:rsidP="001473E0">
            <w:pPr>
              <w:pStyle w:val="SIText"/>
            </w:pPr>
            <w:r w:rsidRPr="00566805">
              <w:t xml:space="preserve">5. Monitor new worker or participant </w:t>
            </w:r>
            <w:r>
              <w:t>and horse behaviour</w:t>
            </w:r>
          </w:p>
        </w:tc>
        <w:tc>
          <w:tcPr>
            <w:tcW w:w="3604" w:type="pct"/>
            <w:shd w:val="clear" w:color="auto" w:fill="auto"/>
          </w:tcPr>
          <w:p w14:paraId="62D0B056" w14:textId="77777777" w:rsidR="001473E0" w:rsidRPr="00566805" w:rsidRDefault="001473E0" w:rsidP="001473E0">
            <w:pPr>
              <w:pStyle w:val="SIText"/>
            </w:pPr>
            <w:r w:rsidRPr="00566805">
              <w:t>5.1 Observe new and/or inexperienced handler, rider or driver for any signs of mismatch with horse, inappropriate behaviour or control issues with selected horse, and take action to address these</w:t>
            </w:r>
          </w:p>
          <w:p w14:paraId="7B09C667" w14:textId="77777777" w:rsidR="001473E0" w:rsidRPr="00566805" w:rsidRDefault="001473E0" w:rsidP="001473E0">
            <w:pPr>
              <w:pStyle w:val="SIText"/>
            </w:pPr>
            <w:r w:rsidRPr="00566805">
              <w:t xml:space="preserve">5.2 Monitor horse, including patterns of inappropriate behaviour, </w:t>
            </w:r>
            <w:r>
              <w:t>and determine action required</w:t>
            </w:r>
          </w:p>
          <w:p w14:paraId="16D4A23C" w14:textId="410D6497" w:rsidR="001473E0" w:rsidRPr="00566805" w:rsidRDefault="001473E0" w:rsidP="001473E0">
            <w:pPr>
              <w:pStyle w:val="SIText"/>
            </w:pPr>
            <w:r w:rsidRPr="00566805">
              <w:t>5.3 Implement ongoing monitoring activities to identify problems and appropriate courses of action</w:t>
            </w:r>
          </w:p>
        </w:tc>
      </w:tr>
    </w:tbl>
    <w:p w14:paraId="610A0FBE" w14:textId="77777777" w:rsidR="005F771F" w:rsidRDefault="005F771F" w:rsidP="005F771F">
      <w:pPr>
        <w:pStyle w:val="SIText"/>
      </w:pPr>
    </w:p>
    <w:p w14:paraId="5A0AE93A" w14:textId="77777777" w:rsidR="005F771F" w:rsidRPr="000754EC" w:rsidRDefault="005F771F" w:rsidP="000754EC">
      <w:r>
        <w:br w:type="page"/>
      </w:r>
    </w:p>
    <w:p w14:paraId="6FA243EA"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136BB92A" w14:textId="77777777" w:rsidTr="001473E0">
        <w:trPr>
          <w:tblHeader/>
        </w:trPr>
        <w:tc>
          <w:tcPr>
            <w:tcW w:w="5000" w:type="pct"/>
            <w:gridSpan w:val="2"/>
          </w:tcPr>
          <w:p w14:paraId="3F144CC9" w14:textId="77777777" w:rsidR="00F1480E" w:rsidRPr="000754EC" w:rsidRDefault="00FD557D" w:rsidP="000754EC">
            <w:pPr>
              <w:pStyle w:val="SIHeading2"/>
            </w:pPr>
            <w:r w:rsidRPr="00041E59">
              <w:t>F</w:t>
            </w:r>
            <w:r w:rsidRPr="000754EC">
              <w:t>oundation Skills</w:t>
            </w:r>
          </w:p>
          <w:p w14:paraId="08D2A0B3"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EE9469C" w14:textId="77777777" w:rsidTr="001473E0">
        <w:trPr>
          <w:tblHeader/>
        </w:trPr>
        <w:tc>
          <w:tcPr>
            <w:tcW w:w="1396" w:type="pct"/>
          </w:tcPr>
          <w:p w14:paraId="26AB3456"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10383F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2D6FD737" w14:textId="77777777" w:rsidTr="001473E0">
        <w:tc>
          <w:tcPr>
            <w:tcW w:w="1396" w:type="pct"/>
          </w:tcPr>
          <w:p w14:paraId="66469FE4" w14:textId="78734B8D" w:rsidR="00F1480E" w:rsidRPr="000754EC" w:rsidRDefault="001473E0" w:rsidP="000754EC">
            <w:pPr>
              <w:pStyle w:val="SIText"/>
            </w:pPr>
            <w:r w:rsidRPr="00566805">
              <w:t>Reading</w:t>
            </w:r>
          </w:p>
        </w:tc>
        <w:tc>
          <w:tcPr>
            <w:tcW w:w="3604" w:type="pct"/>
          </w:tcPr>
          <w:p w14:paraId="15E5D6D8" w14:textId="52DD41A8" w:rsidR="00F1480E" w:rsidRPr="000754EC" w:rsidRDefault="001473E0" w:rsidP="000754EC">
            <w:pPr>
              <w:pStyle w:val="SIBulletList1"/>
            </w:pPr>
            <w:r w:rsidRPr="00566805">
              <w:t>Interpret critical information in horse records and records of work experience or training provided by new and/or inexper</w:t>
            </w:r>
            <w:r>
              <w:t>ienced handler, rider or driver</w:t>
            </w:r>
          </w:p>
        </w:tc>
      </w:tr>
      <w:tr w:rsidR="00F1480E" w:rsidRPr="00336FCA" w:rsidDel="00423CB2" w14:paraId="5F790C0F" w14:textId="77777777" w:rsidTr="001473E0">
        <w:tc>
          <w:tcPr>
            <w:tcW w:w="1396" w:type="pct"/>
          </w:tcPr>
          <w:p w14:paraId="36A01C0B" w14:textId="23D3D752" w:rsidR="00F1480E" w:rsidRPr="000754EC" w:rsidRDefault="001473E0" w:rsidP="000754EC">
            <w:pPr>
              <w:pStyle w:val="SIText"/>
            </w:pPr>
            <w:r w:rsidRPr="00566805">
              <w:t>Writing</w:t>
            </w:r>
          </w:p>
        </w:tc>
        <w:tc>
          <w:tcPr>
            <w:tcW w:w="3604" w:type="pct"/>
          </w:tcPr>
          <w:p w14:paraId="1031BF00" w14:textId="5AE69B28" w:rsidR="00F1480E" w:rsidRPr="000754EC" w:rsidRDefault="001473E0" w:rsidP="000754EC">
            <w:pPr>
              <w:pStyle w:val="SIBulletList1"/>
              <w:rPr>
                <w:rFonts w:eastAsia="Calibri"/>
              </w:rPr>
            </w:pPr>
            <w:r w:rsidRPr="00566805">
              <w:t>Use clear language and accurate industry terminology for recording information about horses and skills of new and/or inexper</w:t>
            </w:r>
            <w:r>
              <w:t>ienced handler, rider or driver</w:t>
            </w:r>
          </w:p>
        </w:tc>
      </w:tr>
      <w:tr w:rsidR="00F1480E" w:rsidRPr="00336FCA" w:rsidDel="00423CB2" w14:paraId="2D25CE16" w14:textId="77777777" w:rsidTr="001473E0">
        <w:tc>
          <w:tcPr>
            <w:tcW w:w="1396" w:type="pct"/>
          </w:tcPr>
          <w:p w14:paraId="41D089F8" w14:textId="03993409" w:rsidR="00F1480E" w:rsidRPr="000754EC" w:rsidRDefault="001473E0" w:rsidP="000754EC">
            <w:pPr>
              <w:pStyle w:val="SIText"/>
            </w:pPr>
            <w:r>
              <w:t>Oral communication</w:t>
            </w:r>
          </w:p>
        </w:tc>
        <w:tc>
          <w:tcPr>
            <w:tcW w:w="3604" w:type="pct"/>
          </w:tcPr>
          <w:p w14:paraId="41386FCC" w14:textId="01FE9CE0" w:rsidR="00F1480E" w:rsidRPr="000754EC" w:rsidRDefault="001473E0" w:rsidP="000754EC">
            <w:pPr>
              <w:pStyle w:val="SIBulletList1"/>
              <w:rPr>
                <w:rFonts w:eastAsia="Calibri"/>
              </w:rPr>
            </w:pPr>
            <w:r w:rsidRPr="00566805">
              <w:t>Convey information clearly using tone and pace appropriate to audience</w:t>
            </w:r>
          </w:p>
        </w:tc>
      </w:tr>
      <w:tr w:rsidR="001473E0" w:rsidRPr="00336FCA" w:rsidDel="00423CB2" w14:paraId="35B4B381" w14:textId="77777777" w:rsidTr="001473E0">
        <w:tc>
          <w:tcPr>
            <w:tcW w:w="1396" w:type="pct"/>
          </w:tcPr>
          <w:p w14:paraId="5D5A6A90" w14:textId="7AA386A2" w:rsidR="001473E0" w:rsidRDefault="001473E0" w:rsidP="000754EC">
            <w:pPr>
              <w:pStyle w:val="SIText"/>
            </w:pPr>
            <w:r w:rsidRPr="00566805">
              <w:t>Navigate the world of work</w:t>
            </w:r>
          </w:p>
        </w:tc>
        <w:tc>
          <w:tcPr>
            <w:tcW w:w="3604" w:type="pct"/>
          </w:tcPr>
          <w:p w14:paraId="70B6F3D2" w14:textId="17224DC6" w:rsidR="001473E0" w:rsidRPr="000754EC" w:rsidRDefault="001473E0" w:rsidP="000754EC">
            <w:pPr>
              <w:pStyle w:val="SIBulletList1"/>
              <w:rPr>
                <w:rFonts w:eastAsia="Calibri"/>
              </w:rPr>
            </w:pPr>
            <w:r w:rsidRPr="00566805">
              <w:t>Follow workplace procedures, including work health and safety (WHS) and animal welfare requirements, and meet expectations relating to own role and area of responsibility</w:t>
            </w:r>
          </w:p>
        </w:tc>
      </w:tr>
      <w:tr w:rsidR="001473E0" w:rsidRPr="00336FCA" w:rsidDel="00423CB2" w14:paraId="1B399EC7" w14:textId="77777777" w:rsidTr="001473E0">
        <w:tc>
          <w:tcPr>
            <w:tcW w:w="1396" w:type="pct"/>
          </w:tcPr>
          <w:p w14:paraId="33BDB2A9" w14:textId="41139A22" w:rsidR="001473E0" w:rsidRDefault="001473E0" w:rsidP="000754EC">
            <w:pPr>
              <w:pStyle w:val="SIText"/>
            </w:pPr>
            <w:r w:rsidRPr="00566805">
              <w:t>Interact with others</w:t>
            </w:r>
          </w:p>
        </w:tc>
        <w:tc>
          <w:tcPr>
            <w:tcW w:w="3604" w:type="pct"/>
          </w:tcPr>
          <w:p w14:paraId="0F7BCB79" w14:textId="01C2C75D" w:rsidR="001473E0" w:rsidRPr="000754EC" w:rsidRDefault="001473E0" w:rsidP="000754EC">
            <w:pPr>
              <w:pStyle w:val="SIBulletList1"/>
              <w:rPr>
                <w:rFonts w:eastAsia="Calibri"/>
              </w:rPr>
            </w:pPr>
            <w:r w:rsidRPr="00566805">
              <w:t>Conduct induction briefings, conveying information to others according to industry practices and WHS requirements and duty of care obligations</w:t>
            </w:r>
          </w:p>
        </w:tc>
      </w:tr>
      <w:tr w:rsidR="001473E0" w:rsidRPr="00336FCA" w:rsidDel="00423CB2" w14:paraId="743DF4DA" w14:textId="77777777" w:rsidTr="001473E0">
        <w:tc>
          <w:tcPr>
            <w:tcW w:w="1396" w:type="pct"/>
          </w:tcPr>
          <w:p w14:paraId="2CE415C0" w14:textId="68D84AB0" w:rsidR="001473E0" w:rsidRDefault="001473E0" w:rsidP="000754EC">
            <w:pPr>
              <w:pStyle w:val="SIText"/>
            </w:pPr>
            <w:r w:rsidRPr="00566805">
              <w:t>Get the work done</w:t>
            </w:r>
          </w:p>
        </w:tc>
        <w:tc>
          <w:tcPr>
            <w:tcW w:w="3604" w:type="pct"/>
          </w:tcPr>
          <w:p w14:paraId="45233F3E" w14:textId="055E1ACC" w:rsidR="001473E0" w:rsidRPr="000754EC" w:rsidRDefault="001473E0" w:rsidP="000754EC">
            <w:pPr>
              <w:pStyle w:val="SIBulletList1"/>
              <w:rPr>
                <w:rFonts w:eastAsia="Calibri"/>
              </w:rPr>
            </w:pPr>
            <w:r w:rsidRPr="00566805">
              <w:t>Prepare resources and materials to match horse and handlers, riders or drivers, and schedule and seque</w:t>
            </w:r>
            <w:r>
              <w:t>nce activities in logical order</w:t>
            </w:r>
          </w:p>
        </w:tc>
      </w:tr>
    </w:tbl>
    <w:p w14:paraId="0AB757B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43750F0D" w14:textId="77777777" w:rsidTr="00F33FF2">
        <w:tc>
          <w:tcPr>
            <w:tcW w:w="5000" w:type="pct"/>
            <w:gridSpan w:val="4"/>
          </w:tcPr>
          <w:p w14:paraId="36ADC541" w14:textId="77777777" w:rsidR="00F1480E" w:rsidRPr="000754EC" w:rsidRDefault="00FD557D" w:rsidP="000754EC">
            <w:pPr>
              <w:pStyle w:val="SIHeading2"/>
            </w:pPr>
            <w:r w:rsidRPr="00923720">
              <w:t>U</w:t>
            </w:r>
            <w:r w:rsidRPr="000754EC">
              <w:t>nit Mapping Information</w:t>
            </w:r>
          </w:p>
        </w:tc>
      </w:tr>
      <w:tr w:rsidR="00F1480E" w14:paraId="4A81D2E5" w14:textId="77777777" w:rsidTr="00F33FF2">
        <w:tc>
          <w:tcPr>
            <w:tcW w:w="1028" w:type="pct"/>
          </w:tcPr>
          <w:p w14:paraId="7CCF47A7" w14:textId="77777777" w:rsidR="00F1480E" w:rsidRPr="000754EC" w:rsidRDefault="00F1480E" w:rsidP="000754EC">
            <w:pPr>
              <w:pStyle w:val="SIText-Bold"/>
            </w:pPr>
            <w:r w:rsidRPr="00923720">
              <w:t>Code and title current version</w:t>
            </w:r>
          </w:p>
        </w:tc>
        <w:tc>
          <w:tcPr>
            <w:tcW w:w="1105" w:type="pct"/>
          </w:tcPr>
          <w:p w14:paraId="36FCBB05" w14:textId="77777777" w:rsidR="00F1480E" w:rsidRPr="000754EC" w:rsidRDefault="00F1480E" w:rsidP="000754EC">
            <w:pPr>
              <w:pStyle w:val="SIText-Bold"/>
            </w:pPr>
            <w:r w:rsidRPr="00923720">
              <w:t>Code and title previous version</w:t>
            </w:r>
          </w:p>
        </w:tc>
        <w:tc>
          <w:tcPr>
            <w:tcW w:w="1251" w:type="pct"/>
          </w:tcPr>
          <w:p w14:paraId="189F7148" w14:textId="77777777" w:rsidR="00F1480E" w:rsidRPr="000754EC" w:rsidRDefault="00F1480E" w:rsidP="000754EC">
            <w:pPr>
              <w:pStyle w:val="SIText-Bold"/>
            </w:pPr>
            <w:r w:rsidRPr="00923720">
              <w:t>Comments</w:t>
            </w:r>
          </w:p>
        </w:tc>
        <w:tc>
          <w:tcPr>
            <w:tcW w:w="1616" w:type="pct"/>
          </w:tcPr>
          <w:p w14:paraId="37C98F0E" w14:textId="77777777" w:rsidR="00F1480E" w:rsidRPr="000754EC" w:rsidRDefault="00F1480E" w:rsidP="000754EC">
            <w:pPr>
              <w:pStyle w:val="SIText-Bold"/>
            </w:pPr>
            <w:r w:rsidRPr="00923720">
              <w:t>Equivalence status</w:t>
            </w:r>
          </w:p>
        </w:tc>
      </w:tr>
      <w:tr w:rsidR="00041E59" w14:paraId="776573B4" w14:textId="77777777" w:rsidTr="00F33FF2">
        <w:tc>
          <w:tcPr>
            <w:tcW w:w="1028" w:type="pct"/>
          </w:tcPr>
          <w:p w14:paraId="7184679E" w14:textId="2595E738" w:rsidR="00041E59" w:rsidRPr="000754EC" w:rsidRDefault="001473E0" w:rsidP="000754EC">
            <w:pPr>
              <w:pStyle w:val="SIText"/>
            </w:pPr>
            <w:r w:rsidRPr="00566805">
              <w:t>ACMEQU406 Manage selection of horse for new or inexperienced handler, rider or driver</w:t>
            </w:r>
          </w:p>
        </w:tc>
        <w:tc>
          <w:tcPr>
            <w:tcW w:w="1105" w:type="pct"/>
          </w:tcPr>
          <w:p w14:paraId="7F87FCB9" w14:textId="3C5613AF" w:rsidR="00041E59" w:rsidRPr="000754EC" w:rsidRDefault="001473E0" w:rsidP="000754EC">
            <w:pPr>
              <w:pStyle w:val="SIText"/>
            </w:pPr>
            <w:r w:rsidRPr="00566805">
              <w:t>Not applicable</w:t>
            </w:r>
          </w:p>
        </w:tc>
        <w:tc>
          <w:tcPr>
            <w:tcW w:w="1251" w:type="pct"/>
          </w:tcPr>
          <w:p w14:paraId="1EF74DCE" w14:textId="37AEB085" w:rsidR="00041E59" w:rsidRPr="000754EC" w:rsidRDefault="001473E0" w:rsidP="000754EC">
            <w:pPr>
              <w:pStyle w:val="SIText"/>
            </w:pPr>
            <w:r w:rsidRPr="00566805">
              <w:t>New unit</w:t>
            </w:r>
          </w:p>
        </w:tc>
        <w:tc>
          <w:tcPr>
            <w:tcW w:w="1616" w:type="pct"/>
          </w:tcPr>
          <w:p w14:paraId="28FC701B" w14:textId="20027544" w:rsidR="00916CD7" w:rsidRPr="000754EC" w:rsidRDefault="001473E0" w:rsidP="000754EC">
            <w:pPr>
              <w:pStyle w:val="SIText"/>
            </w:pPr>
            <w:r w:rsidRPr="00566805">
              <w:t>No equivalent unit</w:t>
            </w:r>
          </w:p>
        </w:tc>
      </w:tr>
    </w:tbl>
    <w:p w14:paraId="0A14AD9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43795345" w14:textId="77777777" w:rsidTr="001473E0">
        <w:tc>
          <w:tcPr>
            <w:tcW w:w="1396" w:type="pct"/>
            <w:shd w:val="clear" w:color="auto" w:fill="auto"/>
          </w:tcPr>
          <w:p w14:paraId="565339D0" w14:textId="77777777" w:rsidR="00F1480E" w:rsidRPr="000754EC" w:rsidRDefault="00FD557D" w:rsidP="000754EC">
            <w:pPr>
              <w:pStyle w:val="SIHeading2"/>
            </w:pPr>
            <w:r w:rsidRPr="00CC451E">
              <w:t>L</w:t>
            </w:r>
            <w:r w:rsidRPr="000754EC">
              <w:t>inks</w:t>
            </w:r>
          </w:p>
        </w:tc>
        <w:tc>
          <w:tcPr>
            <w:tcW w:w="3604" w:type="pct"/>
            <w:shd w:val="clear" w:color="auto" w:fill="auto"/>
          </w:tcPr>
          <w:p w14:paraId="51DDCBDC"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44E294F5" w14:textId="7DF42BB8" w:rsidR="00F1480E" w:rsidRPr="000754EC" w:rsidRDefault="00FF1870" w:rsidP="00E40225">
            <w:pPr>
              <w:pStyle w:val="SIText"/>
            </w:pPr>
            <w:hyperlink r:id="rId12" w:history="1">
              <w:r w:rsidR="001473E0" w:rsidRPr="00566805">
                <w:t>https://vetnet.education.gov.au/Pages/TrainingDocs.aspx?q=b75f4b23-54c9-4cc9-a5db-d3502d154103</w:t>
              </w:r>
            </w:hyperlink>
          </w:p>
        </w:tc>
      </w:tr>
    </w:tbl>
    <w:p w14:paraId="207C56DC" w14:textId="77777777" w:rsidR="00F1480E" w:rsidRDefault="00F1480E" w:rsidP="005F771F">
      <w:pPr>
        <w:pStyle w:val="SIText"/>
      </w:pPr>
    </w:p>
    <w:p w14:paraId="5D1CF2C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016AA3F1" w14:textId="77777777" w:rsidTr="001473E0">
        <w:trPr>
          <w:tblHeader/>
        </w:trPr>
        <w:tc>
          <w:tcPr>
            <w:tcW w:w="1478" w:type="pct"/>
            <w:shd w:val="clear" w:color="auto" w:fill="auto"/>
          </w:tcPr>
          <w:p w14:paraId="3A9A0F90"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353D04B" w14:textId="77777777" w:rsidR="00556C4C" w:rsidRPr="000754EC" w:rsidRDefault="00556C4C" w:rsidP="00EB6B07">
            <w:pPr>
              <w:pStyle w:val="SIUnittitle"/>
            </w:pPr>
            <w:r w:rsidRPr="00F56827">
              <w:t xml:space="preserve">Assessment requirements for </w:t>
            </w:r>
            <w:r w:rsidR="00EB6B07" w:rsidRPr="00EB6B07">
              <w:t>ACMEQU406 Manage selection of horse for new or inexperienced handler, rider or driver</w:t>
            </w:r>
          </w:p>
        </w:tc>
      </w:tr>
      <w:tr w:rsidR="00556C4C" w:rsidRPr="00A55106" w14:paraId="2FC99BBE" w14:textId="77777777" w:rsidTr="001473E0">
        <w:trPr>
          <w:tblHeader/>
        </w:trPr>
        <w:tc>
          <w:tcPr>
            <w:tcW w:w="5000" w:type="pct"/>
            <w:gridSpan w:val="2"/>
            <w:shd w:val="clear" w:color="auto" w:fill="auto"/>
          </w:tcPr>
          <w:p w14:paraId="73200E18" w14:textId="77777777" w:rsidR="00556C4C" w:rsidRPr="000754EC" w:rsidRDefault="00D71E43" w:rsidP="000754EC">
            <w:pPr>
              <w:pStyle w:val="SIHeading2"/>
            </w:pPr>
            <w:r>
              <w:t>Performance E</w:t>
            </w:r>
            <w:r w:rsidRPr="000754EC">
              <w:t>vidence</w:t>
            </w:r>
          </w:p>
        </w:tc>
      </w:tr>
      <w:tr w:rsidR="00556C4C" w:rsidRPr="00067E1C" w14:paraId="28689ABE" w14:textId="77777777" w:rsidTr="001473E0">
        <w:tc>
          <w:tcPr>
            <w:tcW w:w="5000" w:type="pct"/>
            <w:gridSpan w:val="2"/>
            <w:shd w:val="clear" w:color="auto" w:fill="auto"/>
          </w:tcPr>
          <w:p w14:paraId="30E876D7" w14:textId="77777777" w:rsidR="001473E0" w:rsidRPr="00566805" w:rsidRDefault="001473E0" w:rsidP="001473E0">
            <w:pPr>
              <w:pStyle w:val="SIText"/>
            </w:pPr>
            <w:r w:rsidRPr="00566805">
              <w:t>An individual demonstrating competency in this unit must satisfy all of the elements and performance criteria of</w:t>
            </w:r>
            <w:r>
              <w:t xml:space="preserve"> this unit.</w:t>
            </w:r>
          </w:p>
          <w:p w14:paraId="6123E9E0" w14:textId="77777777" w:rsidR="001473E0" w:rsidRPr="00566805" w:rsidRDefault="001473E0" w:rsidP="001473E0">
            <w:pPr>
              <w:pStyle w:val="SIText"/>
            </w:pPr>
            <w:r w:rsidRPr="00566805">
              <w:t xml:space="preserve">There must be evidence that the individual has </w:t>
            </w:r>
            <w:r>
              <w:t xml:space="preserve">managed the </w:t>
            </w:r>
            <w:r w:rsidRPr="00566805">
              <w:t>select</w:t>
            </w:r>
            <w:r>
              <w:t xml:space="preserve">ion and </w:t>
            </w:r>
            <w:r w:rsidRPr="00566805">
              <w:t>match</w:t>
            </w:r>
            <w:r>
              <w:t>ing of</w:t>
            </w:r>
            <w:r w:rsidRPr="00566805">
              <w:t xml:space="preserve"> horses for at least three riders, handlers or drivers, consisting of new or inexperienced, and experienced, capable riders, handlers or drivers, including:</w:t>
            </w:r>
          </w:p>
          <w:p w14:paraId="39D01310" w14:textId="77777777" w:rsidR="001473E0" w:rsidRPr="00566805" w:rsidRDefault="001473E0" w:rsidP="001473E0">
            <w:pPr>
              <w:pStyle w:val="SIBulletList1"/>
            </w:pPr>
            <w:r w:rsidRPr="00566805">
              <w:t xml:space="preserve">testing horses through </w:t>
            </w:r>
            <w:r>
              <w:t>riding,</w:t>
            </w:r>
            <w:r w:rsidRPr="00566805">
              <w:t xml:space="preserve"> handl</w:t>
            </w:r>
            <w:r>
              <w:t>ing</w:t>
            </w:r>
            <w:r w:rsidRPr="00566805">
              <w:t xml:space="preserve"> and/or</w:t>
            </w:r>
            <w:r>
              <w:t xml:space="preserve"> driving</w:t>
            </w:r>
            <w:r w:rsidRPr="00566805">
              <w:t xml:space="preserve"> activities and observations to determine levels of behaviour, reactions and education to categorise them according </w:t>
            </w:r>
            <w:r>
              <w:t xml:space="preserve">to </w:t>
            </w:r>
            <w:r w:rsidRPr="00566805">
              <w:t>workplace assessment ratings and procedures</w:t>
            </w:r>
          </w:p>
          <w:p w14:paraId="7E781ABC" w14:textId="77777777" w:rsidR="001473E0" w:rsidRPr="00566805" w:rsidRDefault="001473E0" w:rsidP="001473E0">
            <w:pPr>
              <w:pStyle w:val="SIBulletList1"/>
            </w:pPr>
            <w:r w:rsidRPr="00566805">
              <w:t>assessing new or inexperienced handlers</w:t>
            </w:r>
            <w:r>
              <w:t xml:space="preserve">, </w:t>
            </w:r>
            <w:r w:rsidRPr="00566805">
              <w:t>riders</w:t>
            </w:r>
            <w:r>
              <w:t xml:space="preserve"> or drivers</w:t>
            </w:r>
            <w:r w:rsidRPr="00566805">
              <w:t xml:space="preserve"> with quiet, consistent and obedient horses to determine their skill levels and abilities</w:t>
            </w:r>
          </w:p>
          <w:p w14:paraId="60A69AE7" w14:textId="77777777" w:rsidR="001473E0" w:rsidRDefault="001473E0" w:rsidP="001473E0">
            <w:pPr>
              <w:pStyle w:val="SIBulletList1"/>
            </w:pPr>
            <w:r w:rsidRPr="00566805">
              <w:t xml:space="preserve">allocating </w:t>
            </w:r>
            <w:r>
              <w:t xml:space="preserve">handlers, </w:t>
            </w:r>
            <w:r w:rsidRPr="00566805">
              <w:t>riders</w:t>
            </w:r>
            <w:r>
              <w:t xml:space="preserve"> or drivers</w:t>
            </w:r>
            <w:r w:rsidRPr="00566805">
              <w:t xml:space="preserve"> to suitable horses and appropriate activities once assessed</w:t>
            </w:r>
          </w:p>
          <w:p w14:paraId="72916C74" w14:textId="77777777" w:rsidR="001473E0" w:rsidRPr="00566805" w:rsidRDefault="001473E0" w:rsidP="001473E0">
            <w:pPr>
              <w:pStyle w:val="SIBulletList1"/>
            </w:pPr>
            <w:r w:rsidRPr="00566805">
              <w:t>monitoring suitability of horse and handler</w:t>
            </w:r>
            <w:r>
              <w:t>,</w:t>
            </w:r>
            <w:r w:rsidRPr="00566805">
              <w:t xml:space="preserve"> rider and/or </w:t>
            </w:r>
            <w:r>
              <w:t xml:space="preserve">driver </w:t>
            </w:r>
            <w:r w:rsidRPr="00566805">
              <w:t>to workplace activity involving horses, with reference to safety of individual and horse wellbeing</w:t>
            </w:r>
          </w:p>
          <w:p w14:paraId="4B4B7231" w14:textId="4FFA847E" w:rsidR="00556C4C" w:rsidRPr="000754EC" w:rsidRDefault="001473E0" w:rsidP="001473E0">
            <w:pPr>
              <w:pStyle w:val="SIBulletList1"/>
            </w:pPr>
            <w:proofErr w:type="gramStart"/>
            <w:r w:rsidRPr="00566805">
              <w:t>responding</w:t>
            </w:r>
            <w:proofErr w:type="gramEnd"/>
            <w:r w:rsidRPr="00566805">
              <w:t xml:space="preserve"> to problems by changing the horse</w:t>
            </w:r>
            <w:r>
              <w:t>,</w:t>
            </w:r>
            <w:r w:rsidRPr="00566805">
              <w:t xml:space="preserve"> educati</w:t>
            </w:r>
            <w:r>
              <w:t>ng</w:t>
            </w:r>
            <w:r w:rsidRPr="00566805">
              <w:t xml:space="preserve"> the handlers</w:t>
            </w:r>
            <w:r>
              <w:t xml:space="preserve">, </w:t>
            </w:r>
            <w:r w:rsidRPr="00566805">
              <w:t>riders and/or</w:t>
            </w:r>
            <w:r>
              <w:t xml:space="preserve"> drivers</w:t>
            </w:r>
            <w:r w:rsidRPr="00566805">
              <w:t xml:space="preserve">, </w:t>
            </w:r>
            <w:r>
              <w:t>and/</w:t>
            </w:r>
            <w:r w:rsidRPr="00566805">
              <w:t xml:space="preserve">or </w:t>
            </w:r>
            <w:r>
              <w:t xml:space="preserve">changing </w:t>
            </w:r>
            <w:r w:rsidRPr="00566805">
              <w:t>activities to ensure the safety of participants and horses.</w:t>
            </w:r>
          </w:p>
        </w:tc>
      </w:tr>
    </w:tbl>
    <w:p w14:paraId="500535CD"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2A68A35F" w14:textId="77777777" w:rsidTr="001473E0">
        <w:trPr>
          <w:tblHeader/>
        </w:trPr>
        <w:tc>
          <w:tcPr>
            <w:tcW w:w="5000" w:type="pct"/>
            <w:shd w:val="clear" w:color="auto" w:fill="auto"/>
          </w:tcPr>
          <w:p w14:paraId="72EDDDF3" w14:textId="77777777" w:rsidR="00F1480E" w:rsidRPr="000754EC" w:rsidRDefault="00D71E43" w:rsidP="000754EC">
            <w:pPr>
              <w:pStyle w:val="SIHeading2"/>
            </w:pPr>
            <w:r w:rsidRPr="002C55E9">
              <w:t>K</w:t>
            </w:r>
            <w:r w:rsidRPr="000754EC">
              <w:t>nowledge Evidence</w:t>
            </w:r>
          </w:p>
        </w:tc>
      </w:tr>
      <w:tr w:rsidR="00F1480E" w:rsidRPr="00067E1C" w14:paraId="465A1E0D" w14:textId="77777777" w:rsidTr="001473E0">
        <w:tc>
          <w:tcPr>
            <w:tcW w:w="5000" w:type="pct"/>
            <w:shd w:val="clear" w:color="auto" w:fill="auto"/>
          </w:tcPr>
          <w:p w14:paraId="251E09E9" w14:textId="77777777" w:rsidR="001473E0" w:rsidRPr="00566805" w:rsidRDefault="001473E0" w:rsidP="001473E0">
            <w:pPr>
              <w:pStyle w:val="SIText"/>
            </w:pPr>
            <w:r w:rsidRPr="00566805">
              <w:t>An individual must be able to demonstrate the knowledge required to perform the tasks outlined in the elements and performance criteria of this unit. This includes knowledge of:</w:t>
            </w:r>
          </w:p>
          <w:p w14:paraId="0C6F06DD" w14:textId="77777777" w:rsidR="001473E0" w:rsidRPr="00566805" w:rsidRDefault="001473E0" w:rsidP="001473E0">
            <w:pPr>
              <w:pStyle w:val="SIBulletList1"/>
              <w:rPr>
                <w:rFonts w:cs="Arial"/>
              </w:rPr>
            </w:pPr>
            <w:r w:rsidRPr="00566805">
              <w:rPr>
                <w:rFonts w:cs="Arial"/>
              </w:rPr>
              <w:t>factors to consider in determining handler, rider or driver skills and experience</w:t>
            </w:r>
          </w:p>
          <w:p w14:paraId="1A67103F" w14:textId="77777777" w:rsidR="001473E0" w:rsidRPr="00566805" w:rsidRDefault="001473E0" w:rsidP="001473E0">
            <w:pPr>
              <w:pStyle w:val="SIBulletList1"/>
              <w:rPr>
                <w:rFonts w:cs="Arial"/>
              </w:rPr>
            </w:pPr>
            <w:r w:rsidRPr="00566805">
              <w:rPr>
                <w:rFonts w:cs="Arial"/>
              </w:rPr>
              <w:t>factors to consider in assessment of horse suitability (fit-for-purpose):</w:t>
            </w:r>
          </w:p>
          <w:p w14:paraId="7EE7110E" w14:textId="77777777" w:rsidR="001473E0" w:rsidRPr="00566805" w:rsidRDefault="001473E0" w:rsidP="001473E0">
            <w:pPr>
              <w:pStyle w:val="SIBulletList2"/>
              <w:rPr>
                <w:rFonts w:cs="Arial"/>
              </w:rPr>
            </w:pPr>
            <w:r>
              <w:rPr>
                <w:rFonts w:cs="Arial"/>
              </w:rPr>
              <w:t>experience and training</w:t>
            </w:r>
          </w:p>
          <w:p w14:paraId="018653EE" w14:textId="77777777" w:rsidR="001473E0" w:rsidRPr="00566805" w:rsidRDefault="001473E0" w:rsidP="001473E0">
            <w:pPr>
              <w:pStyle w:val="SIBulletList2"/>
              <w:rPr>
                <w:rFonts w:cs="Arial"/>
              </w:rPr>
            </w:pPr>
            <w:r w:rsidRPr="00566805">
              <w:rPr>
                <w:rFonts w:cs="Arial"/>
              </w:rPr>
              <w:t>temperament and behaviour</w:t>
            </w:r>
          </w:p>
          <w:p w14:paraId="194E7F18" w14:textId="77777777" w:rsidR="001473E0" w:rsidRPr="00566805" w:rsidRDefault="001473E0" w:rsidP="001473E0">
            <w:pPr>
              <w:pStyle w:val="SIBulletList2"/>
              <w:rPr>
                <w:rFonts w:cs="Arial"/>
              </w:rPr>
            </w:pPr>
            <w:r w:rsidRPr="00566805">
              <w:rPr>
                <w:rFonts w:cs="Arial"/>
              </w:rPr>
              <w:t>horse reactivity to normal, abnormal and new situations</w:t>
            </w:r>
          </w:p>
          <w:p w14:paraId="736E86F2" w14:textId="77777777" w:rsidR="001473E0" w:rsidRPr="00566805" w:rsidRDefault="001473E0" w:rsidP="001473E0">
            <w:pPr>
              <w:pStyle w:val="SIBulletList1"/>
              <w:rPr>
                <w:rFonts w:cs="Arial"/>
              </w:rPr>
            </w:pPr>
            <w:r w:rsidRPr="00566805">
              <w:rPr>
                <w:rFonts w:cs="Arial"/>
              </w:rPr>
              <w:t>types of mismatch between horse and participant</w:t>
            </w:r>
          </w:p>
          <w:p w14:paraId="723BE557" w14:textId="77777777" w:rsidR="001473E0" w:rsidRPr="00566805" w:rsidRDefault="001473E0" w:rsidP="001473E0">
            <w:pPr>
              <w:pStyle w:val="SIBulletList1"/>
              <w:rPr>
                <w:rFonts w:cs="Arial"/>
              </w:rPr>
            </w:pPr>
            <w:r w:rsidRPr="00566805">
              <w:rPr>
                <w:rFonts w:cs="Arial"/>
              </w:rPr>
              <w:t>potential consequences of inappropriately matched horses and handlers, riders or drivers:</w:t>
            </w:r>
          </w:p>
          <w:p w14:paraId="7EDA20BB" w14:textId="77777777" w:rsidR="001473E0" w:rsidRPr="00566805" w:rsidRDefault="001473E0" w:rsidP="001473E0">
            <w:pPr>
              <w:pStyle w:val="SIBulletList2"/>
              <w:rPr>
                <w:rFonts w:cs="Arial"/>
              </w:rPr>
            </w:pPr>
            <w:r w:rsidRPr="00566805">
              <w:rPr>
                <w:rFonts w:cs="Arial"/>
              </w:rPr>
              <w:t>horses displaying avoidance or dangerous behaviours</w:t>
            </w:r>
          </w:p>
          <w:p w14:paraId="112695F4" w14:textId="77777777" w:rsidR="001473E0" w:rsidRPr="00566805" w:rsidRDefault="001473E0" w:rsidP="001473E0">
            <w:pPr>
              <w:pStyle w:val="SIBulletList2"/>
              <w:rPr>
                <w:rFonts w:cs="Arial"/>
              </w:rPr>
            </w:pPr>
            <w:r w:rsidRPr="00566805">
              <w:rPr>
                <w:rFonts w:cs="Arial"/>
              </w:rPr>
              <w:t>rider, handler or driver loses control of the horse and/or los</w:t>
            </w:r>
            <w:r>
              <w:rPr>
                <w:rFonts w:cs="Arial"/>
              </w:rPr>
              <w:t>es confidence</w:t>
            </w:r>
          </w:p>
          <w:p w14:paraId="10537A66" w14:textId="77777777" w:rsidR="001473E0" w:rsidRPr="00566805" w:rsidRDefault="001473E0" w:rsidP="001473E0">
            <w:pPr>
              <w:pStyle w:val="SIBulletList2"/>
              <w:rPr>
                <w:rFonts w:cs="Arial"/>
              </w:rPr>
            </w:pPr>
            <w:r w:rsidRPr="00566805">
              <w:rPr>
                <w:rFonts w:cs="Arial"/>
              </w:rPr>
              <w:t>injuries to rider, handler, driver or horse</w:t>
            </w:r>
          </w:p>
          <w:p w14:paraId="6ED040FD" w14:textId="6D8B5CD7" w:rsidR="00F1480E" w:rsidRPr="000754EC" w:rsidRDefault="001473E0" w:rsidP="001473E0">
            <w:pPr>
              <w:pStyle w:val="SIBulletList1"/>
            </w:pPr>
            <w:proofErr w:type="gramStart"/>
            <w:r w:rsidRPr="00566805">
              <w:rPr>
                <w:rFonts w:cs="Arial"/>
              </w:rPr>
              <w:t>ongoing</w:t>
            </w:r>
            <w:proofErr w:type="gramEnd"/>
            <w:r w:rsidRPr="00566805">
              <w:rPr>
                <w:rFonts w:cs="Arial"/>
              </w:rPr>
              <w:t xml:space="preserve"> horse problems and appropriate courses of action, including removal and/or retraining.</w:t>
            </w:r>
          </w:p>
        </w:tc>
      </w:tr>
    </w:tbl>
    <w:p w14:paraId="0A3FA12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024C194E" w14:textId="77777777" w:rsidTr="001473E0">
        <w:trPr>
          <w:tblHeader/>
        </w:trPr>
        <w:tc>
          <w:tcPr>
            <w:tcW w:w="5000" w:type="pct"/>
            <w:shd w:val="clear" w:color="auto" w:fill="auto"/>
          </w:tcPr>
          <w:p w14:paraId="46172DFD" w14:textId="77777777" w:rsidR="00F1480E" w:rsidRPr="000754EC" w:rsidRDefault="00D71E43" w:rsidP="000754EC">
            <w:pPr>
              <w:pStyle w:val="SIHeading2"/>
            </w:pPr>
            <w:r w:rsidRPr="002C55E9">
              <w:t>A</w:t>
            </w:r>
            <w:r w:rsidRPr="000754EC">
              <w:t>ssessment Conditions</w:t>
            </w:r>
          </w:p>
        </w:tc>
      </w:tr>
      <w:tr w:rsidR="00F1480E" w:rsidRPr="00A55106" w14:paraId="61860011" w14:textId="77777777" w:rsidTr="001473E0">
        <w:tc>
          <w:tcPr>
            <w:tcW w:w="5000" w:type="pct"/>
            <w:shd w:val="clear" w:color="auto" w:fill="auto"/>
          </w:tcPr>
          <w:p w14:paraId="5334DA7A" w14:textId="77777777" w:rsidR="001473E0" w:rsidRPr="00566805" w:rsidRDefault="001473E0" w:rsidP="001473E0">
            <w:pPr>
              <w:pStyle w:val="SIText"/>
            </w:pPr>
            <w:r w:rsidRPr="00566805">
              <w:t xml:space="preserve">Assessment </w:t>
            </w:r>
            <w:r>
              <w:t>of skills must take place under the following conditions</w:t>
            </w:r>
            <w:r w:rsidRPr="00566805">
              <w:t>:</w:t>
            </w:r>
          </w:p>
          <w:p w14:paraId="2DAE4F97" w14:textId="77777777" w:rsidR="001473E0" w:rsidRPr="00566805" w:rsidRDefault="001473E0" w:rsidP="001473E0">
            <w:pPr>
              <w:pStyle w:val="SIBulletList1"/>
              <w:rPr>
                <w:rFonts w:cs="Arial"/>
              </w:rPr>
            </w:pPr>
            <w:r w:rsidRPr="00566805">
              <w:rPr>
                <w:rFonts w:cs="Arial"/>
              </w:rPr>
              <w:t>physical conditions</w:t>
            </w:r>
            <w:r w:rsidRPr="00566805">
              <w:rPr>
                <w:rFonts w:cs="Arial"/>
                <w:shd w:val="clear" w:color="auto" w:fill="FFFFFF"/>
              </w:rPr>
              <w:t>:</w:t>
            </w:r>
          </w:p>
          <w:p w14:paraId="13302275" w14:textId="77777777" w:rsidR="001473E0" w:rsidRPr="00566805" w:rsidRDefault="001473E0" w:rsidP="001473E0">
            <w:pPr>
              <w:pStyle w:val="SIBulletList2"/>
              <w:rPr>
                <w:rFonts w:cs="Arial"/>
              </w:rPr>
            </w:pPr>
            <w:r w:rsidRPr="00566805">
              <w:rPr>
                <w:rFonts w:cs="Arial"/>
                <w:shd w:val="clear" w:color="auto" w:fill="FFFFFF"/>
              </w:rPr>
              <w:t xml:space="preserve">a workplace or </w:t>
            </w:r>
            <w:r>
              <w:rPr>
                <w:rFonts w:cs="Arial"/>
                <w:shd w:val="clear" w:color="auto" w:fill="FFFFFF"/>
              </w:rPr>
              <w:t>an</w:t>
            </w:r>
            <w:r w:rsidRPr="00566805">
              <w:rPr>
                <w:rFonts w:cs="Arial"/>
                <w:shd w:val="clear" w:color="auto" w:fill="FFFFFF"/>
              </w:rPr>
              <w:t xml:space="preserve"> environment that accurately </w:t>
            </w:r>
            <w:r>
              <w:rPr>
                <w:rFonts w:cs="Arial"/>
                <w:shd w:val="clear" w:color="auto" w:fill="FFFFFF"/>
              </w:rPr>
              <w:t>represents workplace conditions</w:t>
            </w:r>
          </w:p>
          <w:p w14:paraId="38A6AABC" w14:textId="77777777" w:rsidR="001473E0" w:rsidRPr="00566805" w:rsidRDefault="001473E0" w:rsidP="001473E0">
            <w:pPr>
              <w:pStyle w:val="SIBulletList2"/>
              <w:rPr>
                <w:rFonts w:cs="Arial"/>
              </w:rPr>
            </w:pPr>
            <w:r w:rsidRPr="00566805">
              <w:rPr>
                <w:rFonts w:cs="Arial"/>
              </w:rPr>
              <w:t>safe, controlled environment for practical skills assessment of new and/or inexper</w:t>
            </w:r>
            <w:r>
              <w:rPr>
                <w:rFonts w:cs="Arial"/>
              </w:rPr>
              <w:t>ienced handler, rider or driver</w:t>
            </w:r>
          </w:p>
          <w:p w14:paraId="6CF0CC08" w14:textId="77777777" w:rsidR="001473E0" w:rsidRPr="00566805" w:rsidRDefault="001473E0" w:rsidP="001473E0">
            <w:pPr>
              <w:pStyle w:val="SIBulletList1"/>
              <w:rPr>
                <w:rFonts w:cs="Arial"/>
              </w:rPr>
            </w:pPr>
            <w:r w:rsidRPr="00566805">
              <w:rPr>
                <w:rFonts w:cs="Arial"/>
              </w:rPr>
              <w:t>resources, equipment and materials:</w:t>
            </w:r>
          </w:p>
          <w:p w14:paraId="6CD031A9" w14:textId="77777777" w:rsidR="001473E0" w:rsidRPr="00566805" w:rsidRDefault="001473E0" w:rsidP="001473E0">
            <w:pPr>
              <w:pStyle w:val="SIBulletList2"/>
              <w:rPr>
                <w:rFonts w:cs="Arial"/>
              </w:rPr>
            </w:pPr>
            <w:r w:rsidRPr="00566805">
              <w:rPr>
                <w:rFonts w:cs="Arial"/>
              </w:rPr>
              <w:t>various horses to be assessed for suitability</w:t>
            </w:r>
          </w:p>
          <w:p w14:paraId="0A0E09D2" w14:textId="77777777" w:rsidR="001473E0" w:rsidRPr="00566805" w:rsidRDefault="001473E0" w:rsidP="001473E0">
            <w:pPr>
              <w:pStyle w:val="SIBulletList2"/>
              <w:rPr>
                <w:rFonts w:cs="Arial"/>
              </w:rPr>
            </w:pPr>
            <w:r w:rsidRPr="00566805">
              <w:rPr>
                <w:rFonts w:cs="Arial"/>
              </w:rPr>
              <w:t>appropriate gear and tack for horses for handling, riding or driving assessment</w:t>
            </w:r>
          </w:p>
          <w:p w14:paraId="579B86A5" w14:textId="77777777" w:rsidR="001473E0" w:rsidRPr="00566805" w:rsidRDefault="001473E0" w:rsidP="001473E0">
            <w:pPr>
              <w:pStyle w:val="SIBulletList2"/>
              <w:rPr>
                <w:rFonts w:cs="Arial"/>
              </w:rPr>
            </w:pPr>
            <w:r w:rsidRPr="00566805">
              <w:rPr>
                <w:rFonts w:cs="Arial"/>
              </w:rPr>
              <w:t>personal protective equipment</w:t>
            </w:r>
            <w:r>
              <w:rPr>
                <w:rFonts w:cs="Arial"/>
              </w:rPr>
              <w:t xml:space="preserve"> (PPE)</w:t>
            </w:r>
            <w:r w:rsidRPr="00566805">
              <w:rPr>
                <w:rFonts w:cs="Arial"/>
              </w:rPr>
              <w:t>, correctly fi</w:t>
            </w:r>
            <w:r>
              <w:rPr>
                <w:rFonts w:cs="Arial"/>
              </w:rPr>
              <w:t>tted and applicable to activity</w:t>
            </w:r>
          </w:p>
          <w:p w14:paraId="04893B1E" w14:textId="77777777" w:rsidR="001473E0" w:rsidRPr="00566805" w:rsidRDefault="001473E0" w:rsidP="001473E0">
            <w:pPr>
              <w:pStyle w:val="SIBulletList1"/>
              <w:rPr>
                <w:rFonts w:cs="Arial"/>
              </w:rPr>
            </w:pPr>
            <w:r w:rsidRPr="00566805">
              <w:rPr>
                <w:rFonts w:cs="Arial"/>
              </w:rPr>
              <w:t>relationships:</w:t>
            </w:r>
          </w:p>
          <w:p w14:paraId="1FAD92D7" w14:textId="77777777" w:rsidR="001473E0" w:rsidRPr="00566805" w:rsidRDefault="001473E0" w:rsidP="001473E0">
            <w:pPr>
              <w:pStyle w:val="SIBulletList2"/>
              <w:rPr>
                <w:rFonts w:cs="Arial"/>
              </w:rPr>
            </w:pPr>
            <w:proofErr w:type="gramStart"/>
            <w:r w:rsidRPr="00566805">
              <w:rPr>
                <w:rFonts w:cs="Arial"/>
              </w:rPr>
              <w:t>opportunities</w:t>
            </w:r>
            <w:proofErr w:type="gramEnd"/>
            <w:r w:rsidRPr="00566805">
              <w:rPr>
                <w:rFonts w:cs="Arial"/>
              </w:rPr>
              <w:t xml:space="preserve"> to assess skills and capabilities of handlers, riders or drivers with varying levels of experience</w:t>
            </w:r>
            <w:r>
              <w:rPr>
                <w:rFonts w:cs="Arial"/>
              </w:rPr>
              <w:t>.</w:t>
            </w:r>
          </w:p>
          <w:p w14:paraId="60E70AA2" w14:textId="77777777" w:rsidR="001473E0" w:rsidRPr="0003622F" w:rsidRDefault="001473E0" w:rsidP="001473E0">
            <w:pPr>
              <w:pStyle w:val="SIText"/>
            </w:pPr>
          </w:p>
          <w:p w14:paraId="1A8FE276" w14:textId="77777777" w:rsidR="001473E0" w:rsidRPr="00566805" w:rsidRDefault="001473E0" w:rsidP="001473E0">
            <w:pPr>
              <w:pStyle w:val="SIText"/>
              <w:rPr>
                <w:rFonts w:eastAsia="Calibri"/>
              </w:rPr>
            </w:pPr>
            <w:r w:rsidRPr="00566805">
              <w:rPr>
                <w:rFonts w:eastAsia="Calibri"/>
              </w:rPr>
              <w:t>Training and assessment strategies must show evidence of the use of guidance provided in the Companion Volume: User Guide: Safety in Equine Training.</w:t>
            </w:r>
          </w:p>
          <w:p w14:paraId="0DBE8877" w14:textId="1CEF9B24" w:rsidR="00F1480E" w:rsidRPr="000754EC" w:rsidRDefault="001473E0" w:rsidP="001473E0">
            <w:pPr>
              <w:pStyle w:val="SIText"/>
              <w:rPr>
                <w:rFonts w:eastAsia="Calibri"/>
              </w:rPr>
            </w:pPr>
            <w:r w:rsidRPr="00566805">
              <w:t>Assessors of this unit must satisfy the requirements for assessors in applicable vocational education and training legislation, frameworks and/or standards.</w:t>
            </w:r>
          </w:p>
        </w:tc>
      </w:tr>
    </w:tbl>
    <w:p w14:paraId="6CBD66E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6997202C" w14:textId="77777777" w:rsidTr="004679E3">
        <w:tc>
          <w:tcPr>
            <w:tcW w:w="990" w:type="pct"/>
            <w:shd w:val="clear" w:color="auto" w:fill="auto"/>
          </w:tcPr>
          <w:p w14:paraId="3921F793" w14:textId="77777777" w:rsidR="00F1480E" w:rsidRPr="000754EC" w:rsidRDefault="00D71E43" w:rsidP="000754EC">
            <w:pPr>
              <w:pStyle w:val="SIHeading2"/>
            </w:pPr>
            <w:r w:rsidRPr="002C55E9">
              <w:t>L</w:t>
            </w:r>
            <w:r w:rsidRPr="000754EC">
              <w:t>inks</w:t>
            </w:r>
          </w:p>
        </w:tc>
        <w:tc>
          <w:tcPr>
            <w:tcW w:w="4010" w:type="pct"/>
            <w:shd w:val="clear" w:color="auto" w:fill="auto"/>
          </w:tcPr>
          <w:p w14:paraId="672390DA"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5A78DBDA" w14:textId="321CB0E4" w:rsidR="00F1480E" w:rsidRPr="000754EC" w:rsidRDefault="00FF1870" w:rsidP="000754EC">
            <w:pPr>
              <w:pStyle w:val="SIText"/>
            </w:pPr>
            <w:hyperlink r:id="rId13" w:history="1">
              <w:r w:rsidR="008B3994" w:rsidRPr="00566805">
                <w:t>https://vetnet.education.gov.au/Pages/TrainingDocs.aspx?q=b75f4b23-54c9-4cc9-a5db-d3502d154103</w:t>
              </w:r>
            </w:hyperlink>
          </w:p>
        </w:tc>
      </w:tr>
    </w:tbl>
    <w:p w14:paraId="65BA19FD"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C8E625" w14:textId="77777777" w:rsidR="00FF1870" w:rsidRDefault="00FF1870" w:rsidP="00BF3F0A">
      <w:r>
        <w:separator/>
      </w:r>
    </w:p>
    <w:p w14:paraId="213209D6" w14:textId="77777777" w:rsidR="00FF1870" w:rsidRDefault="00FF1870"/>
  </w:endnote>
  <w:endnote w:type="continuationSeparator" w:id="0">
    <w:p w14:paraId="5A2B397E" w14:textId="77777777" w:rsidR="00FF1870" w:rsidRDefault="00FF1870" w:rsidP="00BF3F0A">
      <w:r>
        <w:continuationSeparator/>
      </w:r>
    </w:p>
    <w:p w14:paraId="4749890A" w14:textId="77777777" w:rsidR="00FF1870" w:rsidRDefault="00FF1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5B3426A6" w14:textId="77777777" w:rsidR="001473E0" w:rsidRPr="000754EC" w:rsidRDefault="001473E0"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5130AD">
          <w:rPr>
            <w:noProof/>
          </w:rPr>
          <w:t>1</w:t>
        </w:r>
        <w:r w:rsidRPr="000754EC">
          <w:fldChar w:fldCharType="end"/>
        </w:r>
      </w:p>
      <w:p w14:paraId="7ABB93C1" w14:textId="77777777" w:rsidR="001473E0" w:rsidRDefault="001473E0" w:rsidP="005F771F">
        <w:pPr>
          <w:pStyle w:val="SIText"/>
        </w:pPr>
        <w:r w:rsidRPr="000754EC">
          <w:t xml:space="preserve">Template modified on </w:t>
        </w:r>
        <w:r>
          <w:t>5 July</w:t>
        </w:r>
        <w:r w:rsidRPr="000754EC">
          <w:t xml:space="preserve"> 2017</w:t>
        </w:r>
      </w:p>
    </w:sdtContent>
  </w:sdt>
  <w:p w14:paraId="09205112" w14:textId="77777777" w:rsidR="001473E0" w:rsidRDefault="001473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15FAC" w14:textId="77777777" w:rsidR="00FF1870" w:rsidRDefault="00FF1870" w:rsidP="00BF3F0A">
      <w:r>
        <w:separator/>
      </w:r>
    </w:p>
    <w:p w14:paraId="0C201311" w14:textId="77777777" w:rsidR="00FF1870" w:rsidRDefault="00FF1870"/>
  </w:footnote>
  <w:footnote w:type="continuationSeparator" w:id="0">
    <w:p w14:paraId="1561CDC5" w14:textId="77777777" w:rsidR="00FF1870" w:rsidRDefault="00FF1870" w:rsidP="00BF3F0A">
      <w:r>
        <w:continuationSeparator/>
      </w:r>
    </w:p>
    <w:p w14:paraId="641FC838" w14:textId="77777777" w:rsidR="00FF1870" w:rsidRDefault="00FF18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B83C3" w14:textId="77777777" w:rsidR="001473E0" w:rsidRPr="00EB6B07" w:rsidRDefault="001473E0" w:rsidP="00EB6B07">
    <w:r w:rsidRPr="00EB6B07">
      <w:rPr>
        <w:lang w:eastAsia="en-US"/>
      </w:rPr>
      <w:t>ACMEQU406 Manage selection of horse for new or inexperienced handler, rider or driver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D1647"/>
    <w:rsid w:val="000E25E6"/>
    <w:rsid w:val="000E2C86"/>
    <w:rsid w:val="000F29F2"/>
    <w:rsid w:val="00101659"/>
    <w:rsid w:val="001078BF"/>
    <w:rsid w:val="00133957"/>
    <w:rsid w:val="001372F6"/>
    <w:rsid w:val="00144385"/>
    <w:rsid w:val="00146EEC"/>
    <w:rsid w:val="001473E0"/>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130AD"/>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03B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3994"/>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B6B07"/>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1870"/>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50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character" w:styleId="Strong">
    <w:name w:val="Strong"/>
    <w:basedOn w:val="DefaultParagraphFont"/>
    <w:uiPriority w:val="22"/>
    <w:qFormat/>
    <w:locked/>
    <w:rsid w:val="001473E0"/>
    <w:rPr>
      <w:b/>
      <w:bCs/>
    </w:rPr>
  </w:style>
  <w:style w:type="paragraph" w:styleId="TOC1">
    <w:name w:val="toc 1"/>
    <w:basedOn w:val="Normal"/>
    <w:next w:val="Normal"/>
    <w:autoRedefine/>
    <w:uiPriority w:val="39"/>
    <w:semiHidden/>
    <w:unhideWhenUsed/>
    <w:locked/>
    <w:rsid w:val="001473E0"/>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character" w:styleId="Strong">
    <w:name w:val="Strong"/>
    <w:basedOn w:val="DefaultParagraphFont"/>
    <w:uiPriority w:val="22"/>
    <w:qFormat/>
    <w:locked/>
    <w:rsid w:val="001473E0"/>
    <w:rPr>
      <w:b/>
      <w:bCs/>
    </w:rPr>
  </w:style>
  <w:style w:type="paragraph" w:styleId="TOC1">
    <w:name w:val="toc 1"/>
    <w:basedOn w:val="Normal"/>
    <w:next w:val="Normal"/>
    <w:autoRedefine/>
    <w:uiPriority w:val="39"/>
    <w:semiHidden/>
    <w:unhideWhenUsed/>
    <w:locked/>
    <w:rsid w:val="001473E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b75f4b23-54c9-4cc9-a5db-d3502d154103"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b75f4b23-54c9-4cc9-a5db-d3502d15410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Mark Lancaster</DisplayName>
        <AccountId>538</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85EDD-8236-42DC-A451-A10B8F07F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AE4C5012-03EA-458D-A9C2-E86C40E25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3</TotalTime>
  <Pages>4</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7</cp:revision>
  <cp:lastPrinted>2016-05-27T05:21:00Z</cp:lastPrinted>
  <dcterms:created xsi:type="dcterms:W3CDTF">2017-08-25T04:03:00Z</dcterms:created>
  <dcterms:modified xsi:type="dcterms:W3CDTF">2017-09-12T03:10:00Z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