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55CCA"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7B701D70" w14:textId="77777777" w:rsidTr="00146EEC">
        <w:tc>
          <w:tcPr>
            <w:tcW w:w="2689" w:type="dxa"/>
          </w:tcPr>
          <w:p w14:paraId="2C95B868" w14:textId="77777777" w:rsidR="00F1480E" w:rsidRPr="000754EC" w:rsidRDefault="00830267" w:rsidP="000754EC">
            <w:pPr>
              <w:pStyle w:val="SIText-Bold"/>
            </w:pPr>
            <w:r w:rsidRPr="00A326C2">
              <w:t>Release</w:t>
            </w:r>
          </w:p>
        </w:tc>
        <w:tc>
          <w:tcPr>
            <w:tcW w:w="6939" w:type="dxa"/>
          </w:tcPr>
          <w:p w14:paraId="06D02D8D" w14:textId="77777777" w:rsidR="00F1480E" w:rsidRPr="000754EC" w:rsidRDefault="00830267" w:rsidP="000754EC">
            <w:pPr>
              <w:pStyle w:val="SIText-Bold"/>
            </w:pPr>
            <w:r w:rsidRPr="00A326C2">
              <w:t>Comments</w:t>
            </w:r>
          </w:p>
        </w:tc>
      </w:tr>
      <w:tr w:rsidR="00F1480E" w14:paraId="25EDDBF8" w14:textId="77777777" w:rsidTr="00146EEC">
        <w:tc>
          <w:tcPr>
            <w:tcW w:w="2689" w:type="dxa"/>
          </w:tcPr>
          <w:p w14:paraId="172639C4" w14:textId="77777777" w:rsidR="00F1480E" w:rsidRPr="000754EC" w:rsidRDefault="00F1480E" w:rsidP="000754EC">
            <w:pPr>
              <w:pStyle w:val="SIText"/>
            </w:pPr>
            <w:r w:rsidRPr="00CC451E">
              <w:t>Release</w:t>
            </w:r>
            <w:r w:rsidR="004B34F9">
              <w:t xml:space="preserve"> </w:t>
            </w:r>
            <w:r w:rsidR="00337E82" w:rsidRPr="000754EC">
              <w:t>1</w:t>
            </w:r>
          </w:p>
        </w:tc>
        <w:tc>
          <w:tcPr>
            <w:tcW w:w="6939" w:type="dxa"/>
          </w:tcPr>
          <w:p w14:paraId="3082D338" w14:textId="77777777" w:rsidR="00F1480E" w:rsidRPr="000754EC" w:rsidRDefault="004B34F9" w:rsidP="000754EC">
            <w:pPr>
              <w:pStyle w:val="SIText"/>
            </w:pPr>
            <w:r w:rsidRPr="00422EBA">
              <w:rPr>
                <w:rFonts w:cs="Arial"/>
                <w:szCs w:val="20"/>
              </w:rPr>
              <w:t>This version released with the Animal Care and Management Training Package Version 1.</w:t>
            </w:r>
            <w:r>
              <w:rPr>
                <w:rFonts w:cs="Arial"/>
                <w:szCs w:val="20"/>
              </w:rPr>
              <w:t>0.</w:t>
            </w:r>
          </w:p>
        </w:tc>
      </w:tr>
    </w:tbl>
    <w:p w14:paraId="311C7DA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44DAD8AF" w14:textId="77777777" w:rsidTr="00CA2922">
        <w:trPr>
          <w:tblHeader/>
        </w:trPr>
        <w:tc>
          <w:tcPr>
            <w:tcW w:w="1396" w:type="pct"/>
            <w:shd w:val="clear" w:color="auto" w:fill="auto"/>
          </w:tcPr>
          <w:p w14:paraId="2D0D513A" w14:textId="77777777" w:rsidR="00F1480E" w:rsidRPr="000754EC" w:rsidRDefault="004B34F9" w:rsidP="004B34F9">
            <w:pPr>
              <w:pStyle w:val="SIUNITCODE"/>
            </w:pPr>
            <w:r w:rsidRPr="004B34F9">
              <w:t>ACMEQD402</w:t>
            </w:r>
          </w:p>
        </w:tc>
        <w:tc>
          <w:tcPr>
            <w:tcW w:w="3604" w:type="pct"/>
            <w:shd w:val="clear" w:color="auto" w:fill="auto"/>
          </w:tcPr>
          <w:p w14:paraId="72F1E493" w14:textId="77777777" w:rsidR="00F1480E" w:rsidRPr="000754EC" w:rsidRDefault="004B34F9" w:rsidP="004B34F9">
            <w:pPr>
              <w:pStyle w:val="SIUnittitle"/>
            </w:pPr>
            <w:r w:rsidRPr="004B34F9">
              <w:t>Determine equine oral function efficiency</w:t>
            </w:r>
          </w:p>
        </w:tc>
      </w:tr>
      <w:tr w:rsidR="00F1480E" w:rsidRPr="00963A46" w14:paraId="3AC5AE45" w14:textId="77777777" w:rsidTr="00CA2922">
        <w:tc>
          <w:tcPr>
            <w:tcW w:w="1396" w:type="pct"/>
            <w:shd w:val="clear" w:color="auto" w:fill="auto"/>
          </w:tcPr>
          <w:p w14:paraId="1AB78007" w14:textId="77777777" w:rsidR="00F1480E" w:rsidRPr="000754EC" w:rsidRDefault="00FD557D" w:rsidP="000754EC">
            <w:pPr>
              <w:pStyle w:val="SIHeading2"/>
            </w:pPr>
            <w:r w:rsidRPr="00FD557D">
              <w:t>Application</w:t>
            </w:r>
          </w:p>
          <w:p w14:paraId="0CB746D7" w14:textId="77777777" w:rsidR="00FD557D" w:rsidRPr="00923720" w:rsidRDefault="00FD557D" w:rsidP="000754EC">
            <w:pPr>
              <w:pStyle w:val="SIHeading2"/>
            </w:pPr>
          </w:p>
        </w:tc>
        <w:tc>
          <w:tcPr>
            <w:tcW w:w="3604" w:type="pct"/>
            <w:shd w:val="clear" w:color="auto" w:fill="auto"/>
          </w:tcPr>
          <w:p w14:paraId="6E2565B8" w14:textId="77777777" w:rsidR="004B34F9" w:rsidRPr="00422EBA" w:rsidRDefault="004B34F9" w:rsidP="00D76248">
            <w:pPr>
              <w:pStyle w:val="SIText"/>
            </w:pPr>
            <w:r w:rsidRPr="00422EBA">
              <w:t>This unit of competency describes the skills and knowledge required to determine equine oral function efficiency. It includes knowledge of the anatomy and physiology of the equine head including oral structures and dentition, and how they relate to general health and in particular, to dental conditions and disease.</w:t>
            </w:r>
          </w:p>
          <w:p w14:paraId="37E3987C" w14:textId="77777777" w:rsidR="00AE08D0" w:rsidRDefault="00AE08D0" w:rsidP="00D76248">
            <w:pPr>
              <w:pStyle w:val="SIText"/>
            </w:pPr>
          </w:p>
          <w:p w14:paraId="2BBC25DA" w14:textId="5A638B4B" w:rsidR="004B34F9" w:rsidRPr="00422EBA" w:rsidRDefault="004B34F9" w:rsidP="00D76248">
            <w:pPr>
              <w:pStyle w:val="SIText"/>
            </w:pPr>
            <w:r w:rsidRPr="00422EBA">
              <w:t xml:space="preserve">The unit applies to individuals who use practical skills and knowledge to provide equine dental care and treatments across </w:t>
            </w:r>
            <w:r>
              <w:t>various equine</w:t>
            </w:r>
            <w:r w:rsidRPr="00422EBA">
              <w:t xml:space="preserve"> industry sectors.</w:t>
            </w:r>
          </w:p>
          <w:p w14:paraId="1C72B89D" w14:textId="77777777" w:rsidR="00AE08D0" w:rsidRDefault="00AE08D0" w:rsidP="00D76248">
            <w:pPr>
              <w:pStyle w:val="SIText"/>
            </w:pPr>
          </w:p>
          <w:p w14:paraId="163C7E62" w14:textId="77777777" w:rsidR="00AE08D0" w:rsidRPr="00AE08D0" w:rsidRDefault="00AE08D0" w:rsidP="00AE08D0">
            <w:pPr>
              <w:pStyle w:val="SIText"/>
            </w:pPr>
            <w:r w:rsidRPr="00AE08D0">
              <w:t xml:space="preserve">Legislative and regulatory requirements, including work health and safety and animal welfare, apply to the scope of work of equine dental service providers, and vary according to state/territory jurisdictions. Users must check with the relevant regulatory authority before delivery. </w:t>
            </w:r>
          </w:p>
          <w:p w14:paraId="29C93AB0" w14:textId="77777777" w:rsidR="00AE08D0" w:rsidRPr="00AE08D0" w:rsidRDefault="00AE08D0" w:rsidP="00AE08D0">
            <w:pPr>
              <w:pStyle w:val="SIText"/>
            </w:pPr>
          </w:p>
          <w:p w14:paraId="12FE245D" w14:textId="27DD378C" w:rsidR="00F1480E" w:rsidRPr="000754EC" w:rsidRDefault="00AE08D0" w:rsidP="00AE08D0">
            <w:pPr>
              <w:pStyle w:val="SIText"/>
            </w:pPr>
            <w:r w:rsidRPr="00AE08D0">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1E62F4CA" w14:textId="77777777" w:rsidTr="00CA2922">
        <w:tc>
          <w:tcPr>
            <w:tcW w:w="1396" w:type="pct"/>
            <w:shd w:val="clear" w:color="auto" w:fill="auto"/>
          </w:tcPr>
          <w:p w14:paraId="4CBB6688" w14:textId="77777777" w:rsidR="00F1480E" w:rsidRPr="000754EC" w:rsidRDefault="00FD557D" w:rsidP="000754EC">
            <w:pPr>
              <w:pStyle w:val="SIHeading2"/>
            </w:pPr>
            <w:r w:rsidRPr="00923720">
              <w:t>Prerequisite Unit</w:t>
            </w:r>
          </w:p>
        </w:tc>
        <w:tc>
          <w:tcPr>
            <w:tcW w:w="3604" w:type="pct"/>
            <w:shd w:val="clear" w:color="auto" w:fill="auto"/>
          </w:tcPr>
          <w:p w14:paraId="4C594499" w14:textId="77777777" w:rsidR="004B34F9" w:rsidRPr="00EB6247" w:rsidRDefault="004B34F9" w:rsidP="004B34F9">
            <w:pPr>
              <w:pStyle w:val="SIText"/>
              <w:rPr>
                <w:rFonts w:cs="Arial"/>
                <w:szCs w:val="20"/>
              </w:rPr>
            </w:pPr>
            <w:r w:rsidRPr="00EB6247">
              <w:rPr>
                <w:rFonts w:cs="Arial"/>
                <w:szCs w:val="20"/>
              </w:rPr>
              <w:t>Prerequisite units of competency for this unit are:</w:t>
            </w:r>
          </w:p>
          <w:p w14:paraId="17A98F94" w14:textId="77777777" w:rsidR="004B34F9" w:rsidRPr="004C7DF8" w:rsidRDefault="004B34F9" w:rsidP="004B34F9">
            <w:pPr>
              <w:pStyle w:val="SIBulletList1"/>
              <w:rPr>
                <w:rFonts w:cs="Arial"/>
              </w:rPr>
            </w:pPr>
            <w:r w:rsidRPr="004C7DF8">
              <w:rPr>
                <w:rFonts w:cs="Arial"/>
              </w:rPr>
              <w:t xml:space="preserve">ACMEQU202 Handle horses safely </w:t>
            </w:r>
          </w:p>
          <w:p w14:paraId="5EF5ED1E" w14:textId="77777777" w:rsidR="004B34F9" w:rsidRPr="003A1FE2" w:rsidRDefault="004B34F9" w:rsidP="004B34F9">
            <w:pPr>
              <w:pStyle w:val="SIText"/>
              <w:rPr>
                <w:rFonts w:cs="Arial"/>
                <w:szCs w:val="20"/>
              </w:rPr>
            </w:pPr>
          </w:p>
          <w:p w14:paraId="1B967543" w14:textId="77777777" w:rsidR="004B34F9" w:rsidRPr="00EB6247" w:rsidRDefault="004B34F9" w:rsidP="004B34F9">
            <w:pPr>
              <w:pStyle w:val="SIText"/>
              <w:rPr>
                <w:rFonts w:cs="Arial"/>
                <w:szCs w:val="20"/>
              </w:rPr>
            </w:pPr>
            <w:r w:rsidRPr="00EB6247">
              <w:rPr>
                <w:rFonts w:cs="Arial"/>
                <w:szCs w:val="20"/>
              </w:rPr>
              <w:t xml:space="preserve">Note the following chain of prerequisites </w:t>
            </w:r>
            <w:r>
              <w:rPr>
                <w:rFonts w:cs="Arial"/>
                <w:szCs w:val="20"/>
              </w:rPr>
              <w:t>that</w:t>
            </w:r>
            <w:r w:rsidRPr="00EB6247">
              <w:rPr>
                <w:rFonts w:cs="Arial"/>
                <w:szCs w:val="20"/>
              </w:rPr>
              <w:t xml:space="preserve"> also appl</w:t>
            </w:r>
            <w:r>
              <w:rPr>
                <w:rFonts w:cs="Arial"/>
                <w:szCs w:val="20"/>
              </w:rPr>
              <w:t>y</w:t>
            </w:r>
            <w:r w:rsidRPr="00EB6247">
              <w:rPr>
                <w:rFonts w:cs="Arial"/>
                <w:szCs w:val="20"/>
              </w:rPr>
              <w:t xml:space="preserve"> to this unit. </w:t>
            </w:r>
          </w:p>
          <w:tbl>
            <w:tblPr>
              <w:tblW w:w="0" w:type="auto"/>
              <w:tblCellMar>
                <w:left w:w="0" w:type="dxa"/>
                <w:right w:w="0" w:type="dxa"/>
              </w:tblCellMar>
              <w:tblLook w:val="04A0" w:firstRow="1" w:lastRow="0" w:firstColumn="1" w:lastColumn="0" w:noHBand="0" w:noVBand="1"/>
            </w:tblPr>
            <w:tblGrid>
              <w:gridCol w:w="2946"/>
              <w:gridCol w:w="3580"/>
            </w:tblGrid>
            <w:tr w:rsidR="004B34F9" w14:paraId="1EC2D5D3" w14:textId="77777777" w:rsidTr="00980897">
              <w:tc>
                <w:tcPr>
                  <w:tcW w:w="2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1D4B40" w14:textId="77777777" w:rsidR="004B34F9" w:rsidRDefault="004B34F9" w:rsidP="00980897">
                  <w:pPr>
                    <w:pStyle w:val="SIText-Bold"/>
                    <w:rPr>
                      <w:sz w:val="22"/>
                      <w:lang w:eastAsia="en-US"/>
                    </w:rPr>
                  </w:pPr>
                  <w:r>
                    <w:rPr>
                      <w:lang w:eastAsia="en-US"/>
                    </w:rPr>
                    <w:t>Unit of competency</w:t>
                  </w:r>
                </w:p>
              </w:tc>
              <w:tc>
                <w:tcPr>
                  <w:tcW w:w="35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DCD421" w14:textId="77777777" w:rsidR="004B34F9" w:rsidRDefault="004B34F9" w:rsidP="00980897">
                  <w:pPr>
                    <w:pStyle w:val="SIText-Bold"/>
                    <w:rPr>
                      <w:szCs w:val="20"/>
                      <w:lang w:eastAsia="en-US"/>
                    </w:rPr>
                  </w:pPr>
                  <w:r>
                    <w:rPr>
                      <w:lang w:eastAsia="en-US"/>
                    </w:rPr>
                    <w:t>Prerequisite requirement</w:t>
                  </w:r>
                </w:p>
              </w:tc>
            </w:tr>
            <w:tr w:rsidR="004B34F9" w14:paraId="65EDFAF6" w14:textId="77777777" w:rsidTr="00980897">
              <w:trPr>
                <w:trHeight w:val="695"/>
              </w:trPr>
              <w:tc>
                <w:tcPr>
                  <w:tcW w:w="294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91BF58" w14:textId="77777777" w:rsidR="004B34F9" w:rsidRPr="00EB6247" w:rsidRDefault="004B34F9" w:rsidP="00980897">
                  <w:pPr>
                    <w:pStyle w:val="SIText"/>
                    <w:rPr>
                      <w:rFonts w:cs="Arial"/>
                      <w:szCs w:val="20"/>
                    </w:rPr>
                  </w:pPr>
                  <w:r w:rsidRPr="00EB6247">
                    <w:rPr>
                      <w:rFonts w:cs="Arial"/>
                      <w:szCs w:val="20"/>
                    </w:rPr>
                    <w:t>ACMEQU202 Handle horses safely</w:t>
                  </w:r>
                </w:p>
              </w:tc>
              <w:tc>
                <w:tcPr>
                  <w:tcW w:w="35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9665594" w14:textId="77777777" w:rsidR="004B34F9" w:rsidRPr="00EB6247" w:rsidRDefault="004B34F9" w:rsidP="00980897">
                  <w:pPr>
                    <w:pStyle w:val="SIText"/>
                    <w:rPr>
                      <w:rFonts w:cs="Arial"/>
                      <w:szCs w:val="20"/>
                    </w:rPr>
                  </w:pPr>
                  <w:r w:rsidRPr="00EB6247">
                    <w:rPr>
                      <w:rFonts w:cs="Arial"/>
                      <w:szCs w:val="20"/>
                    </w:rPr>
                    <w:t>ACMEQU205 Apply knowledge of horse behaviour</w:t>
                  </w:r>
                  <w:r w:rsidRPr="00EB6247">
                    <w:rPr>
                      <w:szCs w:val="20"/>
                    </w:rPr>
                    <w:t xml:space="preserve"> </w:t>
                  </w:r>
                </w:p>
              </w:tc>
            </w:tr>
          </w:tbl>
          <w:p w14:paraId="75C1944B" w14:textId="77777777" w:rsidR="00F1480E" w:rsidRPr="000754EC" w:rsidRDefault="00F1480E" w:rsidP="000754EC">
            <w:pPr>
              <w:pStyle w:val="SIText"/>
            </w:pPr>
          </w:p>
        </w:tc>
      </w:tr>
      <w:tr w:rsidR="00F1480E" w:rsidRPr="00963A46" w14:paraId="0C32FC5D" w14:textId="77777777" w:rsidTr="00CA2922">
        <w:tc>
          <w:tcPr>
            <w:tcW w:w="1396" w:type="pct"/>
            <w:shd w:val="clear" w:color="auto" w:fill="auto"/>
          </w:tcPr>
          <w:p w14:paraId="5555A074" w14:textId="77777777" w:rsidR="00F1480E" w:rsidRPr="000754EC" w:rsidRDefault="00FD557D" w:rsidP="000754EC">
            <w:pPr>
              <w:pStyle w:val="SIHeading2"/>
            </w:pPr>
            <w:r w:rsidRPr="00923720">
              <w:t>Unit Sector</w:t>
            </w:r>
          </w:p>
        </w:tc>
        <w:tc>
          <w:tcPr>
            <w:tcW w:w="3604" w:type="pct"/>
            <w:shd w:val="clear" w:color="auto" w:fill="auto"/>
          </w:tcPr>
          <w:p w14:paraId="50F96F63" w14:textId="77777777" w:rsidR="00F1480E" w:rsidRPr="000754EC" w:rsidRDefault="004B34F9" w:rsidP="000754EC">
            <w:pPr>
              <w:pStyle w:val="SIText"/>
            </w:pPr>
            <w:r w:rsidRPr="00422EBA">
              <w:rPr>
                <w:rFonts w:cs="Arial"/>
                <w:szCs w:val="20"/>
              </w:rPr>
              <w:t>Equine Dentistry (EQD)</w:t>
            </w:r>
          </w:p>
        </w:tc>
      </w:tr>
    </w:tbl>
    <w:p w14:paraId="1B0835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72D22124" w14:textId="77777777" w:rsidTr="00CA2922">
        <w:trPr>
          <w:cantSplit/>
          <w:tblHeader/>
        </w:trPr>
        <w:tc>
          <w:tcPr>
            <w:tcW w:w="1396" w:type="pct"/>
            <w:tcBorders>
              <w:bottom w:val="single" w:sz="4" w:space="0" w:color="C0C0C0"/>
            </w:tcBorders>
            <w:shd w:val="clear" w:color="auto" w:fill="auto"/>
          </w:tcPr>
          <w:p w14:paraId="24FE4405"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4984482F" w14:textId="77777777" w:rsidR="00F1480E" w:rsidRPr="000754EC" w:rsidRDefault="00FD557D" w:rsidP="000754EC">
            <w:pPr>
              <w:pStyle w:val="SIHeading2"/>
            </w:pPr>
            <w:r w:rsidRPr="00923720">
              <w:t>Performance Criteria</w:t>
            </w:r>
          </w:p>
        </w:tc>
      </w:tr>
      <w:tr w:rsidR="00F1480E" w:rsidRPr="00963A46" w14:paraId="45B8E2EB" w14:textId="77777777" w:rsidTr="00CA2922">
        <w:trPr>
          <w:cantSplit/>
          <w:tblHeader/>
        </w:trPr>
        <w:tc>
          <w:tcPr>
            <w:tcW w:w="1396" w:type="pct"/>
            <w:tcBorders>
              <w:top w:val="single" w:sz="4" w:space="0" w:color="C0C0C0"/>
            </w:tcBorders>
            <w:shd w:val="clear" w:color="auto" w:fill="auto"/>
          </w:tcPr>
          <w:p w14:paraId="024E5BC4"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3232115"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4B34F9" w:rsidRPr="00963A46" w14:paraId="4EE84B5A" w14:textId="77777777" w:rsidTr="00CA2922">
        <w:trPr>
          <w:cantSplit/>
        </w:trPr>
        <w:tc>
          <w:tcPr>
            <w:tcW w:w="1396" w:type="pct"/>
            <w:shd w:val="clear" w:color="auto" w:fill="auto"/>
          </w:tcPr>
          <w:p w14:paraId="60E63C5E" w14:textId="77777777" w:rsidR="004B34F9" w:rsidRPr="00422EBA" w:rsidRDefault="004B34F9" w:rsidP="00980897">
            <w:pPr>
              <w:pStyle w:val="SIText"/>
              <w:rPr>
                <w:rFonts w:cs="Arial"/>
                <w:szCs w:val="20"/>
              </w:rPr>
            </w:pPr>
            <w:r w:rsidRPr="00422EBA">
              <w:rPr>
                <w:rFonts w:cs="Arial"/>
                <w:szCs w:val="20"/>
              </w:rPr>
              <w:t>1</w:t>
            </w:r>
            <w:r>
              <w:rPr>
                <w:rFonts w:cs="Arial"/>
                <w:szCs w:val="20"/>
              </w:rPr>
              <w:t>.</w:t>
            </w:r>
            <w:r w:rsidRPr="00422EBA">
              <w:rPr>
                <w:rFonts w:cs="Arial"/>
                <w:szCs w:val="20"/>
              </w:rPr>
              <w:t xml:space="preserve"> Identify the structures and determine the function of the equine oral cavity</w:t>
            </w:r>
          </w:p>
        </w:tc>
        <w:tc>
          <w:tcPr>
            <w:tcW w:w="3604" w:type="pct"/>
            <w:shd w:val="clear" w:color="auto" w:fill="auto"/>
          </w:tcPr>
          <w:p w14:paraId="7BA6CAAC" w14:textId="77777777" w:rsidR="004B34F9" w:rsidRPr="00422EBA" w:rsidRDefault="004B34F9" w:rsidP="004B34F9">
            <w:pPr>
              <w:pStyle w:val="SIText"/>
              <w:rPr>
                <w:rFonts w:cs="Arial"/>
                <w:szCs w:val="20"/>
              </w:rPr>
            </w:pPr>
            <w:r w:rsidRPr="00422EBA">
              <w:rPr>
                <w:rFonts w:cs="Arial"/>
                <w:szCs w:val="20"/>
              </w:rPr>
              <w:t>1.1 Define structures within the oral cavity by name and location</w:t>
            </w:r>
            <w:r>
              <w:rPr>
                <w:rFonts w:cs="Arial"/>
                <w:szCs w:val="20"/>
              </w:rPr>
              <w:t xml:space="preserve"> from embryonic (or foetal) to mature equine</w:t>
            </w:r>
          </w:p>
          <w:p w14:paraId="48BA113C" w14:textId="77777777" w:rsidR="004B34F9" w:rsidRPr="00422EBA" w:rsidRDefault="004B34F9" w:rsidP="004B34F9">
            <w:pPr>
              <w:pStyle w:val="SIText"/>
              <w:rPr>
                <w:rFonts w:cs="Arial"/>
                <w:szCs w:val="20"/>
              </w:rPr>
            </w:pPr>
            <w:r w:rsidRPr="00422EBA">
              <w:rPr>
                <w:rFonts w:cs="Arial"/>
                <w:szCs w:val="20"/>
              </w:rPr>
              <w:t xml:space="preserve">1.2 </w:t>
            </w:r>
            <w:r>
              <w:rPr>
                <w:rFonts w:cs="Arial"/>
                <w:szCs w:val="20"/>
              </w:rPr>
              <w:t>Describe the</w:t>
            </w:r>
            <w:r w:rsidRPr="00422EBA">
              <w:rPr>
                <w:rFonts w:cs="Arial"/>
                <w:szCs w:val="20"/>
              </w:rPr>
              <w:t xml:space="preserve"> functions of oral cavity structures</w:t>
            </w:r>
          </w:p>
          <w:p w14:paraId="2534023D" w14:textId="77777777" w:rsidR="004B34F9" w:rsidRPr="00422EBA" w:rsidRDefault="004B34F9" w:rsidP="004B34F9">
            <w:pPr>
              <w:pStyle w:val="SIText"/>
              <w:rPr>
                <w:rFonts w:cs="Arial"/>
                <w:szCs w:val="20"/>
              </w:rPr>
            </w:pPr>
            <w:r w:rsidRPr="00422EBA">
              <w:rPr>
                <w:rFonts w:cs="Arial"/>
                <w:szCs w:val="20"/>
              </w:rPr>
              <w:t xml:space="preserve">1.3 </w:t>
            </w:r>
            <w:r>
              <w:rPr>
                <w:rFonts w:cs="Arial"/>
                <w:szCs w:val="20"/>
              </w:rPr>
              <w:t>Analyse</w:t>
            </w:r>
            <w:r w:rsidRPr="00422EBA">
              <w:rPr>
                <w:rFonts w:cs="Arial"/>
                <w:szCs w:val="20"/>
              </w:rPr>
              <w:t xml:space="preserve"> and define structures and body systems that affect growth and health of oral </w:t>
            </w:r>
            <w:r>
              <w:rPr>
                <w:rFonts w:cs="Arial"/>
                <w:szCs w:val="20"/>
              </w:rPr>
              <w:t xml:space="preserve">structures and their </w:t>
            </w:r>
            <w:r w:rsidRPr="00422EBA">
              <w:rPr>
                <w:rFonts w:cs="Arial"/>
                <w:szCs w:val="20"/>
              </w:rPr>
              <w:t>functions</w:t>
            </w:r>
          </w:p>
          <w:p w14:paraId="5746B706" w14:textId="77777777" w:rsidR="004B34F9" w:rsidRPr="000754EC" w:rsidRDefault="004B34F9" w:rsidP="004B34F9">
            <w:pPr>
              <w:pStyle w:val="SIText"/>
            </w:pPr>
            <w:r w:rsidRPr="00422EBA">
              <w:rPr>
                <w:rFonts w:cs="Arial"/>
                <w:szCs w:val="20"/>
              </w:rPr>
              <w:t>1.4 Describe and relate the process of prehension and mastication of food to normal oral function</w:t>
            </w:r>
            <w:r>
              <w:rPr>
                <w:rFonts w:cs="Arial"/>
                <w:szCs w:val="20"/>
              </w:rPr>
              <w:t xml:space="preserve"> including the influence of different food types</w:t>
            </w:r>
          </w:p>
        </w:tc>
      </w:tr>
      <w:tr w:rsidR="004B34F9" w:rsidRPr="00963A46" w14:paraId="50526475" w14:textId="77777777" w:rsidTr="00CA2922">
        <w:trPr>
          <w:cantSplit/>
        </w:trPr>
        <w:tc>
          <w:tcPr>
            <w:tcW w:w="1396" w:type="pct"/>
            <w:shd w:val="clear" w:color="auto" w:fill="auto"/>
          </w:tcPr>
          <w:p w14:paraId="409FA44C" w14:textId="77777777" w:rsidR="004B34F9" w:rsidRPr="000754EC" w:rsidRDefault="004B34F9" w:rsidP="000754EC">
            <w:pPr>
              <w:pStyle w:val="SIText"/>
            </w:pPr>
            <w:r w:rsidRPr="00422EBA">
              <w:rPr>
                <w:rFonts w:cs="Arial"/>
                <w:szCs w:val="20"/>
              </w:rPr>
              <w:t>2</w:t>
            </w:r>
            <w:r>
              <w:rPr>
                <w:rFonts w:cs="Arial"/>
                <w:szCs w:val="20"/>
              </w:rPr>
              <w:t>.</w:t>
            </w:r>
            <w:r w:rsidRPr="00422EBA">
              <w:rPr>
                <w:rFonts w:cs="Arial"/>
                <w:szCs w:val="20"/>
              </w:rPr>
              <w:t xml:space="preserve"> Relate the prehensile and masticatory function to teeth types</w:t>
            </w:r>
          </w:p>
        </w:tc>
        <w:tc>
          <w:tcPr>
            <w:tcW w:w="3604" w:type="pct"/>
            <w:shd w:val="clear" w:color="auto" w:fill="auto"/>
          </w:tcPr>
          <w:p w14:paraId="476EC0F7" w14:textId="77777777" w:rsidR="004B34F9" w:rsidRPr="00422EBA" w:rsidRDefault="004B34F9" w:rsidP="004B34F9">
            <w:pPr>
              <w:pStyle w:val="SIText"/>
              <w:rPr>
                <w:rFonts w:cs="Arial"/>
                <w:szCs w:val="20"/>
              </w:rPr>
            </w:pPr>
            <w:r w:rsidRPr="00422EBA">
              <w:rPr>
                <w:rFonts w:cs="Arial"/>
                <w:szCs w:val="20"/>
              </w:rPr>
              <w:t xml:space="preserve">2.1 </w:t>
            </w:r>
            <w:r>
              <w:rPr>
                <w:rFonts w:cs="Arial"/>
                <w:szCs w:val="20"/>
              </w:rPr>
              <w:t>Identify</w:t>
            </w:r>
            <w:r w:rsidRPr="00422EBA">
              <w:rPr>
                <w:rFonts w:cs="Arial"/>
                <w:szCs w:val="20"/>
              </w:rPr>
              <w:t xml:space="preserve"> </w:t>
            </w:r>
            <w:r>
              <w:rPr>
                <w:rFonts w:cs="Arial"/>
                <w:szCs w:val="20"/>
              </w:rPr>
              <w:t xml:space="preserve">and classify </w:t>
            </w:r>
            <w:r w:rsidRPr="00422EBA">
              <w:rPr>
                <w:rFonts w:cs="Arial"/>
                <w:szCs w:val="20"/>
              </w:rPr>
              <w:t>equine teeth by name and location using established equine dental formulae and terminology</w:t>
            </w:r>
          </w:p>
          <w:p w14:paraId="7EED96E6" w14:textId="77777777" w:rsidR="004B34F9" w:rsidRPr="00422EBA" w:rsidRDefault="004B34F9" w:rsidP="004B34F9">
            <w:pPr>
              <w:pStyle w:val="SIText"/>
              <w:rPr>
                <w:rFonts w:cs="Arial"/>
                <w:szCs w:val="20"/>
              </w:rPr>
            </w:pPr>
            <w:r w:rsidRPr="00422EBA">
              <w:rPr>
                <w:rFonts w:cs="Arial"/>
                <w:szCs w:val="20"/>
              </w:rPr>
              <w:t>2.2 Identify structures of equine teeth and periodontium by name and location</w:t>
            </w:r>
          </w:p>
          <w:p w14:paraId="7BC2E738" w14:textId="77777777" w:rsidR="004B34F9" w:rsidRPr="00422EBA" w:rsidRDefault="004B34F9" w:rsidP="004B34F9">
            <w:pPr>
              <w:pStyle w:val="SIText"/>
              <w:rPr>
                <w:rFonts w:cs="Arial"/>
                <w:szCs w:val="20"/>
              </w:rPr>
            </w:pPr>
            <w:r w:rsidRPr="00422EBA">
              <w:rPr>
                <w:rFonts w:cs="Arial"/>
                <w:szCs w:val="20"/>
              </w:rPr>
              <w:t>2.3 Identify and define stages of development and eruption of equine teeth</w:t>
            </w:r>
          </w:p>
          <w:p w14:paraId="7F2D3E4F" w14:textId="77777777" w:rsidR="004B34F9" w:rsidRPr="00422EBA" w:rsidRDefault="004B34F9" w:rsidP="004B34F9">
            <w:pPr>
              <w:pStyle w:val="SIText"/>
              <w:rPr>
                <w:rFonts w:cs="Arial"/>
                <w:szCs w:val="20"/>
              </w:rPr>
            </w:pPr>
            <w:r w:rsidRPr="00422EBA">
              <w:rPr>
                <w:rFonts w:cs="Arial"/>
                <w:szCs w:val="20"/>
              </w:rPr>
              <w:t>2.4 Identify normal development and eruption</w:t>
            </w:r>
          </w:p>
          <w:p w14:paraId="05BC5D5B" w14:textId="77777777" w:rsidR="004B34F9" w:rsidRPr="00422EBA" w:rsidRDefault="004B34F9" w:rsidP="004B34F9">
            <w:pPr>
              <w:pStyle w:val="SIText"/>
              <w:rPr>
                <w:rFonts w:cs="Arial"/>
                <w:szCs w:val="20"/>
              </w:rPr>
            </w:pPr>
            <w:r w:rsidRPr="00422EBA">
              <w:rPr>
                <w:rFonts w:cs="Arial"/>
                <w:szCs w:val="20"/>
              </w:rPr>
              <w:t>2.5 Identify abnormalities of development and eruption</w:t>
            </w:r>
          </w:p>
          <w:p w14:paraId="26561AE4" w14:textId="77777777" w:rsidR="004B34F9" w:rsidRPr="000754EC" w:rsidRDefault="004B34F9" w:rsidP="004B34F9">
            <w:pPr>
              <w:pStyle w:val="SIText"/>
            </w:pPr>
            <w:r w:rsidRPr="003A1FE2">
              <w:rPr>
                <w:rFonts w:cs="Arial"/>
                <w:szCs w:val="20"/>
              </w:rPr>
              <w:t>2.6 Define the function of individual equine teeth</w:t>
            </w:r>
          </w:p>
        </w:tc>
      </w:tr>
      <w:tr w:rsidR="004B34F9" w:rsidRPr="00963A46" w14:paraId="5F3DDA52" w14:textId="77777777" w:rsidTr="00CA2922">
        <w:trPr>
          <w:cantSplit/>
        </w:trPr>
        <w:tc>
          <w:tcPr>
            <w:tcW w:w="1396" w:type="pct"/>
            <w:shd w:val="clear" w:color="auto" w:fill="auto"/>
          </w:tcPr>
          <w:p w14:paraId="03E4CF39" w14:textId="77777777" w:rsidR="004B34F9" w:rsidRPr="000754EC" w:rsidRDefault="004B34F9" w:rsidP="000754EC">
            <w:pPr>
              <w:pStyle w:val="SIText"/>
            </w:pPr>
            <w:r w:rsidRPr="00422EBA">
              <w:rPr>
                <w:rFonts w:cs="Arial"/>
                <w:szCs w:val="20"/>
              </w:rPr>
              <w:lastRenderedPageBreak/>
              <w:t>3</w:t>
            </w:r>
            <w:r>
              <w:rPr>
                <w:rFonts w:cs="Arial"/>
                <w:szCs w:val="20"/>
              </w:rPr>
              <w:t>.</w:t>
            </w:r>
            <w:r w:rsidRPr="00422EBA">
              <w:rPr>
                <w:rFonts w:cs="Arial"/>
                <w:szCs w:val="20"/>
              </w:rPr>
              <w:t xml:space="preserve"> Age the horse by interpreting tooth eruption, dental wear patterns and tooth angles</w:t>
            </w:r>
          </w:p>
        </w:tc>
        <w:tc>
          <w:tcPr>
            <w:tcW w:w="3604" w:type="pct"/>
            <w:shd w:val="clear" w:color="auto" w:fill="auto"/>
          </w:tcPr>
          <w:p w14:paraId="7BEE74B3" w14:textId="77777777" w:rsidR="004B34F9" w:rsidRPr="00422EBA" w:rsidRDefault="004B34F9" w:rsidP="004B34F9">
            <w:pPr>
              <w:pStyle w:val="SIText"/>
              <w:rPr>
                <w:rFonts w:cs="Arial"/>
                <w:szCs w:val="20"/>
              </w:rPr>
            </w:pPr>
            <w:r w:rsidRPr="00422EBA">
              <w:rPr>
                <w:rFonts w:cs="Arial"/>
                <w:szCs w:val="20"/>
              </w:rPr>
              <w:t>3.1 Identify and define stages of equine dental eruption and age indicators</w:t>
            </w:r>
          </w:p>
          <w:p w14:paraId="060003AC" w14:textId="77777777" w:rsidR="004B34F9" w:rsidRPr="00422EBA" w:rsidRDefault="004B34F9" w:rsidP="004B34F9">
            <w:pPr>
              <w:pStyle w:val="SIText"/>
              <w:rPr>
                <w:rFonts w:cs="Arial"/>
                <w:szCs w:val="20"/>
              </w:rPr>
            </w:pPr>
            <w:r w:rsidRPr="00422EBA">
              <w:rPr>
                <w:rFonts w:cs="Arial"/>
                <w:szCs w:val="20"/>
              </w:rPr>
              <w:t>3.2 Determine incisor angles in relation to age and define the variables that affect this assessment</w:t>
            </w:r>
          </w:p>
          <w:p w14:paraId="49998EB6" w14:textId="77777777" w:rsidR="004B34F9" w:rsidRPr="00422EBA" w:rsidRDefault="004B34F9" w:rsidP="004B34F9">
            <w:pPr>
              <w:pStyle w:val="SIText"/>
              <w:rPr>
                <w:rFonts w:cs="Arial"/>
                <w:szCs w:val="20"/>
              </w:rPr>
            </w:pPr>
            <w:r w:rsidRPr="00422EBA">
              <w:rPr>
                <w:rFonts w:cs="Arial"/>
                <w:szCs w:val="20"/>
              </w:rPr>
              <w:t>3.3 Identify and define occlusal wear and shape of teeth throughout horse life</w:t>
            </w:r>
          </w:p>
          <w:p w14:paraId="2304C2EC" w14:textId="77777777" w:rsidR="004B34F9" w:rsidRPr="00422EBA" w:rsidRDefault="004B34F9" w:rsidP="004B34F9">
            <w:pPr>
              <w:pStyle w:val="SIText"/>
              <w:rPr>
                <w:rFonts w:cs="Arial"/>
                <w:szCs w:val="20"/>
              </w:rPr>
            </w:pPr>
            <w:r w:rsidRPr="00422EBA">
              <w:rPr>
                <w:rFonts w:cs="Arial"/>
                <w:szCs w:val="20"/>
              </w:rPr>
              <w:t xml:space="preserve">3.4 Estimate the age of the horse based on presence or absence of deciduous and permanent teeth, wear patterns, tooth </w:t>
            </w:r>
            <w:r>
              <w:rPr>
                <w:rFonts w:cs="Arial"/>
                <w:szCs w:val="20"/>
              </w:rPr>
              <w:t>form</w:t>
            </w:r>
            <w:r w:rsidRPr="00422EBA">
              <w:rPr>
                <w:rFonts w:cs="Arial"/>
                <w:szCs w:val="20"/>
              </w:rPr>
              <w:t xml:space="preserve"> and tooth angles</w:t>
            </w:r>
          </w:p>
          <w:p w14:paraId="08B6934E" w14:textId="77777777" w:rsidR="004B34F9" w:rsidRPr="000754EC" w:rsidRDefault="004B34F9" w:rsidP="004B34F9">
            <w:pPr>
              <w:pStyle w:val="SIText"/>
            </w:pPr>
            <w:r w:rsidRPr="00422EBA">
              <w:rPr>
                <w:rFonts w:cs="Arial"/>
                <w:szCs w:val="20"/>
              </w:rPr>
              <w:t xml:space="preserve">3.5 Document tooth status and oral conditions using </w:t>
            </w:r>
            <w:r>
              <w:rPr>
                <w:rFonts w:cs="Arial"/>
                <w:szCs w:val="20"/>
              </w:rPr>
              <w:t xml:space="preserve">accepted </w:t>
            </w:r>
            <w:r w:rsidRPr="00422EBA">
              <w:rPr>
                <w:rFonts w:cs="Arial"/>
                <w:szCs w:val="20"/>
              </w:rPr>
              <w:t>industry notation methods</w:t>
            </w:r>
          </w:p>
        </w:tc>
      </w:tr>
    </w:tbl>
    <w:p w14:paraId="62ED6476" w14:textId="310A4871" w:rsidR="0059210D" w:rsidRDefault="0059210D"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5C6EB7E4" w14:textId="77777777" w:rsidTr="00CA2922">
        <w:trPr>
          <w:tblHeader/>
        </w:trPr>
        <w:tc>
          <w:tcPr>
            <w:tcW w:w="5000" w:type="pct"/>
            <w:gridSpan w:val="2"/>
          </w:tcPr>
          <w:p w14:paraId="4833F98E" w14:textId="77777777" w:rsidR="00F1480E" w:rsidRPr="000754EC" w:rsidRDefault="00FD557D" w:rsidP="000754EC">
            <w:pPr>
              <w:pStyle w:val="SIHeading2"/>
            </w:pPr>
            <w:r w:rsidRPr="00041E59">
              <w:t>F</w:t>
            </w:r>
            <w:r w:rsidRPr="000754EC">
              <w:t>oundation Skills</w:t>
            </w:r>
          </w:p>
          <w:p w14:paraId="0CF98BA4"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544D38D" w14:textId="77777777" w:rsidTr="00CA2922">
        <w:trPr>
          <w:tblHeader/>
        </w:trPr>
        <w:tc>
          <w:tcPr>
            <w:tcW w:w="1396" w:type="pct"/>
          </w:tcPr>
          <w:p w14:paraId="1E919134"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517C3688"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6283E26B" w14:textId="77777777" w:rsidTr="00CA2922">
        <w:tc>
          <w:tcPr>
            <w:tcW w:w="1396" w:type="pct"/>
          </w:tcPr>
          <w:p w14:paraId="5C74A163" w14:textId="77777777" w:rsidR="00F1480E" w:rsidRPr="000754EC" w:rsidRDefault="004B34F9" w:rsidP="000754EC">
            <w:pPr>
              <w:pStyle w:val="SIText"/>
            </w:pPr>
            <w:r w:rsidRPr="0072125B">
              <w:rPr>
                <w:rFonts w:cs="Arial"/>
                <w:szCs w:val="20"/>
              </w:rPr>
              <w:t>Reading</w:t>
            </w:r>
          </w:p>
        </w:tc>
        <w:tc>
          <w:tcPr>
            <w:tcW w:w="3604" w:type="pct"/>
          </w:tcPr>
          <w:p w14:paraId="016032A7" w14:textId="77777777" w:rsidR="00F1480E" w:rsidRPr="000754EC" w:rsidRDefault="004B34F9" w:rsidP="000754EC">
            <w:pPr>
              <w:pStyle w:val="SIBulletList1"/>
            </w:pPr>
            <w:r w:rsidRPr="004C7DF8">
              <w:rPr>
                <w:rFonts w:eastAsia="Calibri" w:cs="Arial"/>
              </w:rPr>
              <w:t>Interpret dental information in equine treatment records and veterinary advice</w:t>
            </w:r>
          </w:p>
        </w:tc>
      </w:tr>
      <w:tr w:rsidR="00F1480E" w:rsidRPr="00336FCA" w:rsidDel="00423CB2" w14:paraId="49592FF2" w14:textId="77777777" w:rsidTr="00CA2922">
        <w:tc>
          <w:tcPr>
            <w:tcW w:w="1396" w:type="pct"/>
          </w:tcPr>
          <w:p w14:paraId="78921416" w14:textId="77777777" w:rsidR="00F1480E" w:rsidRPr="000754EC" w:rsidRDefault="004B34F9" w:rsidP="000754EC">
            <w:pPr>
              <w:pStyle w:val="SIText"/>
            </w:pPr>
            <w:r w:rsidRPr="0072125B">
              <w:rPr>
                <w:rFonts w:cs="Arial"/>
                <w:szCs w:val="20"/>
              </w:rPr>
              <w:t>Writing</w:t>
            </w:r>
          </w:p>
        </w:tc>
        <w:tc>
          <w:tcPr>
            <w:tcW w:w="3604" w:type="pct"/>
          </w:tcPr>
          <w:p w14:paraId="171986E8" w14:textId="77777777" w:rsidR="00F1480E" w:rsidRPr="000754EC" w:rsidRDefault="004B34F9" w:rsidP="000754EC">
            <w:pPr>
              <w:pStyle w:val="SIBulletList1"/>
              <w:rPr>
                <w:rFonts w:eastAsia="Calibri"/>
              </w:rPr>
            </w:pPr>
            <w:r w:rsidRPr="004C7DF8">
              <w:rPr>
                <w:rFonts w:cs="Arial"/>
              </w:rPr>
              <w:t>Record equine dental conditions and treatments accurately using accepted dental encoded systems</w:t>
            </w:r>
          </w:p>
        </w:tc>
      </w:tr>
      <w:tr w:rsidR="004B34F9" w:rsidRPr="00336FCA" w:rsidDel="00423CB2" w14:paraId="61DB240A" w14:textId="77777777" w:rsidTr="00CA2922">
        <w:tc>
          <w:tcPr>
            <w:tcW w:w="1396" w:type="pct"/>
          </w:tcPr>
          <w:p w14:paraId="7D91438F" w14:textId="77777777" w:rsidR="004B34F9" w:rsidRPr="004B34F9" w:rsidRDefault="004B34F9" w:rsidP="004B34F9">
            <w:pPr>
              <w:pStyle w:val="SIText"/>
              <w:rPr>
                <w:rFonts w:cs="Arial"/>
                <w:szCs w:val="20"/>
              </w:rPr>
            </w:pPr>
            <w:r w:rsidRPr="0072125B">
              <w:rPr>
                <w:rFonts w:cs="Arial"/>
                <w:szCs w:val="20"/>
              </w:rPr>
              <w:t>Navigate the world of work</w:t>
            </w:r>
          </w:p>
        </w:tc>
        <w:tc>
          <w:tcPr>
            <w:tcW w:w="3604" w:type="pct"/>
          </w:tcPr>
          <w:p w14:paraId="48D9AD53" w14:textId="77777777" w:rsidR="004B34F9" w:rsidRPr="000754EC" w:rsidRDefault="004B34F9" w:rsidP="000754EC">
            <w:pPr>
              <w:pStyle w:val="SIBulletList1"/>
              <w:rPr>
                <w:rFonts w:eastAsia="Calibri"/>
              </w:rPr>
            </w:pPr>
            <w:r w:rsidRPr="004C7DF8">
              <w:rPr>
                <w:rFonts w:cs="Arial"/>
              </w:rPr>
              <w:t>Take responsibility for complying with and keeping up to date with regulatory requirements, codes of practice, standards and workplace procedures relating to safety, patient microbiological risk, biosecurity and animal welfare</w:t>
            </w:r>
          </w:p>
        </w:tc>
      </w:tr>
      <w:tr w:rsidR="004B34F9" w:rsidRPr="00336FCA" w:rsidDel="00423CB2" w14:paraId="6051BD66" w14:textId="77777777" w:rsidTr="00CA2922">
        <w:tc>
          <w:tcPr>
            <w:tcW w:w="1396" w:type="pct"/>
          </w:tcPr>
          <w:p w14:paraId="2F027A23" w14:textId="77777777" w:rsidR="004B34F9" w:rsidRDefault="004B34F9" w:rsidP="000754EC">
            <w:pPr>
              <w:pStyle w:val="SIText"/>
            </w:pPr>
            <w:r w:rsidRPr="0072125B">
              <w:rPr>
                <w:rFonts w:cs="Arial"/>
                <w:szCs w:val="20"/>
              </w:rPr>
              <w:t>Get the work done</w:t>
            </w:r>
          </w:p>
        </w:tc>
        <w:tc>
          <w:tcPr>
            <w:tcW w:w="3604" w:type="pct"/>
          </w:tcPr>
          <w:p w14:paraId="0D1456C7" w14:textId="77777777" w:rsidR="004B34F9" w:rsidRPr="000754EC" w:rsidRDefault="004B34F9" w:rsidP="000754EC">
            <w:pPr>
              <w:pStyle w:val="SIBulletList1"/>
              <w:rPr>
                <w:rFonts w:eastAsia="Calibri"/>
              </w:rPr>
            </w:pPr>
            <w:r w:rsidRPr="004C7DF8">
              <w:rPr>
                <w:rFonts w:eastAsia="Calibri" w:cs="Arial"/>
              </w:rPr>
              <w:t>Plan, sequence and prioritise equine dental activities to achieve outcomes</w:t>
            </w:r>
          </w:p>
        </w:tc>
      </w:tr>
    </w:tbl>
    <w:p w14:paraId="3ADBD93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17C05537" w14:textId="77777777" w:rsidTr="00F33FF2">
        <w:tc>
          <w:tcPr>
            <w:tcW w:w="5000" w:type="pct"/>
            <w:gridSpan w:val="4"/>
          </w:tcPr>
          <w:p w14:paraId="1F298AD8" w14:textId="77777777" w:rsidR="00F1480E" w:rsidRPr="000754EC" w:rsidRDefault="00FD557D" w:rsidP="000754EC">
            <w:pPr>
              <w:pStyle w:val="SIHeading2"/>
            </w:pPr>
            <w:r w:rsidRPr="00923720">
              <w:t>U</w:t>
            </w:r>
            <w:r w:rsidRPr="000754EC">
              <w:t>nit Mapping Information</w:t>
            </w:r>
          </w:p>
        </w:tc>
      </w:tr>
      <w:tr w:rsidR="00F1480E" w14:paraId="5249CE81" w14:textId="77777777" w:rsidTr="00F33FF2">
        <w:tc>
          <w:tcPr>
            <w:tcW w:w="1028" w:type="pct"/>
          </w:tcPr>
          <w:p w14:paraId="4891E32A" w14:textId="77777777" w:rsidR="00F1480E" w:rsidRPr="000754EC" w:rsidRDefault="00F1480E" w:rsidP="000754EC">
            <w:pPr>
              <w:pStyle w:val="SIText-Bold"/>
            </w:pPr>
            <w:r w:rsidRPr="00923720">
              <w:t>Code and title current version</w:t>
            </w:r>
          </w:p>
        </w:tc>
        <w:tc>
          <w:tcPr>
            <w:tcW w:w="1105" w:type="pct"/>
          </w:tcPr>
          <w:p w14:paraId="1FC4A757" w14:textId="77777777" w:rsidR="00F1480E" w:rsidRPr="000754EC" w:rsidRDefault="00F1480E" w:rsidP="000754EC">
            <w:pPr>
              <w:pStyle w:val="SIText-Bold"/>
            </w:pPr>
            <w:r w:rsidRPr="00923720">
              <w:t>Code and title previous version</w:t>
            </w:r>
          </w:p>
        </w:tc>
        <w:tc>
          <w:tcPr>
            <w:tcW w:w="1251" w:type="pct"/>
          </w:tcPr>
          <w:p w14:paraId="5654695B" w14:textId="77777777" w:rsidR="00F1480E" w:rsidRPr="000754EC" w:rsidRDefault="00F1480E" w:rsidP="000754EC">
            <w:pPr>
              <w:pStyle w:val="SIText-Bold"/>
            </w:pPr>
            <w:r w:rsidRPr="00923720">
              <w:t>Comments</w:t>
            </w:r>
          </w:p>
        </w:tc>
        <w:tc>
          <w:tcPr>
            <w:tcW w:w="1616" w:type="pct"/>
          </w:tcPr>
          <w:p w14:paraId="7F5A9D19" w14:textId="77777777" w:rsidR="00F1480E" w:rsidRPr="000754EC" w:rsidRDefault="00F1480E" w:rsidP="000754EC">
            <w:pPr>
              <w:pStyle w:val="SIText-Bold"/>
            </w:pPr>
            <w:r w:rsidRPr="00923720">
              <w:t>Equivalence status</w:t>
            </w:r>
          </w:p>
        </w:tc>
      </w:tr>
      <w:tr w:rsidR="00041E59" w14:paraId="0DCC6210" w14:textId="77777777" w:rsidTr="00F33FF2">
        <w:tc>
          <w:tcPr>
            <w:tcW w:w="1028" w:type="pct"/>
          </w:tcPr>
          <w:p w14:paraId="7483FF9B" w14:textId="77777777" w:rsidR="00041E59" w:rsidRPr="000754EC" w:rsidRDefault="004B34F9" w:rsidP="000754EC">
            <w:pPr>
              <w:pStyle w:val="SIText"/>
            </w:pPr>
            <w:r w:rsidRPr="00422EBA">
              <w:rPr>
                <w:rFonts w:cs="Arial"/>
                <w:szCs w:val="20"/>
              </w:rPr>
              <w:t>ACMEQD402 Determine equine oral functional efficiency</w:t>
            </w:r>
          </w:p>
        </w:tc>
        <w:tc>
          <w:tcPr>
            <w:tcW w:w="1105" w:type="pct"/>
          </w:tcPr>
          <w:p w14:paraId="06F1C7DC" w14:textId="77777777" w:rsidR="00041E59" w:rsidRPr="000754EC" w:rsidRDefault="004B34F9" w:rsidP="000754EC">
            <w:pPr>
              <w:pStyle w:val="SIText"/>
            </w:pPr>
            <w:r w:rsidRPr="00422EBA">
              <w:rPr>
                <w:rFonts w:cs="Arial"/>
                <w:szCs w:val="20"/>
              </w:rPr>
              <w:t>ACMEQD402A Determine equine oral functional efficiency</w:t>
            </w:r>
          </w:p>
        </w:tc>
        <w:tc>
          <w:tcPr>
            <w:tcW w:w="1251" w:type="pct"/>
          </w:tcPr>
          <w:p w14:paraId="048D01CA" w14:textId="77777777" w:rsidR="004B34F9" w:rsidRDefault="004B34F9" w:rsidP="004B34F9">
            <w:pPr>
              <w:pStyle w:val="SIText"/>
              <w:rPr>
                <w:rFonts w:cs="Arial"/>
                <w:szCs w:val="20"/>
              </w:rPr>
            </w:pPr>
            <w:r w:rsidRPr="00422EBA">
              <w:rPr>
                <w:rFonts w:cs="Arial"/>
                <w:szCs w:val="20"/>
              </w:rPr>
              <w:t>Updated to meet Standards for Training Packages</w:t>
            </w:r>
          </w:p>
          <w:p w14:paraId="308A6512" w14:textId="77777777" w:rsidR="004B34F9" w:rsidRDefault="004B34F9" w:rsidP="004B34F9">
            <w:pPr>
              <w:pStyle w:val="SIText"/>
              <w:rPr>
                <w:rFonts w:cs="Arial"/>
                <w:szCs w:val="20"/>
              </w:rPr>
            </w:pPr>
            <w:r>
              <w:rPr>
                <w:rFonts w:cs="Arial"/>
                <w:szCs w:val="20"/>
              </w:rPr>
              <w:t>Prerequisite added</w:t>
            </w:r>
          </w:p>
          <w:p w14:paraId="48543057" w14:textId="77777777" w:rsidR="00041E59" w:rsidRPr="000754EC" w:rsidRDefault="004B34F9" w:rsidP="004B34F9">
            <w:pPr>
              <w:pStyle w:val="SIText"/>
            </w:pPr>
            <w:r w:rsidRPr="00676376">
              <w:rPr>
                <w:rFonts w:cs="Arial"/>
                <w:szCs w:val="20"/>
              </w:rPr>
              <w:t>Work placement requirement included</w:t>
            </w:r>
          </w:p>
        </w:tc>
        <w:tc>
          <w:tcPr>
            <w:tcW w:w="1616" w:type="pct"/>
          </w:tcPr>
          <w:p w14:paraId="60CF5A69" w14:textId="77777777" w:rsidR="00916CD7" w:rsidRPr="000754EC" w:rsidRDefault="004B34F9" w:rsidP="000754EC">
            <w:pPr>
              <w:pStyle w:val="SIText"/>
            </w:pPr>
            <w:r>
              <w:rPr>
                <w:rFonts w:cs="Arial"/>
                <w:szCs w:val="20"/>
              </w:rPr>
              <w:t>No equivalent unit</w:t>
            </w:r>
          </w:p>
        </w:tc>
      </w:tr>
    </w:tbl>
    <w:p w14:paraId="74DAB33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35391BB7" w14:textId="77777777" w:rsidTr="00CA2922">
        <w:tc>
          <w:tcPr>
            <w:tcW w:w="1396" w:type="pct"/>
            <w:shd w:val="clear" w:color="auto" w:fill="auto"/>
          </w:tcPr>
          <w:p w14:paraId="051A0FB0" w14:textId="77777777" w:rsidR="00F1480E" w:rsidRPr="000754EC" w:rsidRDefault="00FD557D" w:rsidP="000754EC">
            <w:pPr>
              <w:pStyle w:val="SIHeading2"/>
            </w:pPr>
            <w:r w:rsidRPr="00CC451E">
              <w:t>L</w:t>
            </w:r>
            <w:r w:rsidRPr="000754EC">
              <w:t>inks</w:t>
            </w:r>
          </w:p>
        </w:tc>
        <w:tc>
          <w:tcPr>
            <w:tcW w:w="3604" w:type="pct"/>
            <w:shd w:val="clear" w:color="auto" w:fill="auto"/>
          </w:tcPr>
          <w:p w14:paraId="53D88A29" w14:textId="77777777" w:rsidR="00F1480E" w:rsidRPr="000754EC" w:rsidRDefault="004B34F9" w:rsidP="00E40225">
            <w:pPr>
              <w:pStyle w:val="SIText"/>
            </w:pPr>
            <w:r w:rsidRPr="004B34F9">
              <w:t xml:space="preserve">Companion Volume Implementation Guides are found in VETNet: </w:t>
            </w:r>
            <w:hyperlink r:id="rId11" w:history="1">
              <w:r w:rsidRPr="004B34F9">
                <w:t>https://vetnet.education.gov.au/Pages/TrainingDocs.aspx?q=b75f4b23-54c9-4cc9-a5db-d3502d154103</w:t>
              </w:r>
            </w:hyperlink>
          </w:p>
        </w:tc>
      </w:tr>
    </w:tbl>
    <w:p w14:paraId="6AE906A2" w14:textId="77777777" w:rsidR="00F1480E" w:rsidRDefault="00F1480E" w:rsidP="005F771F">
      <w:pPr>
        <w:pStyle w:val="SIText"/>
      </w:pPr>
    </w:p>
    <w:p w14:paraId="08B055D0"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7CDAA43F" w14:textId="77777777" w:rsidTr="00113678">
        <w:trPr>
          <w:tblHeader/>
        </w:trPr>
        <w:tc>
          <w:tcPr>
            <w:tcW w:w="1478" w:type="pct"/>
            <w:shd w:val="clear" w:color="auto" w:fill="auto"/>
          </w:tcPr>
          <w:p w14:paraId="6FD8C1D5"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69910E33" w14:textId="77777777" w:rsidR="00556C4C" w:rsidRPr="000754EC" w:rsidRDefault="00556C4C" w:rsidP="004B34F9">
            <w:pPr>
              <w:pStyle w:val="SIUnittitle"/>
            </w:pPr>
            <w:r w:rsidRPr="00F56827">
              <w:t xml:space="preserve">Assessment requirements for </w:t>
            </w:r>
            <w:r w:rsidR="004B34F9" w:rsidRPr="004B34F9">
              <w:t>ACMEQD402 Determine equine oral function efficiency</w:t>
            </w:r>
          </w:p>
        </w:tc>
      </w:tr>
      <w:tr w:rsidR="00556C4C" w:rsidRPr="00A55106" w14:paraId="176E21A7" w14:textId="77777777" w:rsidTr="00113678">
        <w:trPr>
          <w:tblHeader/>
        </w:trPr>
        <w:tc>
          <w:tcPr>
            <w:tcW w:w="5000" w:type="pct"/>
            <w:gridSpan w:val="2"/>
            <w:shd w:val="clear" w:color="auto" w:fill="auto"/>
          </w:tcPr>
          <w:p w14:paraId="6ADC1067" w14:textId="77777777" w:rsidR="00556C4C" w:rsidRPr="000754EC" w:rsidRDefault="00D71E43" w:rsidP="000754EC">
            <w:pPr>
              <w:pStyle w:val="SIHeading2"/>
            </w:pPr>
            <w:r>
              <w:t>Performance E</w:t>
            </w:r>
            <w:r w:rsidRPr="000754EC">
              <w:t>vidence</w:t>
            </w:r>
          </w:p>
        </w:tc>
      </w:tr>
      <w:tr w:rsidR="00556C4C" w:rsidRPr="00067E1C" w14:paraId="48517CEA" w14:textId="77777777" w:rsidTr="00113678">
        <w:tc>
          <w:tcPr>
            <w:tcW w:w="5000" w:type="pct"/>
            <w:gridSpan w:val="2"/>
            <w:shd w:val="clear" w:color="auto" w:fill="auto"/>
          </w:tcPr>
          <w:p w14:paraId="64FB4F51" w14:textId="4B09A7CF" w:rsidR="004B34F9" w:rsidRPr="00A03FCB" w:rsidRDefault="004B34F9" w:rsidP="00A03FCB">
            <w:pPr>
              <w:pStyle w:val="SIText"/>
              <w:rPr>
                <w:rFonts w:cs="Arial"/>
                <w:szCs w:val="20"/>
              </w:rPr>
            </w:pPr>
            <w:r w:rsidRPr="00422EBA">
              <w:rPr>
                <w:rFonts w:cs="Arial"/>
                <w:szCs w:val="20"/>
              </w:rPr>
              <w:t>An individual demonstrating competency must satisfy all the elements</w:t>
            </w:r>
            <w:r>
              <w:rPr>
                <w:rFonts w:cs="Arial"/>
                <w:szCs w:val="20"/>
              </w:rPr>
              <w:t xml:space="preserve"> and</w:t>
            </w:r>
            <w:r w:rsidRPr="00422EBA">
              <w:rPr>
                <w:rFonts w:cs="Arial"/>
                <w:szCs w:val="20"/>
              </w:rPr>
              <w:t xml:space="preserve"> performanc</w:t>
            </w:r>
            <w:r>
              <w:rPr>
                <w:rFonts w:cs="Arial"/>
                <w:szCs w:val="20"/>
              </w:rPr>
              <w:t>e criteria in</w:t>
            </w:r>
            <w:r w:rsidRPr="00422EBA">
              <w:rPr>
                <w:rFonts w:cs="Arial"/>
                <w:szCs w:val="20"/>
              </w:rPr>
              <w:t xml:space="preserve"> this unit. </w:t>
            </w:r>
            <w:r w:rsidR="00A03FCB">
              <w:t xml:space="preserve">There must be evidence that the individual has determined the </w:t>
            </w:r>
            <w:r w:rsidRPr="004C7DF8">
              <w:rPr>
                <w:rFonts w:cs="Arial"/>
              </w:rPr>
              <w:t>oral function efficiency for at least six different horses on a variety of diets and of different ages, including:</w:t>
            </w:r>
          </w:p>
          <w:p w14:paraId="181ECAA4" w14:textId="77777777" w:rsidR="004B34F9" w:rsidRPr="004C7DF8" w:rsidRDefault="004B34F9" w:rsidP="00A03FCB">
            <w:pPr>
              <w:pStyle w:val="SIBulletList1"/>
            </w:pPr>
            <w:r w:rsidRPr="004C7DF8">
              <w:t xml:space="preserve">locating and describing oral cavity features by name, location and function </w:t>
            </w:r>
          </w:p>
          <w:p w14:paraId="7050C4DA" w14:textId="77777777" w:rsidR="004B34F9" w:rsidRPr="004C7DF8" w:rsidRDefault="004B34F9" w:rsidP="00A03FCB">
            <w:pPr>
              <w:pStyle w:val="SIBulletList1"/>
            </w:pPr>
            <w:r w:rsidRPr="004C7DF8">
              <w:t>identifying lateral excursion, rostro-caudal movement and occlusion function</w:t>
            </w:r>
          </w:p>
          <w:p w14:paraId="659CBFC7" w14:textId="77777777" w:rsidR="004B34F9" w:rsidRPr="004C7DF8" w:rsidRDefault="004B34F9" w:rsidP="00A03FCB">
            <w:pPr>
              <w:pStyle w:val="SIBulletList1"/>
            </w:pPr>
            <w:r w:rsidRPr="004C7DF8">
              <w:t>determining the age of horses based on tooth development, wear, shape and incisor angulation</w:t>
            </w:r>
          </w:p>
          <w:p w14:paraId="49761460" w14:textId="77777777" w:rsidR="004B34F9" w:rsidRPr="004C7DF8" w:rsidRDefault="004B34F9" w:rsidP="00A03FCB">
            <w:pPr>
              <w:pStyle w:val="SIBulletList1"/>
              <w:rPr>
                <w:szCs w:val="22"/>
              </w:rPr>
            </w:pPr>
            <w:r w:rsidRPr="004C7DF8">
              <w:rPr>
                <w:szCs w:val="22"/>
              </w:rPr>
              <w:t>using dental formulae and established terminology to describe and document tooth status and oral conditions</w:t>
            </w:r>
          </w:p>
          <w:p w14:paraId="51F893F8" w14:textId="3C436164" w:rsidR="00556C4C" w:rsidRPr="000754EC" w:rsidRDefault="00B825F7" w:rsidP="00DE1DFC">
            <w:pPr>
              <w:pStyle w:val="SIBulletList1"/>
            </w:pPr>
            <w:r w:rsidRPr="008E678A">
              <w:t>performing the activities outlined in the performance criteria of this unit during</w:t>
            </w:r>
            <w:r w:rsidRPr="00B825F7">
              <w:t>, and contributing to, an overall period of at least 120 hours of work supervised by supervised by an equine dental service provider who is a dental association member and/or a qualified equine dental service provider and/or is currently commercially active in providing equine dental services.</w:t>
            </w:r>
            <w:bookmarkStart w:id="0" w:name="_GoBack"/>
            <w:bookmarkEnd w:id="0"/>
          </w:p>
        </w:tc>
      </w:tr>
    </w:tbl>
    <w:p w14:paraId="79320574"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49D73B02" w14:textId="77777777" w:rsidTr="00CA2922">
        <w:trPr>
          <w:tblHeader/>
        </w:trPr>
        <w:tc>
          <w:tcPr>
            <w:tcW w:w="5000" w:type="pct"/>
            <w:shd w:val="clear" w:color="auto" w:fill="auto"/>
          </w:tcPr>
          <w:p w14:paraId="0F083B4A" w14:textId="77777777" w:rsidR="00F1480E" w:rsidRPr="000754EC" w:rsidRDefault="00D71E43" w:rsidP="000754EC">
            <w:pPr>
              <w:pStyle w:val="SIHeading2"/>
            </w:pPr>
            <w:r w:rsidRPr="002C55E9">
              <w:t>K</w:t>
            </w:r>
            <w:r w:rsidRPr="000754EC">
              <w:t>nowledge Evidence</w:t>
            </w:r>
          </w:p>
        </w:tc>
      </w:tr>
      <w:tr w:rsidR="00F1480E" w:rsidRPr="00067E1C" w14:paraId="1A912ADD" w14:textId="77777777" w:rsidTr="00CA2922">
        <w:tc>
          <w:tcPr>
            <w:tcW w:w="5000" w:type="pct"/>
            <w:shd w:val="clear" w:color="auto" w:fill="auto"/>
          </w:tcPr>
          <w:p w14:paraId="60FF8D3F" w14:textId="77777777" w:rsidR="004B34F9" w:rsidRPr="00422EBA" w:rsidRDefault="004B34F9" w:rsidP="004B34F9">
            <w:pPr>
              <w:pStyle w:val="SIText"/>
              <w:rPr>
                <w:rFonts w:cs="Arial"/>
                <w:szCs w:val="20"/>
              </w:rPr>
            </w:pPr>
            <w:r w:rsidRPr="00422EBA">
              <w:rPr>
                <w:rFonts w:cs="Arial"/>
                <w:szCs w:val="20"/>
              </w:rPr>
              <w:t>An individual must be able to demonstrate the knowledge required to perform the tasks outlined in the elements and performance criteria of this unit. This includes knowledge of:</w:t>
            </w:r>
          </w:p>
          <w:p w14:paraId="46DA9BB4" w14:textId="77777777" w:rsidR="004B34F9" w:rsidRPr="004C7DF8" w:rsidRDefault="004B34F9" w:rsidP="004B34F9">
            <w:pPr>
              <w:pStyle w:val="SIBulletList1"/>
              <w:rPr>
                <w:rFonts w:cs="Arial"/>
              </w:rPr>
            </w:pPr>
            <w:r w:rsidRPr="004C7DF8">
              <w:rPr>
                <w:rFonts w:cs="Arial"/>
              </w:rPr>
              <w:t>principles and practices for determining equine oral function efficiency</w:t>
            </w:r>
          </w:p>
          <w:p w14:paraId="4B941EDC" w14:textId="77777777" w:rsidR="004B34F9" w:rsidRPr="004C7DF8" w:rsidRDefault="004B34F9" w:rsidP="004B34F9">
            <w:pPr>
              <w:pStyle w:val="SIBulletList1"/>
              <w:rPr>
                <w:rFonts w:cs="Arial"/>
              </w:rPr>
            </w:pPr>
            <w:r w:rsidRPr="004C7DF8">
              <w:rPr>
                <w:rFonts w:cs="Arial"/>
              </w:rPr>
              <w:t>anatomy and physiology of the equine head and oral structures including:</w:t>
            </w:r>
          </w:p>
          <w:p w14:paraId="0C70A8EE" w14:textId="77777777" w:rsidR="004B34F9" w:rsidRPr="004C7DF8" w:rsidRDefault="004B34F9" w:rsidP="004B34F9">
            <w:pPr>
              <w:pStyle w:val="SIBulletList2"/>
              <w:rPr>
                <w:rFonts w:cs="Arial"/>
              </w:rPr>
            </w:pPr>
            <w:r w:rsidRPr="004C7DF8">
              <w:rPr>
                <w:rFonts w:cs="Arial"/>
              </w:rPr>
              <w:t>detailed features and functions of the equine head, mouth and teeth including:</w:t>
            </w:r>
          </w:p>
          <w:p w14:paraId="590D5F1E" w14:textId="77777777" w:rsidR="004B34F9" w:rsidRPr="004C7DF8" w:rsidRDefault="004B34F9" w:rsidP="004B34F9">
            <w:pPr>
              <w:pStyle w:val="SIBulletList2"/>
              <w:rPr>
                <w:rFonts w:cs="Arial"/>
              </w:rPr>
            </w:pPr>
            <w:r w:rsidRPr="004C7DF8">
              <w:rPr>
                <w:rFonts w:cs="Arial"/>
              </w:rPr>
              <w:t>soft tissues - lips, tongue, gums and cheeks</w:t>
            </w:r>
          </w:p>
          <w:p w14:paraId="7106E5A0" w14:textId="77777777" w:rsidR="004B34F9" w:rsidRPr="004C7DF8" w:rsidRDefault="004B34F9" w:rsidP="004B34F9">
            <w:pPr>
              <w:pStyle w:val="SIBulletList2"/>
              <w:rPr>
                <w:rFonts w:cs="Arial"/>
              </w:rPr>
            </w:pPr>
            <w:r w:rsidRPr="004C7DF8">
              <w:rPr>
                <w:rFonts w:cs="Arial"/>
              </w:rPr>
              <w:t>hard palate and palatine artery</w:t>
            </w:r>
          </w:p>
          <w:p w14:paraId="30A42243" w14:textId="77777777" w:rsidR="004B34F9" w:rsidRPr="004C7DF8" w:rsidRDefault="004B34F9" w:rsidP="004B34F9">
            <w:pPr>
              <w:pStyle w:val="SIBulletList2"/>
              <w:rPr>
                <w:rFonts w:cs="Arial"/>
              </w:rPr>
            </w:pPr>
            <w:r w:rsidRPr="004C7DF8">
              <w:rPr>
                <w:rFonts w:cs="Arial"/>
              </w:rPr>
              <w:t xml:space="preserve">periodontal structures </w:t>
            </w:r>
          </w:p>
          <w:p w14:paraId="23C336FD" w14:textId="77777777" w:rsidR="004B34F9" w:rsidRPr="004C7DF8" w:rsidRDefault="004B34F9" w:rsidP="004B34F9">
            <w:pPr>
              <w:pStyle w:val="SIBulletList2"/>
              <w:rPr>
                <w:rFonts w:cs="Arial"/>
              </w:rPr>
            </w:pPr>
            <w:r w:rsidRPr="004C7DF8">
              <w:rPr>
                <w:rFonts w:cs="Arial"/>
              </w:rPr>
              <w:t>bone structures of the head</w:t>
            </w:r>
          </w:p>
          <w:p w14:paraId="132148CD" w14:textId="77777777" w:rsidR="004B34F9" w:rsidRPr="004C7DF8" w:rsidRDefault="004B34F9" w:rsidP="004B34F9">
            <w:pPr>
              <w:pStyle w:val="SIBulletList2"/>
              <w:rPr>
                <w:rFonts w:cs="Arial"/>
              </w:rPr>
            </w:pPr>
            <w:r w:rsidRPr="004C7DF8">
              <w:rPr>
                <w:rFonts w:cs="Arial"/>
              </w:rPr>
              <w:t xml:space="preserve">normal and abnormal functions </w:t>
            </w:r>
          </w:p>
          <w:p w14:paraId="7EF29F7C" w14:textId="77777777" w:rsidR="004B34F9" w:rsidRPr="004C7DF8" w:rsidRDefault="004B34F9" w:rsidP="004B34F9">
            <w:pPr>
              <w:pStyle w:val="SIBulletList2"/>
              <w:rPr>
                <w:rFonts w:cs="Arial"/>
              </w:rPr>
            </w:pPr>
            <w:r w:rsidRPr="004C7DF8">
              <w:rPr>
                <w:rFonts w:cs="Arial"/>
              </w:rPr>
              <w:t>equine teeth and tooth types including:</w:t>
            </w:r>
          </w:p>
          <w:p w14:paraId="3CDD4F09" w14:textId="77777777" w:rsidR="004B34F9" w:rsidRPr="004C7DF8" w:rsidRDefault="004B34F9" w:rsidP="004B34F9">
            <w:pPr>
              <w:pStyle w:val="SIBulletList2"/>
              <w:rPr>
                <w:rFonts w:cs="Arial"/>
              </w:rPr>
            </w:pPr>
            <w:r w:rsidRPr="004C7DF8">
              <w:rPr>
                <w:rFonts w:cs="Arial"/>
              </w:rPr>
              <w:t>incisors</w:t>
            </w:r>
          </w:p>
          <w:p w14:paraId="112DD0D5" w14:textId="77777777" w:rsidR="004B34F9" w:rsidRPr="004C7DF8" w:rsidRDefault="004B34F9" w:rsidP="004B34F9">
            <w:pPr>
              <w:pStyle w:val="SIBulletList2"/>
              <w:rPr>
                <w:rFonts w:cs="Arial"/>
              </w:rPr>
            </w:pPr>
            <w:r w:rsidRPr="004C7DF8">
              <w:rPr>
                <w:rFonts w:cs="Arial"/>
              </w:rPr>
              <w:t>canines</w:t>
            </w:r>
          </w:p>
          <w:p w14:paraId="25B13693" w14:textId="77777777" w:rsidR="004B34F9" w:rsidRPr="004C7DF8" w:rsidRDefault="004B34F9" w:rsidP="004B34F9">
            <w:pPr>
              <w:pStyle w:val="SIBulletList2"/>
              <w:rPr>
                <w:rFonts w:cs="Arial"/>
              </w:rPr>
            </w:pPr>
            <w:r w:rsidRPr="004C7DF8">
              <w:rPr>
                <w:rFonts w:cs="Arial"/>
              </w:rPr>
              <w:t>premolars (including wolf teeth)</w:t>
            </w:r>
          </w:p>
          <w:p w14:paraId="1A876BEA" w14:textId="77777777" w:rsidR="004B34F9" w:rsidRPr="004C7DF8" w:rsidRDefault="004B34F9" w:rsidP="004B34F9">
            <w:pPr>
              <w:pStyle w:val="SIBulletList2"/>
              <w:rPr>
                <w:rFonts w:cs="Arial"/>
              </w:rPr>
            </w:pPr>
            <w:r w:rsidRPr="004C7DF8">
              <w:rPr>
                <w:rFonts w:cs="Arial"/>
              </w:rPr>
              <w:t>molars</w:t>
            </w:r>
          </w:p>
          <w:p w14:paraId="5843A08F" w14:textId="77777777" w:rsidR="004B34F9" w:rsidRPr="004C7DF8" w:rsidRDefault="004B34F9" w:rsidP="004B34F9">
            <w:pPr>
              <w:pStyle w:val="SIBulletList2"/>
              <w:rPr>
                <w:rFonts w:cs="Arial"/>
              </w:rPr>
            </w:pPr>
            <w:r w:rsidRPr="004C7DF8">
              <w:rPr>
                <w:rFonts w:cs="Arial"/>
              </w:rPr>
              <w:t>stages of tooth development, growth, wear and ageing</w:t>
            </w:r>
          </w:p>
          <w:p w14:paraId="357382C3" w14:textId="77777777" w:rsidR="004B34F9" w:rsidRPr="004C7DF8" w:rsidRDefault="004B34F9" w:rsidP="004B34F9">
            <w:pPr>
              <w:pStyle w:val="SIBulletList1"/>
              <w:rPr>
                <w:rFonts w:cs="Arial"/>
              </w:rPr>
            </w:pPr>
            <w:r w:rsidRPr="004C7DF8">
              <w:rPr>
                <w:rFonts w:cs="Arial"/>
              </w:rPr>
              <w:t>classification of equine tooth types:</w:t>
            </w:r>
          </w:p>
          <w:p w14:paraId="2B6C5380" w14:textId="77777777" w:rsidR="004B34F9" w:rsidRPr="004C7DF8" w:rsidRDefault="004B34F9" w:rsidP="004B34F9">
            <w:pPr>
              <w:pStyle w:val="SIBulletList2"/>
              <w:rPr>
                <w:rFonts w:cs="Arial"/>
              </w:rPr>
            </w:pPr>
            <w:r w:rsidRPr="004C7DF8">
              <w:rPr>
                <w:rFonts w:cs="Arial"/>
              </w:rPr>
              <w:t>Triadan system nomenclature</w:t>
            </w:r>
          </w:p>
          <w:p w14:paraId="75CC151C" w14:textId="77777777" w:rsidR="004B34F9" w:rsidRPr="004C7DF8" w:rsidRDefault="004B34F9" w:rsidP="004B34F9">
            <w:pPr>
              <w:pStyle w:val="SIBulletList2"/>
              <w:rPr>
                <w:rFonts w:cs="Arial"/>
              </w:rPr>
            </w:pPr>
            <w:r w:rsidRPr="004C7DF8">
              <w:rPr>
                <w:rFonts w:cs="Arial"/>
              </w:rPr>
              <w:t>anatomical nomenclature:</w:t>
            </w:r>
          </w:p>
          <w:p w14:paraId="3152DB8B" w14:textId="77777777" w:rsidR="004B34F9" w:rsidRPr="004C7DF8" w:rsidRDefault="004B34F9" w:rsidP="004B34F9">
            <w:pPr>
              <w:pStyle w:val="SIBulletList2"/>
              <w:rPr>
                <w:rFonts w:cs="Arial"/>
              </w:rPr>
            </w:pPr>
            <w:r w:rsidRPr="004C7DF8">
              <w:rPr>
                <w:rFonts w:cs="Arial"/>
              </w:rPr>
              <w:t>type and timing of eruption:</w:t>
            </w:r>
          </w:p>
          <w:p w14:paraId="52BD2D73" w14:textId="77777777" w:rsidR="004B34F9" w:rsidRPr="004C7DF8" w:rsidRDefault="004B34F9" w:rsidP="004B34F9">
            <w:pPr>
              <w:pStyle w:val="SIBulletList2"/>
              <w:rPr>
                <w:rFonts w:cs="Arial"/>
              </w:rPr>
            </w:pPr>
            <w:r w:rsidRPr="004C7DF8">
              <w:rPr>
                <w:rFonts w:cs="Arial"/>
              </w:rPr>
              <w:t>deciduous</w:t>
            </w:r>
          </w:p>
          <w:p w14:paraId="3E857955" w14:textId="77777777" w:rsidR="004B34F9" w:rsidRPr="004C7DF8" w:rsidRDefault="004B34F9" w:rsidP="004B34F9">
            <w:pPr>
              <w:pStyle w:val="SIBulletList2"/>
              <w:rPr>
                <w:rFonts w:cs="Arial"/>
              </w:rPr>
            </w:pPr>
            <w:r w:rsidRPr="004C7DF8">
              <w:rPr>
                <w:rFonts w:cs="Arial"/>
              </w:rPr>
              <w:t>permanent</w:t>
            </w:r>
          </w:p>
          <w:p w14:paraId="218C8294" w14:textId="77777777" w:rsidR="004B34F9" w:rsidRPr="004C7DF8" w:rsidRDefault="004B34F9" w:rsidP="004B34F9">
            <w:pPr>
              <w:pStyle w:val="SIBulletList1"/>
              <w:rPr>
                <w:rFonts w:cs="Arial"/>
              </w:rPr>
            </w:pPr>
            <w:r w:rsidRPr="004C7DF8">
              <w:rPr>
                <w:rFonts w:cs="Arial"/>
              </w:rPr>
              <w:t xml:space="preserve">structures of equine teeth and periodontal structures </w:t>
            </w:r>
          </w:p>
          <w:p w14:paraId="267A334C" w14:textId="77777777" w:rsidR="004B34F9" w:rsidRPr="004C7DF8" w:rsidRDefault="004B34F9" w:rsidP="004B34F9">
            <w:pPr>
              <w:pStyle w:val="SIBulletList2"/>
              <w:rPr>
                <w:rFonts w:cs="Arial"/>
              </w:rPr>
            </w:pPr>
            <w:r w:rsidRPr="004C7DF8">
              <w:rPr>
                <w:rFonts w:cs="Arial"/>
              </w:rPr>
              <w:t>apical foramen</w:t>
            </w:r>
          </w:p>
          <w:p w14:paraId="390EA1AF" w14:textId="77777777" w:rsidR="004B34F9" w:rsidRPr="004C7DF8" w:rsidRDefault="004B34F9" w:rsidP="004B34F9">
            <w:pPr>
              <w:pStyle w:val="SIBulletList2"/>
              <w:rPr>
                <w:rFonts w:cs="Arial"/>
              </w:rPr>
            </w:pPr>
            <w:r w:rsidRPr="004C7DF8">
              <w:rPr>
                <w:rFonts w:cs="Arial"/>
              </w:rPr>
              <w:t>alveolus (socket) periodontal ligament</w:t>
            </w:r>
          </w:p>
          <w:p w14:paraId="015D7D76" w14:textId="77777777" w:rsidR="004B34F9" w:rsidRPr="004C7DF8" w:rsidRDefault="004B34F9" w:rsidP="004B34F9">
            <w:pPr>
              <w:pStyle w:val="SIBulletList2"/>
              <w:rPr>
                <w:rFonts w:cs="Arial"/>
              </w:rPr>
            </w:pPr>
            <w:r w:rsidRPr="004C7DF8">
              <w:rPr>
                <w:rFonts w:cs="Arial"/>
              </w:rPr>
              <w:t>cementum, dentine and enamel</w:t>
            </w:r>
          </w:p>
          <w:p w14:paraId="7AA2C4E5" w14:textId="77777777" w:rsidR="004B34F9" w:rsidRPr="004C7DF8" w:rsidRDefault="004B34F9" w:rsidP="004B34F9">
            <w:pPr>
              <w:pStyle w:val="SIBulletList2"/>
              <w:rPr>
                <w:rFonts w:cs="Arial"/>
              </w:rPr>
            </w:pPr>
            <w:r w:rsidRPr="004C7DF8">
              <w:rPr>
                <w:rFonts w:cs="Arial"/>
              </w:rPr>
              <w:t>root and crown, infundibulum</w:t>
            </w:r>
          </w:p>
          <w:p w14:paraId="51688BC3" w14:textId="77777777" w:rsidR="004B34F9" w:rsidRPr="004C7DF8" w:rsidRDefault="004B34F9" w:rsidP="004B34F9">
            <w:pPr>
              <w:pStyle w:val="SIBulletList2"/>
              <w:rPr>
                <w:rFonts w:cs="Arial"/>
              </w:rPr>
            </w:pPr>
            <w:r w:rsidRPr="004C7DF8">
              <w:rPr>
                <w:rFonts w:cs="Arial"/>
              </w:rPr>
              <w:t>pulp canals (or chamber) nerves, vessels and structures within</w:t>
            </w:r>
          </w:p>
          <w:p w14:paraId="32C6A5E9" w14:textId="77777777" w:rsidR="004B34F9" w:rsidRPr="004C7DF8" w:rsidRDefault="004B34F9" w:rsidP="004B34F9">
            <w:pPr>
              <w:pStyle w:val="SIBulletList1"/>
              <w:rPr>
                <w:rFonts w:cs="Arial"/>
              </w:rPr>
            </w:pPr>
            <w:r w:rsidRPr="004C7DF8">
              <w:rPr>
                <w:rFonts w:cs="Arial"/>
              </w:rPr>
              <w:t>stages of development and eruption</w:t>
            </w:r>
            <w:r w:rsidRPr="004C7DF8">
              <w:rPr>
                <w:rFonts w:cs="Arial"/>
                <w:strike/>
              </w:rPr>
              <w:t xml:space="preserve"> </w:t>
            </w:r>
            <w:r w:rsidRPr="004C7DF8">
              <w:rPr>
                <w:rFonts w:cs="Arial"/>
              </w:rPr>
              <w:t>of teeth including:</w:t>
            </w:r>
          </w:p>
          <w:p w14:paraId="09D7AEF8" w14:textId="77777777" w:rsidR="004B34F9" w:rsidRPr="004C7DF8" w:rsidRDefault="004B34F9" w:rsidP="004B34F9">
            <w:pPr>
              <w:pStyle w:val="SIBulletList2"/>
              <w:rPr>
                <w:rFonts w:cs="Arial"/>
              </w:rPr>
            </w:pPr>
            <w:r w:rsidRPr="004C7DF8">
              <w:rPr>
                <w:rFonts w:cs="Arial"/>
              </w:rPr>
              <w:t>bud, cap and bell stages</w:t>
            </w:r>
          </w:p>
          <w:p w14:paraId="326012F9" w14:textId="77777777" w:rsidR="004B34F9" w:rsidRPr="004C7DF8" w:rsidRDefault="004B34F9" w:rsidP="004B34F9">
            <w:pPr>
              <w:pStyle w:val="SIBulletList2"/>
              <w:rPr>
                <w:rFonts w:cs="Arial"/>
              </w:rPr>
            </w:pPr>
            <w:r w:rsidRPr="004C7DF8">
              <w:rPr>
                <w:rFonts w:cs="Arial"/>
              </w:rPr>
              <w:t>apposition and calcification of enamel and dentine</w:t>
            </w:r>
          </w:p>
          <w:p w14:paraId="2AC49ABF" w14:textId="77777777" w:rsidR="004B34F9" w:rsidRPr="004C7DF8" w:rsidRDefault="004B34F9" w:rsidP="004B34F9">
            <w:pPr>
              <w:pStyle w:val="SIBulletList2"/>
              <w:rPr>
                <w:rFonts w:cs="Arial"/>
              </w:rPr>
            </w:pPr>
            <w:r w:rsidRPr="004C7DF8">
              <w:rPr>
                <w:rFonts w:cs="Arial"/>
              </w:rPr>
              <w:t>attrition (wear)</w:t>
            </w:r>
          </w:p>
          <w:p w14:paraId="53716561" w14:textId="77777777" w:rsidR="004B34F9" w:rsidRPr="004C7DF8" w:rsidRDefault="004B34F9" w:rsidP="004B34F9">
            <w:pPr>
              <w:pStyle w:val="SIBulletList1"/>
              <w:rPr>
                <w:rFonts w:cs="Arial"/>
                <w:b/>
                <w:i/>
              </w:rPr>
            </w:pPr>
            <w:r w:rsidRPr="004C7DF8">
              <w:rPr>
                <w:rFonts w:cs="Arial"/>
              </w:rPr>
              <w:t>abnormalities of development and eruption</w:t>
            </w:r>
          </w:p>
          <w:p w14:paraId="404B2BD4" w14:textId="77777777" w:rsidR="004B34F9" w:rsidRPr="004C7DF8" w:rsidRDefault="004B34F9" w:rsidP="004B34F9">
            <w:pPr>
              <w:pStyle w:val="SIBulletList2"/>
              <w:rPr>
                <w:rFonts w:cs="Arial"/>
              </w:rPr>
            </w:pPr>
            <w:r w:rsidRPr="004C7DF8">
              <w:rPr>
                <w:rFonts w:cs="Arial"/>
              </w:rPr>
              <w:t>absence of teeth (oligodontia)</w:t>
            </w:r>
          </w:p>
          <w:p w14:paraId="1EDD4BF2" w14:textId="77777777" w:rsidR="004B34F9" w:rsidRPr="004C7DF8" w:rsidRDefault="004B34F9" w:rsidP="004B34F9">
            <w:pPr>
              <w:pStyle w:val="SIBulletList2"/>
              <w:rPr>
                <w:rFonts w:cs="Arial"/>
              </w:rPr>
            </w:pPr>
            <w:r w:rsidRPr="004C7DF8">
              <w:rPr>
                <w:rFonts w:cs="Arial"/>
              </w:rPr>
              <w:t>supernumerary teeth</w:t>
            </w:r>
          </w:p>
          <w:p w14:paraId="2AB733EB" w14:textId="77777777" w:rsidR="004B34F9" w:rsidRPr="004C7DF8" w:rsidRDefault="004B34F9" w:rsidP="004B34F9">
            <w:pPr>
              <w:pStyle w:val="SIBulletList2"/>
              <w:rPr>
                <w:rFonts w:cs="Arial"/>
              </w:rPr>
            </w:pPr>
            <w:r w:rsidRPr="004C7DF8">
              <w:rPr>
                <w:rFonts w:cs="Arial"/>
              </w:rPr>
              <w:t>underdevelopment of cementum or enamel (hypoplasia)</w:t>
            </w:r>
          </w:p>
          <w:p w14:paraId="514F9044" w14:textId="77777777" w:rsidR="004B34F9" w:rsidRPr="004C7DF8" w:rsidRDefault="004B34F9" w:rsidP="004B34F9">
            <w:pPr>
              <w:pStyle w:val="SIBulletList2"/>
              <w:rPr>
                <w:rFonts w:cs="Arial"/>
              </w:rPr>
            </w:pPr>
            <w:r w:rsidRPr="004C7DF8">
              <w:rPr>
                <w:rFonts w:cs="Arial"/>
              </w:rPr>
              <w:t>overdevelopment of cementum or enamel (hyperplasia, hypercementosis)</w:t>
            </w:r>
          </w:p>
          <w:p w14:paraId="745E6EFF" w14:textId="77777777" w:rsidR="004B34F9" w:rsidRPr="004C7DF8" w:rsidRDefault="004B34F9" w:rsidP="004B34F9">
            <w:pPr>
              <w:pStyle w:val="SIBulletList2"/>
              <w:rPr>
                <w:rFonts w:cs="Arial"/>
              </w:rPr>
            </w:pPr>
            <w:r w:rsidRPr="004C7DF8">
              <w:rPr>
                <w:rFonts w:cs="Arial"/>
              </w:rPr>
              <w:t>dentigerous cysts</w:t>
            </w:r>
          </w:p>
          <w:p w14:paraId="65D514DC" w14:textId="77777777" w:rsidR="004B34F9" w:rsidRPr="004C7DF8" w:rsidRDefault="004B34F9" w:rsidP="004B34F9">
            <w:pPr>
              <w:pStyle w:val="SIBulletList2"/>
              <w:rPr>
                <w:rFonts w:cs="Arial"/>
              </w:rPr>
            </w:pPr>
            <w:r w:rsidRPr="004C7DF8">
              <w:rPr>
                <w:rFonts w:cs="Arial"/>
              </w:rPr>
              <w:t>super-eruption (</w:t>
            </w:r>
            <w:r>
              <w:rPr>
                <w:rFonts w:cs="Arial"/>
              </w:rPr>
              <w:t>including</w:t>
            </w:r>
            <w:r w:rsidRPr="004C7DF8">
              <w:rPr>
                <w:rFonts w:cs="Arial"/>
              </w:rPr>
              <w:t xml:space="preserve"> of unopposed teeth)</w:t>
            </w:r>
          </w:p>
          <w:p w14:paraId="3A8E2F3D" w14:textId="77777777" w:rsidR="004B34F9" w:rsidRPr="004C7DF8" w:rsidRDefault="004B34F9" w:rsidP="004B34F9">
            <w:pPr>
              <w:pStyle w:val="SIBulletList2"/>
              <w:rPr>
                <w:rFonts w:cs="Arial"/>
              </w:rPr>
            </w:pPr>
            <w:r w:rsidRPr="004C7DF8">
              <w:rPr>
                <w:rFonts w:cs="Arial"/>
              </w:rPr>
              <w:lastRenderedPageBreak/>
              <w:t>impaction (failure of tooth to erupt)</w:t>
            </w:r>
          </w:p>
          <w:p w14:paraId="7BB6FF8A" w14:textId="77777777" w:rsidR="004B34F9" w:rsidRPr="004C7DF8" w:rsidRDefault="004B34F9" w:rsidP="004B34F9">
            <w:pPr>
              <w:pStyle w:val="SIBulletList2"/>
              <w:rPr>
                <w:rFonts w:cs="Arial"/>
              </w:rPr>
            </w:pPr>
            <w:r w:rsidRPr="004C7DF8">
              <w:rPr>
                <w:rFonts w:cs="Arial"/>
              </w:rPr>
              <w:t>lack of wear</w:t>
            </w:r>
          </w:p>
          <w:p w14:paraId="36763CCE" w14:textId="77777777" w:rsidR="004B34F9" w:rsidRPr="004C7DF8" w:rsidRDefault="004B34F9" w:rsidP="004B34F9">
            <w:pPr>
              <w:pStyle w:val="SIBulletList2"/>
              <w:rPr>
                <w:rFonts w:cs="Arial"/>
              </w:rPr>
            </w:pPr>
            <w:r w:rsidRPr="004C7DF8">
              <w:rPr>
                <w:rFonts w:cs="Arial"/>
              </w:rPr>
              <w:t xml:space="preserve">parrotmouth, overbite, overjet </w:t>
            </w:r>
            <w:r>
              <w:rPr>
                <w:rFonts w:cs="Arial"/>
              </w:rPr>
              <w:t>(</w:t>
            </w:r>
            <w:r w:rsidRPr="004C7DF8">
              <w:rPr>
                <w:rFonts w:cs="Arial"/>
              </w:rPr>
              <w:t>brachygnathism )</w:t>
            </w:r>
          </w:p>
          <w:p w14:paraId="7107856C" w14:textId="77777777" w:rsidR="004B34F9" w:rsidRPr="004C7DF8" w:rsidRDefault="004B34F9" w:rsidP="004B34F9">
            <w:pPr>
              <w:pStyle w:val="SIBulletList2"/>
              <w:rPr>
                <w:rFonts w:cs="Arial"/>
              </w:rPr>
            </w:pPr>
            <w:r w:rsidRPr="004C7DF8">
              <w:rPr>
                <w:rFonts w:cs="Arial"/>
              </w:rPr>
              <w:t xml:space="preserve">sow mouth, monkey mouth </w:t>
            </w:r>
            <w:r>
              <w:rPr>
                <w:rFonts w:cs="Arial"/>
              </w:rPr>
              <w:t>(</w:t>
            </w:r>
            <w:r w:rsidRPr="004C7DF8">
              <w:rPr>
                <w:rFonts w:cs="Arial"/>
              </w:rPr>
              <w:t>maxillary brachygnathism or mesiocclusion)</w:t>
            </w:r>
          </w:p>
          <w:p w14:paraId="4896713A" w14:textId="77777777" w:rsidR="004B34F9" w:rsidRPr="004C7DF8" w:rsidRDefault="004B34F9" w:rsidP="004B34F9">
            <w:pPr>
              <w:pStyle w:val="SIBulletList2"/>
              <w:rPr>
                <w:rFonts w:cs="Arial"/>
              </w:rPr>
            </w:pPr>
            <w:r w:rsidRPr="004C7DF8">
              <w:rPr>
                <w:rFonts w:cs="Arial"/>
              </w:rPr>
              <w:t xml:space="preserve">wry mouth </w:t>
            </w:r>
            <w:r>
              <w:rPr>
                <w:rFonts w:cs="Arial"/>
              </w:rPr>
              <w:t>(</w:t>
            </w:r>
            <w:r w:rsidRPr="004C7DF8">
              <w:rPr>
                <w:rFonts w:cs="Arial"/>
              </w:rPr>
              <w:t>campylorrhinus lateralis)</w:t>
            </w:r>
          </w:p>
          <w:p w14:paraId="4E82949D" w14:textId="77777777" w:rsidR="004B34F9" w:rsidRPr="004C7DF8" w:rsidRDefault="004B34F9" w:rsidP="004B34F9">
            <w:pPr>
              <w:pStyle w:val="SIBulletList1"/>
              <w:rPr>
                <w:rFonts w:cs="Arial"/>
              </w:rPr>
            </w:pPr>
            <w:r w:rsidRPr="004C7DF8">
              <w:rPr>
                <w:rFonts w:cs="Arial"/>
              </w:rPr>
              <w:t>stages of equine dental eruption and age indicators</w:t>
            </w:r>
          </w:p>
          <w:p w14:paraId="028C1D03" w14:textId="77777777" w:rsidR="004B34F9" w:rsidRPr="004C7DF8" w:rsidRDefault="004B34F9" w:rsidP="004B34F9">
            <w:pPr>
              <w:pStyle w:val="SIBulletList2"/>
              <w:rPr>
                <w:rFonts w:cs="Arial"/>
              </w:rPr>
            </w:pPr>
            <w:r w:rsidRPr="004C7DF8">
              <w:rPr>
                <w:rFonts w:cs="Arial"/>
              </w:rPr>
              <w:t>presence or absence of deciduous teeth</w:t>
            </w:r>
          </w:p>
          <w:p w14:paraId="5441A4A0" w14:textId="77777777" w:rsidR="004B34F9" w:rsidRPr="004C7DF8" w:rsidRDefault="004B34F9" w:rsidP="004B34F9">
            <w:pPr>
              <w:pStyle w:val="SIBulletList2"/>
              <w:rPr>
                <w:rFonts w:cs="Arial"/>
              </w:rPr>
            </w:pPr>
            <w:r w:rsidRPr="004C7DF8">
              <w:rPr>
                <w:rFonts w:cs="Arial"/>
              </w:rPr>
              <w:t>presence or absence of permanent teeth</w:t>
            </w:r>
          </w:p>
          <w:p w14:paraId="7555723B" w14:textId="77777777" w:rsidR="004B34F9" w:rsidRPr="004C7DF8" w:rsidRDefault="004B34F9" w:rsidP="004B34F9">
            <w:pPr>
              <w:pStyle w:val="SIBulletList2"/>
              <w:rPr>
                <w:rFonts w:cs="Arial"/>
              </w:rPr>
            </w:pPr>
            <w:r w:rsidRPr="004C7DF8">
              <w:rPr>
                <w:rFonts w:cs="Arial"/>
              </w:rPr>
              <w:t>presence or absence of infundibula</w:t>
            </w:r>
          </w:p>
          <w:p w14:paraId="6A0C25AF" w14:textId="77777777" w:rsidR="004B34F9" w:rsidRPr="004C7DF8" w:rsidRDefault="004B34F9" w:rsidP="004B34F9">
            <w:pPr>
              <w:pStyle w:val="SIBulletList2"/>
              <w:rPr>
                <w:rFonts w:cs="Arial"/>
              </w:rPr>
            </w:pPr>
            <w:r w:rsidRPr="004C7DF8">
              <w:rPr>
                <w:rFonts w:cs="Arial"/>
              </w:rPr>
              <w:t>observation of teeth in wear</w:t>
            </w:r>
          </w:p>
          <w:p w14:paraId="6F0EAC46" w14:textId="77777777" w:rsidR="004B34F9" w:rsidRPr="004C7DF8" w:rsidRDefault="004B34F9" w:rsidP="004B34F9">
            <w:pPr>
              <w:pStyle w:val="SIBulletList1"/>
              <w:rPr>
                <w:rFonts w:cs="Arial"/>
              </w:rPr>
            </w:pPr>
            <w:r w:rsidRPr="004C7DF8">
              <w:rPr>
                <w:rFonts w:cs="Arial"/>
              </w:rPr>
              <w:t>masticatory processes</w:t>
            </w:r>
          </w:p>
          <w:p w14:paraId="20F3E361" w14:textId="77777777" w:rsidR="004B34F9" w:rsidRPr="004C7DF8" w:rsidRDefault="004B34F9" w:rsidP="004B34F9">
            <w:pPr>
              <w:pStyle w:val="SIBulletList2"/>
              <w:rPr>
                <w:rFonts w:cs="Arial"/>
              </w:rPr>
            </w:pPr>
            <w:r w:rsidRPr="004C7DF8">
              <w:rPr>
                <w:rFonts w:cs="Arial"/>
              </w:rPr>
              <w:t>biomechanics of the mandible and maxilla and the temporomandibular joint (TMJ)</w:t>
            </w:r>
          </w:p>
          <w:p w14:paraId="4766D415" w14:textId="77777777" w:rsidR="004B34F9" w:rsidRPr="004C7DF8" w:rsidRDefault="004B34F9" w:rsidP="004B34F9">
            <w:pPr>
              <w:pStyle w:val="SIBulletList2"/>
              <w:rPr>
                <w:rFonts w:cs="Arial"/>
                <w:strike/>
              </w:rPr>
            </w:pPr>
            <w:r w:rsidRPr="004C7DF8">
              <w:rPr>
                <w:rFonts w:cs="Arial"/>
              </w:rPr>
              <w:t>feed manipulation and formation of food bolus considering the role of:</w:t>
            </w:r>
          </w:p>
          <w:p w14:paraId="4EE30D48" w14:textId="77777777" w:rsidR="004B34F9" w:rsidRPr="004C7DF8" w:rsidRDefault="004B34F9" w:rsidP="004B34F9">
            <w:pPr>
              <w:pStyle w:val="SIBulletList2"/>
              <w:rPr>
                <w:rFonts w:cs="Arial"/>
              </w:rPr>
            </w:pPr>
            <w:r w:rsidRPr="004C7DF8">
              <w:rPr>
                <w:rFonts w:cs="Arial"/>
              </w:rPr>
              <w:t>masticatory muscles, the tongue and saliva</w:t>
            </w:r>
          </w:p>
          <w:p w14:paraId="77817352" w14:textId="77777777" w:rsidR="004B34F9" w:rsidRPr="004C7DF8" w:rsidRDefault="004B34F9" w:rsidP="004B34F9">
            <w:pPr>
              <w:pStyle w:val="SIBulletList2"/>
              <w:rPr>
                <w:rFonts w:cs="Arial"/>
              </w:rPr>
            </w:pPr>
            <w:r w:rsidRPr="004C7DF8">
              <w:rPr>
                <w:rFonts w:cs="Arial"/>
              </w:rPr>
              <w:t>rugae</w:t>
            </w:r>
          </w:p>
          <w:p w14:paraId="3C320DC5" w14:textId="77777777" w:rsidR="004B34F9" w:rsidRPr="004C7DF8" w:rsidRDefault="004B34F9" w:rsidP="004B34F9">
            <w:pPr>
              <w:pStyle w:val="SIBulletList2"/>
              <w:rPr>
                <w:rFonts w:cs="Arial"/>
              </w:rPr>
            </w:pPr>
            <w:r w:rsidRPr="004C7DF8">
              <w:rPr>
                <w:rFonts w:cs="Arial"/>
              </w:rPr>
              <w:t>teeth and their occlusal angles and ridges, the curve of Spee</w:t>
            </w:r>
          </w:p>
          <w:p w14:paraId="67471781" w14:textId="77777777" w:rsidR="004B34F9" w:rsidRPr="004C7DF8" w:rsidRDefault="004B34F9" w:rsidP="004B34F9">
            <w:pPr>
              <w:pStyle w:val="SIBulletList1"/>
              <w:rPr>
                <w:rFonts w:cs="Arial"/>
              </w:rPr>
            </w:pPr>
            <w:r w:rsidRPr="004C7DF8">
              <w:rPr>
                <w:rFonts w:cs="Arial"/>
              </w:rPr>
              <w:t xml:space="preserve">process of prehension, mastication and the role of normal oral function </w:t>
            </w:r>
          </w:p>
          <w:p w14:paraId="2D5DA102" w14:textId="77777777" w:rsidR="004B34F9" w:rsidRPr="004C7DF8" w:rsidRDefault="004B34F9" w:rsidP="004B34F9">
            <w:pPr>
              <w:pStyle w:val="SIBulletList1"/>
              <w:rPr>
                <w:rFonts w:cs="Arial"/>
              </w:rPr>
            </w:pPr>
            <w:r w:rsidRPr="004C7DF8">
              <w:rPr>
                <w:rFonts w:cs="Arial"/>
              </w:rPr>
              <w:t>infectious and/or contagious disease prophylaxis, symptoms, infection control and biosecurity protocols</w:t>
            </w:r>
          </w:p>
          <w:p w14:paraId="7BF687D7" w14:textId="77777777" w:rsidR="004B34F9" w:rsidRPr="004C7DF8" w:rsidRDefault="004B34F9" w:rsidP="004B34F9">
            <w:pPr>
              <w:pStyle w:val="SIBulletList1"/>
              <w:rPr>
                <w:rFonts w:cs="Arial"/>
              </w:rPr>
            </w:pPr>
            <w:r w:rsidRPr="004C7DF8">
              <w:rPr>
                <w:rFonts w:cs="Arial"/>
              </w:rPr>
              <w:t>animal welfare needs of equines</w:t>
            </w:r>
          </w:p>
          <w:p w14:paraId="3BC63333" w14:textId="77777777" w:rsidR="004B34F9" w:rsidRPr="004C7DF8" w:rsidRDefault="004B34F9" w:rsidP="004B34F9">
            <w:pPr>
              <w:pStyle w:val="SIBulletList1"/>
              <w:rPr>
                <w:rFonts w:cs="Arial"/>
              </w:rPr>
            </w:pPr>
            <w:r w:rsidRPr="004C7DF8">
              <w:rPr>
                <w:rFonts w:cs="Arial"/>
              </w:rPr>
              <w:t>relationship between equine dental anatomy and physiology</w:t>
            </w:r>
          </w:p>
          <w:p w14:paraId="3DA6FB2D" w14:textId="77777777" w:rsidR="004B34F9" w:rsidRPr="004C7DF8" w:rsidRDefault="004B34F9" w:rsidP="004B34F9">
            <w:pPr>
              <w:pStyle w:val="SIBulletList1"/>
              <w:rPr>
                <w:rFonts w:cs="Arial"/>
              </w:rPr>
            </w:pPr>
            <w:r w:rsidRPr="004C7DF8">
              <w:rPr>
                <w:rFonts w:cs="Arial"/>
              </w:rPr>
              <w:t>legislation, regulations and codes of practice, including work health and safety, animal welfare and ethics, veterinary practices, restricted dental practices, drugs and poisons legislation, and waste disposal</w:t>
            </w:r>
          </w:p>
          <w:p w14:paraId="49FECA69" w14:textId="77777777" w:rsidR="004B34F9" w:rsidRPr="004C7DF8" w:rsidRDefault="004B34F9" w:rsidP="004B34F9">
            <w:pPr>
              <w:pStyle w:val="SIBulletList1"/>
              <w:rPr>
                <w:rFonts w:cs="Arial"/>
              </w:rPr>
            </w:pPr>
            <w:r w:rsidRPr="004C7DF8">
              <w:rPr>
                <w:rFonts w:cs="Arial"/>
              </w:rPr>
              <w:t>workplace hygiene standards (including those of biosecurity) including: disinfectants, cleaning agents and techniques, cleaning and appropriate disinfection and/or sterilisation of equipment, materials and personal protective equipment</w:t>
            </w:r>
          </w:p>
          <w:p w14:paraId="4EA7E88C" w14:textId="77777777" w:rsidR="00F1480E" w:rsidRPr="000754EC" w:rsidRDefault="004B34F9" w:rsidP="004B34F9">
            <w:pPr>
              <w:pStyle w:val="SIBulletList1"/>
            </w:pPr>
            <w:r w:rsidRPr="004C7DF8">
              <w:rPr>
                <w:rFonts w:cs="Arial"/>
              </w:rPr>
              <w:t>safe work practices including safe horse handling techniques and personal protective equipment (PPE)</w:t>
            </w:r>
            <w:r>
              <w:rPr>
                <w:rFonts w:cs="Arial"/>
              </w:rPr>
              <w:t>.</w:t>
            </w:r>
          </w:p>
        </w:tc>
      </w:tr>
    </w:tbl>
    <w:p w14:paraId="4E26184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344ED96C" w14:textId="77777777" w:rsidTr="00CA2922">
        <w:trPr>
          <w:tblHeader/>
        </w:trPr>
        <w:tc>
          <w:tcPr>
            <w:tcW w:w="5000" w:type="pct"/>
            <w:shd w:val="clear" w:color="auto" w:fill="auto"/>
          </w:tcPr>
          <w:p w14:paraId="267D69C1" w14:textId="77777777" w:rsidR="00F1480E" w:rsidRPr="000754EC" w:rsidRDefault="00D71E43" w:rsidP="000754EC">
            <w:pPr>
              <w:pStyle w:val="SIHeading2"/>
            </w:pPr>
            <w:r w:rsidRPr="002C55E9">
              <w:t>A</w:t>
            </w:r>
            <w:r w:rsidRPr="000754EC">
              <w:t>ssessment Conditions</w:t>
            </w:r>
          </w:p>
        </w:tc>
      </w:tr>
      <w:tr w:rsidR="00F1480E" w:rsidRPr="00A55106" w14:paraId="09269E5B" w14:textId="77777777" w:rsidTr="00CA2922">
        <w:tc>
          <w:tcPr>
            <w:tcW w:w="5000" w:type="pct"/>
            <w:shd w:val="clear" w:color="auto" w:fill="auto"/>
          </w:tcPr>
          <w:p w14:paraId="4FF7C293" w14:textId="77777777" w:rsidR="004B34F9" w:rsidRDefault="004B34F9" w:rsidP="004B34F9">
            <w:pPr>
              <w:pStyle w:val="SIText"/>
              <w:rPr>
                <w:rFonts w:cs="Arial"/>
                <w:szCs w:val="20"/>
              </w:rPr>
            </w:pPr>
            <w:r w:rsidRPr="00422EBA">
              <w:rPr>
                <w:rFonts w:cs="Arial"/>
                <w:szCs w:val="20"/>
              </w:rPr>
              <w:t xml:space="preserve">Assessment of </w:t>
            </w:r>
            <w:r>
              <w:rPr>
                <w:rFonts w:cs="Arial"/>
                <w:szCs w:val="20"/>
              </w:rPr>
              <w:t>skills</w:t>
            </w:r>
            <w:r w:rsidRPr="00422EBA">
              <w:rPr>
                <w:rFonts w:cs="Arial"/>
                <w:szCs w:val="20"/>
              </w:rPr>
              <w:t xml:space="preserve"> must take place under the following conditions: </w:t>
            </w:r>
          </w:p>
          <w:p w14:paraId="6EF06009" w14:textId="77777777" w:rsidR="004B34F9" w:rsidRPr="00E15D19" w:rsidRDefault="004B34F9" w:rsidP="004B34F9">
            <w:pPr>
              <w:pStyle w:val="SIBulletList1"/>
              <w:rPr>
                <w:rFonts w:cs="Arial"/>
              </w:rPr>
            </w:pPr>
            <w:r w:rsidRPr="00E15D19">
              <w:rPr>
                <w:rFonts w:cs="Arial"/>
              </w:rPr>
              <w:t>physical conditions:</w:t>
            </w:r>
          </w:p>
          <w:p w14:paraId="16A122EC" w14:textId="77777777" w:rsidR="004B34F9" w:rsidRPr="00E15D19" w:rsidRDefault="004B34F9" w:rsidP="004B34F9">
            <w:pPr>
              <w:pStyle w:val="SIBulletList2"/>
              <w:rPr>
                <w:rFonts w:cs="Arial"/>
              </w:rPr>
            </w:pPr>
            <w:r w:rsidRPr="00E15D19">
              <w:rPr>
                <w:rFonts w:cs="Arial"/>
              </w:rPr>
              <w:t>a workplace or simulated environment that accurately reflects performance in a real workplace setting</w:t>
            </w:r>
          </w:p>
          <w:p w14:paraId="3EC56FB5" w14:textId="77777777" w:rsidR="004B34F9" w:rsidRPr="00E15D19" w:rsidRDefault="004B34F9" w:rsidP="004B34F9">
            <w:pPr>
              <w:pStyle w:val="SIBulletList1"/>
              <w:rPr>
                <w:rFonts w:cs="Arial"/>
              </w:rPr>
            </w:pPr>
            <w:r w:rsidRPr="00E15D19">
              <w:rPr>
                <w:rFonts w:cs="Arial"/>
              </w:rPr>
              <w:t>resources, equipment and materials:</w:t>
            </w:r>
          </w:p>
          <w:p w14:paraId="375B4088" w14:textId="61DAC7A8" w:rsidR="004B34F9" w:rsidRPr="00E15D19" w:rsidRDefault="004B34F9" w:rsidP="004B34F9">
            <w:pPr>
              <w:pStyle w:val="SIBulletList2"/>
              <w:rPr>
                <w:rFonts w:cs="Arial"/>
              </w:rPr>
            </w:pPr>
            <w:r w:rsidRPr="00E15D19">
              <w:rPr>
                <w:rFonts w:cs="Arial"/>
              </w:rPr>
              <w:t xml:space="preserve">various </w:t>
            </w:r>
            <w:r>
              <w:rPr>
                <w:rFonts w:cs="Arial"/>
              </w:rPr>
              <w:t>equines</w:t>
            </w:r>
            <w:r w:rsidRPr="00E15D19">
              <w:rPr>
                <w:rFonts w:cs="Arial"/>
              </w:rPr>
              <w:t xml:space="preserve"> of different ages on different diets </w:t>
            </w:r>
            <w:r w:rsidRPr="00E15D19">
              <w:rPr>
                <w:rFonts w:eastAsia="Calibri" w:cs="Arial"/>
              </w:rPr>
              <w:t xml:space="preserve">assessed as suitable for the skill level of the </w:t>
            </w:r>
            <w:r w:rsidR="006B6310">
              <w:rPr>
                <w:rFonts w:eastAsia="Calibri"/>
              </w:rPr>
              <w:t>individual</w:t>
            </w:r>
          </w:p>
          <w:p w14:paraId="42C769B6" w14:textId="6F664AE4" w:rsidR="004B34F9" w:rsidRPr="00E15D19" w:rsidRDefault="004B34F9" w:rsidP="004B34F9">
            <w:pPr>
              <w:pStyle w:val="SIBulletList2"/>
              <w:rPr>
                <w:rFonts w:cs="Arial"/>
              </w:rPr>
            </w:pPr>
            <w:r w:rsidRPr="00E15D19">
              <w:rPr>
                <w:rFonts w:cs="Arial"/>
              </w:rPr>
              <w:t xml:space="preserve">PPE correctly fitted and applicable to activity for the </w:t>
            </w:r>
            <w:r w:rsidR="006B6310">
              <w:t>individual</w:t>
            </w:r>
          </w:p>
          <w:p w14:paraId="772F4FD1" w14:textId="77777777" w:rsidR="004B34F9" w:rsidRPr="00E15D19" w:rsidRDefault="004B34F9" w:rsidP="004B34F9">
            <w:pPr>
              <w:pStyle w:val="SIBulletList2"/>
              <w:rPr>
                <w:rFonts w:cs="Arial"/>
              </w:rPr>
            </w:pPr>
            <w:r w:rsidRPr="00E15D19">
              <w:rPr>
                <w:rFonts w:cs="Arial"/>
              </w:rPr>
              <w:t xml:space="preserve">appropriate tack, materials and equipment to provide dental care and treatment for horses </w:t>
            </w:r>
          </w:p>
          <w:p w14:paraId="6D1609EC" w14:textId="77777777" w:rsidR="004B34F9" w:rsidRPr="00E15D19" w:rsidRDefault="004B34F9" w:rsidP="004B34F9">
            <w:pPr>
              <w:pStyle w:val="SIBulletList1"/>
              <w:rPr>
                <w:rFonts w:cs="Arial"/>
              </w:rPr>
            </w:pPr>
            <w:r w:rsidRPr="00E15D19">
              <w:rPr>
                <w:rFonts w:cs="Arial"/>
              </w:rPr>
              <w:t>specifications:</w:t>
            </w:r>
          </w:p>
          <w:p w14:paraId="01878C76" w14:textId="77777777" w:rsidR="004B34F9" w:rsidRPr="00E15D19" w:rsidRDefault="004B34F9" w:rsidP="004B34F9">
            <w:pPr>
              <w:pStyle w:val="SIBulletList2"/>
              <w:rPr>
                <w:rFonts w:cs="Arial"/>
              </w:rPr>
            </w:pPr>
            <w:r w:rsidRPr="00E15D19">
              <w:rPr>
                <w:rFonts w:cs="Arial"/>
              </w:rPr>
              <w:t>legislation, regulations, codes of practice and standards relevant to equine dentistry or technology to access them</w:t>
            </w:r>
            <w:r>
              <w:rPr>
                <w:rFonts w:cs="Arial"/>
              </w:rPr>
              <w:t>.</w:t>
            </w:r>
          </w:p>
          <w:p w14:paraId="482449BB" w14:textId="77777777" w:rsidR="004B34F9" w:rsidRPr="00422EBA" w:rsidRDefault="004B34F9" w:rsidP="004B34F9">
            <w:pPr>
              <w:rPr>
                <w:rFonts w:cs="Arial"/>
                <w:szCs w:val="20"/>
              </w:rPr>
            </w:pPr>
          </w:p>
          <w:p w14:paraId="332D73FC" w14:textId="77777777" w:rsidR="004B34F9" w:rsidRPr="00422EBA" w:rsidRDefault="004B34F9" w:rsidP="004B34F9">
            <w:pPr>
              <w:pStyle w:val="SIText"/>
            </w:pPr>
            <w:r w:rsidRPr="00422EBA">
              <w:t xml:space="preserve">Training and assessment strategies must show evidence of the use of guidance provided in the </w:t>
            </w:r>
            <w:r w:rsidRPr="00422EBA">
              <w:rPr>
                <w:i/>
              </w:rPr>
              <w:t>Companion Volume: User Guide: Safety in Equine Training</w:t>
            </w:r>
            <w:r w:rsidRPr="00422EBA">
              <w:t>.</w:t>
            </w:r>
          </w:p>
          <w:p w14:paraId="71C762CF" w14:textId="77777777" w:rsidR="00F1480E" w:rsidRPr="000754EC" w:rsidRDefault="004B34F9" w:rsidP="004B34F9">
            <w:pPr>
              <w:pStyle w:val="SIText"/>
              <w:rPr>
                <w:rFonts w:eastAsia="Calibri"/>
              </w:rPr>
            </w:pPr>
            <w:r w:rsidRPr="00422EBA">
              <w:t>Assessors of this unit must satisfy the requirements for assessors in applicable vocational education and training legislation, frameworks and/or standards.</w:t>
            </w:r>
          </w:p>
        </w:tc>
      </w:tr>
    </w:tbl>
    <w:p w14:paraId="2995C5F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11DF6BE7" w14:textId="77777777" w:rsidTr="004679E3">
        <w:tc>
          <w:tcPr>
            <w:tcW w:w="990" w:type="pct"/>
            <w:shd w:val="clear" w:color="auto" w:fill="auto"/>
          </w:tcPr>
          <w:p w14:paraId="71D8D525" w14:textId="77777777" w:rsidR="00F1480E" w:rsidRPr="000754EC" w:rsidRDefault="00D71E43" w:rsidP="000754EC">
            <w:pPr>
              <w:pStyle w:val="SIHeading2"/>
            </w:pPr>
            <w:r w:rsidRPr="002C55E9">
              <w:t>L</w:t>
            </w:r>
            <w:r w:rsidRPr="000754EC">
              <w:t>inks</w:t>
            </w:r>
          </w:p>
        </w:tc>
        <w:tc>
          <w:tcPr>
            <w:tcW w:w="4010" w:type="pct"/>
            <w:shd w:val="clear" w:color="auto" w:fill="auto"/>
          </w:tcPr>
          <w:p w14:paraId="2675D7AA" w14:textId="77777777" w:rsidR="00F1480E" w:rsidRPr="000754EC" w:rsidRDefault="004B34F9" w:rsidP="000754EC">
            <w:pPr>
              <w:pStyle w:val="SIText"/>
            </w:pPr>
            <w:r w:rsidRPr="004B34F9">
              <w:t xml:space="preserve">Companion Volume Implementation Guides are found in VETNet: </w:t>
            </w:r>
            <w:hyperlink r:id="rId12" w:history="1">
              <w:r w:rsidRPr="004B34F9">
                <w:t>https://vetnet.education.gov.au/Pages/TrainingDocs.aspx?q=b75f4b23-54c9-4cc9-a5db-d3502d154103</w:t>
              </w:r>
            </w:hyperlink>
          </w:p>
        </w:tc>
      </w:tr>
    </w:tbl>
    <w:p w14:paraId="433B39E9"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C7A62" w14:textId="77777777" w:rsidR="0045037E" w:rsidRDefault="0045037E" w:rsidP="00BF3F0A">
      <w:r>
        <w:separator/>
      </w:r>
    </w:p>
    <w:p w14:paraId="12BFE0C3" w14:textId="77777777" w:rsidR="0045037E" w:rsidRDefault="0045037E"/>
  </w:endnote>
  <w:endnote w:type="continuationSeparator" w:id="0">
    <w:p w14:paraId="37566393" w14:textId="77777777" w:rsidR="0045037E" w:rsidRDefault="0045037E" w:rsidP="00BF3F0A">
      <w:r>
        <w:continuationSeparator/>
      </w:r>
    </w:p>
    <w:p w14:paraId="0836DEFD" w14:textId="77777777" w:rsidR="0045037E" w:rsidRDefault="004503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2309F7F2" w14:textId="13617CB1"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B825F7">
          <w:rPr>
            <w:noProof/>
          </w:rPr>
          <w:t>2</w:t>
        </w:r>
        <w:r w:rsidRPr="000754EC">
          <w:fldChar w:fldCharType="end"/>
        </w:r>
      </w:p>
      <w:p w14:paraId="5079D049"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6C386466"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AF97A" w14:textId="77777777" w:rsidR="0045037E" w:rsidRDefault="0045037E" w:rsidP="00BF3F0A">
      <w:r>
        <w:separator/>
      </w:r>
    </w:p>
    <w:p w14:paraId="58B17AE9" w14:textId="77777777" w:rsidR="0045037E" w:rsidRDefault="0045037E"/>
  </w:footnote>
  <w:footnote w:type="continuationSeparator" w:id="0">
    <w:p w14:paraId="44C29049" w14:textId="77777777" w:rsidR="0045037E" w:rsidRDefault="0045037E" w:rsidP="00BF3F0A">
      <w:r>
        <w:continuationSeparator/>
      </w:r>
    </w:p>
    <w:p w14:paraId="77261AF4" w14:textId="77777777" w:rsidR="0045037E" w:rsidRDefault="0045037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D68E8" w14:textId="77777777" w:rsidR="009C2650" w:rsidRPr="004B34F9" w:rsidRDefault="004B34F9" w:rsidP="004B34F9">
    <w:r w:rsidRPr="004B34F9">
      <w:rPr>
        <w:lang w:eastAsia="en-US"/>
      </w:rPr>
      <w:t>ACMEQD402 Determine equine oral function efficiency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037E"/>
    <w:rsid w:val="00452F3E"/>
    <w:rsid w:val="004640AE"/>
    <w:rsid w:val="004679E3"/>
    <w:rsid w:val="00475172"/>
    <w:rsid w:val="004758B0"/>
    <w:rsid w:val="004832D2"/>
    <w:rsid w:val="00485559"/>
    <w:rsid w:val="004A142B"/>
    <w:rsid w:val="004A3860"/>
    <w:rsid w:val="004A44E8"/>
    <w:rsid w:val="004A7706"/>
    <w:rsid w:val="004B29B7"/>
    <w:rsid w:val="004B34F9"/>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9210D"/>
    <w:rsid w:val="005A1D70"/>
    <w:rsid w:val="005A3AA5"/>
    <w:rsid w:val="005A6C9C"/>
    <w:rsid w:val="005A74DC"/>
    <w:rsid w:val="005B5146"/>
    <w:rsid w:val="005D1AFD"/>
    <w:rsid w:val="005E51E6"/>
    <w:rsid w:val="005F027A"/>
    <w:rsid w:val="005F27C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B6310"/>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46CCE"/>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3FCB"/>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08D0"/>
    <w:rsid w:val="00AE1ED9"/>
    <w:rsid w:val="00AE32CB"/>
    <w:rsid w:val="00AF3957"/>
    <w:rsid w:val="00B12013"/>
    <w:rsid w:val="00B22C67"/>
    <w:rsid w:val="00B3508F"/>
    <w:rsid w:val="00B443EE"/>
    <w:rsid w:val="00B560C8"/>
    <w:rsid w:val="00B61150"/>
    <w:rsid w:val="00B65BC7"/>
    <w:rsid w:val="00B746B9"/>
    <w:rsid w:val="00B825F7"/>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76248"/>
    <w:rsid w:val="00D810DE"/>
    <w:rsid w:val="00D87D32"/>
    <w:rsid w:val="00D91188"/>
    <w:rsid w:val="00D92C83"/>
    <w:rsid w:val="00DA0A81"/>
    <w:rsid w:val="00DA3C10"/>
    <w:rsid w:val="00DA53B5"/>
    <w:rsid w:val="00DC1D69"/>
    <w:rsid w:val="00DC5A3A"/>
    <w:rsid w:val="00DE1DFC"/>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92D4F"/>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61D341"/>
  <w15:docId w15:val="{8D93A484-B9C1-4CDD-9251-4879CFF68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b75f4b23-54c9-4cc9-a5db-d3502d15410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b75f4b23-54c9-4cc9-a5db-d3502d15410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Lucinda O'Brien</DisplayName>
        <AccountId>728</AccountId>
        <AccountType/>
      </UserInfo>
    </AssignedTo>
    <Project_x0020_phase xmlns="d9a59da7-0e3f-4ec4-ba45-ada058e6b7ad">TGA Upload</Project_x0020_phas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2.xml><?xml version="1.0" encoding="utf-8"?>
<ds:datastoreItem xmlns:ds="http://schemas.openxmlformats.org/officeDocument/2006/customXml" ds:itemID="{A3AEF3ED-35E4-461B-A75D-75E118893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D64CCE6F-B15C-4154-A5CB-F0A13A0CF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10</TotalTime>
  <Pages>4</Pages>
  <Words>1516</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Helen Foote</cp:lastModifiedBy>
  <cp:revision>11</cp:revision>
  <cp:lastPrinted>2016-05-27T05:21:00Z</cp:lastPrinted>
  <dcterms:created xsi:type="dcterms:W3CDTF">2017-08-25T04:03:00Z</dcterms:created>
  <dcterms:modified xsi:type="dcterms:W3CDTF">2017-09-11T00:11:00Z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