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94B3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4E87D8" w14:textId="77777777" w:rsidTr="00CA2922">
        <w:trPr>
          <w:tblHeader/>
        </w:trPr>
        <w:tc>
          <w:tcPr>
            <w:tcW w:w="2689" w:type="dxa"/>
          </w:tcPr>
          <w:p w14:paraId="6B357A0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D96768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609EC701" w14:textId="77777777" w:rsidTr="00CA2922">
        <w:tc>
          <w:tcPr>
            <w:tcW w:w="2689" w:type="dxa"/>
          </w:tcPr>
          <w:p w14:paraId="2FBE18C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BB3CF8">
              <w:t xml:space="preserve"> 1</w:t>
            </w:r>
          </w:p>
        </w:tc>
        <w:tc>
          <w:tcPr>
            <w:tcW w:w="6939" w:type="dxa"/>
          </w:tcPr>
          <w:p w14:paraId="2AC848D4" w14:textId="77777777" w:rsidR="00F1480E" w:rsidRPr="00CC451E" w:rsidRDefault="00BB3CF8" w:rsidP="00CC451E">
            <w:pPr>
              <w:pStyle w:val="SIText"/>
            </w:pPr>
            <w:r w:rsidRPr="00BB3CF8">
              <w:t>This version released with ACM Animal Care and Management Training Package Version 1.0.</w:t>
            </w:r>
          </w:p>
        </w:tc>
      </w:tr>
    </w:tbl>
    <w:p w14:paraId="464550F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187361" w14:textId="77777777" w:rsidTr="000D7BE6">
        <w:tc>
          <w:tcPr>
            <w:tcW w:w="1396" w:type="pct"/>
            <w:shd w:val="clear" w:color="auto" w:fill="auto"/>
          </w:tcPr>
          <w:p w14:paraId="6C40319A" w14:textId="77777777" w:rsidR="00F1480E" w:rsidRPr="00923720" w:rsidRDefault="00BB3CF8" w:rsidP="00923720">
            <w:pPr>
              <w:pStyle w:val="SIQUALCODE"/>
            </w:pPr>
            <w:r w:rsidRPr="00BB3CF8">
              <w:t>ACM30517</w:t>
            </w:r>
          </w:p>
        </w:tc>
        <w:tc>
          <w:tcPr>
            <w:tcW w:w="3604" w:type="pct"/>
            <w:shd w:val="clear" w:color="auto" w:fill="auto"/>
          </w:tcPr>
          <w:p w14:paraId="75BBD648" w14:textId="77777777" w:rsidR="00F1480E" w:rsidRPr="00923720" w:rsidRDefault="00BB3CF8" w:rsidP="00A772D9">
            <w:pPr>
              <w:pStyle w:val="SIQUALtitle"/>
            </w:pPr>
            <w:r w:rsidRPr="00BB3CF8">
              <w:t>Certificate III in Farriery</w:t>
            </w:r>
          </w:p>
        </w:tc>
      </w:tr>
      <w:tr w:rsidR="00A772D9" w:rsidRPr="00963A46" w14:paraId="23F75ECA" w14:textId="77777777" w:rsidTr="000D7BE6">
        <w:tc>
          <w:tcPr>
            <w:tcW w:w="5000" w:type="pct"/>
            <w:gridSpan w:val="2"/>
            <w:shd w:val="clear" w:color="auto" w:fill="auto"/>
          </w:tcPr>
          <w:p w14:paraId="3F0F2761" w14:textId="77777777" w:rsidR="00A772D9" w:rsidRDefault="00A772D9" w:rsidP="008E7B69">
            <w:pPr>
              <w:pStyle w:val="SITextHeading2"/>
            </w:pPr>
            <w:r>
              <w:t>Qualification Description</w:t>
            </w:r>
          </w:p>
          <w:p w14:paraId="43669798" w14:textId="77777777" w:rsidR="00BB3CF8" w:rsidRDefault="00BB3CF8" w:rsidP="00BB3CF8">
            <w:pPr>
              <w:pStyle w:val="SIText"/>
            </w:pPr>
            <w:r>
              <w:t xml:space="preserve">This qualification provides a trade outcome in farriery. It relates to the work activities undertaken by a farrier who is engaged or employed to provide foot care services to </w:t>
            </w:r>
            <w:r w:rsidR="00BC0F80">
              <w:t>equines</w:t>
            </w:r>
            <w:r>
              <w:t xml:space="preserve"> with limited supervision in a defined range of varied contexts that may be complex and non-routine. </w:t>
            </w:r>
          </w:p>
          <w:p w14:paraId="51D27683" w14:textId="77777777" w:rsidR="00BB3CF8" w:rsidRDefault="00BB3CF8" w:rsidP="00BB3CF8">
            <w:pPr>
              <w:pStyle w:val="SIText"/>
            </w:pPr>
          </w:p>
          <w:p w14:paraId="121966B2" w14:textId="77777777" w:rsidR="00BB3CF8" w:rsidRDefault="00BB3CF8" w:rsidP="00BB3CF8">
            <w:pPr>
              <w:pStyle w:val="SIText"/>
            </w:pPr>
            <w:r>
              <w:t xml:space="preserve">The duties require judgement and the ability to communicate accurately information concerning </w:t>
            </w:r>
            <w:r w:rsidR="00BC0F80">
              <w:t xml:space="preserve">equine </w:t>
            </w:r>
            <w:r>
              <w:t>health related to foot care and performance to owners as well as the ability to interpret and relay information covering a variety of circumstances.</w:t>
            </w:r>
          </w:p>
          <w:p w14:paraId="73856BBD" w14:textId="77777777" w:rsidR="00BB3CF8" w:rsidRDefault="00BB3CF8" w:rsidP="00BB3CF8">
            <w:pPr>
              <w:pStyle w:val="SIText"/>
            </w:pPr>
          </w:p>
          <w:p w14:paraId="608330E3" w14:textId="77777777" w:rsidR="00A772D9" w:rsidRPr="00856837" w:rsidRDefault="00BB3CF8" w:rsidP="00BB3CF8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</w:t>
            </w:r>
            <w:r w:rsidR="00BC0F80">
              <w:t>cation. However, an individual unit of c</w:t>
            </w:r>
            <w:r>
              <w:t xml:space="preserve">ompetency may specify relevant licensing, legislative and/or regulatory requirements. </w:t>
            </w:r>
            <w:r w:rsidR="00A772D9">
              <w:br/>
            </w:r>
          </w:p>
        </w:tc>
      </w:tr>
      <w:tr w:rsidR="00A772D9" w:rsidRPr="00963A46" w14:paraId="70B5B38E" w14:textId="77777777" w:rsidTr="00BB3CF8">
        <w:trPr>
          <w:trHeight w:val="808"/>
        </w:trPr>
        <w:tc>
          <w:tcPr>
            <w:tcW w:w="5000" w:type="pct"/>
            <w:gridSpan w:val="2"/>
            <w:shd w:val="clear" w:color="auto" w:fill="auto"/>
          </w:tcPr>
          <w:p w14:paraId="63FC3B8E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E859E0F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470D9FBB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7D95763C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5B63AA3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3AF42FFE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672AA743" w14:textId="77777777" w:rsidR="00A772D9" w:rsidRDefault="00BB3CF8" w:rsidP="00B371D5">
            <w:pPr>
              <w:pStyle w:val="SIBulletList1"/>
            </w:pPr>
            <w:r>
              <w:t>21</w:t>
            </w:r>
            <w:r w:rsidR="001F28F9">
              <w:t xml:space="preserve"> </w:t>
            </w:r>
            <w:r w:rsidR="00B371D5" w:rsidRPr="000C490A">
              <w:t xml:space="preserve">core </w:t>
            </w:r>
            <w:r w:rsidR="00B371D5">
              <w:t>units of competency.</w:t>
            </w:r>
          </w:p>
          <w:p w14:paraId="54FB2392" w14:textId="77777777" w:rsidR="008228EE" w:rsidRDefault="008228EE" w:rsidP="008228E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A189EEB" w14:textId="6EB9478F" w:rsidR="008228EE" w:rsidRDefault="008228EE" w:rsidP="008228EE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No electives / trade qualification exemption</w:t>
            </w:r>
          </w:p>
        </w:tc>
      </w:tr>
      <w:tr w:rsidR="00E438C3" w:rsidRPr="00963A46" w14:paraId="573D5F67" w14:textId="77777777" w:rsidTr="000D7BE6">
        <w:trPr>
          <w:trHeight w:val="1270"/>
        </w:trPr>
        <w:tc>
          <w:tcPr>
            <w:tcW w:w="5000" w:type="pct"/>
            <w:gridSpan w:val="2"/>
            <w:shd w:val="clear" w:color="auto" w:fill="auto"/>
          </w:tcPr>
          <w:p w14:paraId="69E5C5F8" w14:textId="77777777" w:rsidR="008E7B69" w:rsidRPr="00856837" w:rsidRDefault="008E7B69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B3CF8" w:rsidRPr="005C7EA8" w14:paraId="742CD5E0" w14:textId="77777777" w:rsidTr="005C7EA8">
              <w:tc>
                <w:tcPr>
                  <w:tcW w:w="1718" w:type="dxa"/>
                </w:tcPr>
                <w:p w14:paraId="2EE8A3C5" w14:textId="77777777" w:rsidR="00BB3CF8" w:rsidRPr="0019400C" w:rsidRDefault="00BB3CF8" w:rsidP="008228EE">
                  <w:pPr>
                    <w:pStyle w:val="SIText"/>
                  </w:pPr>
                  <w:r w:rsidRPr="0019400C">
                    <w:t>ACMFAR301</w:t>
                  </w:r>
                </w:p>
              </w:tc>
              <w:tc>
                <w:tcPr>
                  <w:tcW w:w="5670" w:type="dxa"/>
                </w:tcPr>
                <w:p w14:paraId="2DDF8CE4" w14:textId="77777777" w:rsidR="00BB3CF8" w:rsidRPr="00B766B8" w:rsidRDefault="00E5234B" w:rsidP="008228EE">
                  <w:pPr>
                    <w:pStyle w:val="SIText"/>
                  </w:pPr>
                  <w:r w:rsidRPr="006C0081">
                    <w:t xml:space="preserve">Handle </w:t>
                  </w:r>
                  <w:r w:rsidR="000613DB">
                    <w:t>equines</w:t>
                  </w:r>
                  <w:r w:rsidRPr="006C0081">
                    <w:t xml:space="preserve"> safely during farriery services</w:t>
                  </w:r>
                </w:p>
              </w:tc>
            </w:tr>
            <w:tr w:rsidR="00BB3CF8" w:rsidRPr="005C7EA8" w14:paraId="009CD990" w14:textId="77777777" w:rsidTr="005C7EA8">
              <w:tc>
                <w:tcPr>
                  <w:tcW w:w="1718" w:type="dxa"/>
                </w:tcPr>
                <w:p w14:paraId="7715E46A" w14:textId="77777777" w:rsidR="00BB3CF8" w:rsidRPr="0019400C" w:rsidRDefault="00BB3CF8" w:rsidP="008228EE">
                  <w:pPr>
                    <w:pStyle w:val="SIText"/>
                  </w:pPr>
                  <w:r w:rsidRPr="0019400C">
                    <w:t>ACMFAR302</w:t>
                  </w:r>
                </w:p>
              </w:tc>
              <w:tc>
                <w:tcPr>
                  <w:tcW w:w="5670" w:type="dxa"/>
                </w:tcPr>
                <w:p w14:paraId="1DE8A208" w14:textId="77777777" w:rsidR="00BB3CF8" w:rsidRPr="00B766B8" w:rsidRDefault="00BB3CF8" w:rsidP="008228EE">
                  <w:pPr>
                    <w:pStyle w:val="SIText"/>
                  </w:pPr>
                  <w:r w:rsidRPr="00B766B8">
                    <w:t>Work effectively as a farrier</w:t>
                  </w:r>
                </w:p>
              </w:tc>
            </w:tr>
            <w:tr w:rsidR="00BB3CF8" w:rsidRPr="005C7EA8" w14:paraId="4C78DD25" w14:textId="77777777" w:rsidTr="005C7EA8">
              <w:tc>
                <w:tcPr>
                  <w:tcW w:w="1718" w:type="dxa"/>
                </w:tcPr>
                <w:p w14:paraId="1C5315D3" w14:textId="77777777" w:rsidR="00BB3CF8" w:rsidRPr="0019400C" w:rsidRDefault="00BB3CF8" w:rsidP="008228EE">
                  <w:pPr>
                    <w:pStyle w:val="SIText"/>
                  </w:pPr>
                  <w:r w:rsidRPr="0019400C">
                    <w:t>ACMFAR303</w:t>
                  </w:r>
                </w:p>
              </w:tc>
              <w:tc>
                <w:tcPr>
                  <w:tcW w:w="5670" w:type="dxa"/>
                </w:tcPr>
                <w:p w14:paraId="3A78EF15" w14:textId="77777777" w:rsidR="00BB3CF8" w:rsidRPr="00B766B8" w:rsidRDefault="00BB3CF8" w:rsidP="008228EE">
                  <w:pPr>
                    <w:pStyle w:val="SIText"/>
                  </w:pPr>
                  <w:r w:rsidRPr="00B766B8">
                    <w:t>Perform routine day-to-day farriery activities</w:t>
                  </w:r>
                </w:p>
              </w:tc>
            </w:tr>
            <w:tr w:rsidR="00E5234B" w:rsidRPr="005C7EA8" w14:paraId="30B687E5" w14:textId="77777777" w:rsidTr="00416448">
              <w:trPr>
                <w:trHeight w:val="166"/>
              </w:trPr>
              <w:tc>
                <w:tcPr>
                  <w:tcW w:w="1718" w:type="dxa"/>
                </w:tcPr>
                <w:p w14:paraId="53C8B4CC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ACMFAR304</w:t>
                  </w:r>
                </w:p>
              </w:tc>
              <w:tc>
                <w:tcPr>
                  <w:tcW w:w="5670" w:type="dxa"/>
                </w:tcPr>
                <w:p w14:paraId="55CCE693" w14:textId="77777777" w:rsidR="00E5234B" w:rsidRPr="00416448" w:rsidRDefault="00E5234B" w:rsidP="008228EE">
                  <w:pPr>
                    <w:pStyle w:val="SIText"/>
                  </w:pPr>
                  <w:r w:rsidRPr="00416448">
                    <w:t>Respond to emergencies and apply first aid</w:t>
                  </w:r>
                </w:p>
              </w:tc>
            </w:tr>
            <w:tr w:rsidR="00E5234B" w:rsidRPr="005C7EA8" w14:paraId="25D2EA86" w14:textId="77777777" w:rsidTr="005C7EA8">
              <w:tc>
                <w:tcPr>
                  <w:tcW w:w="1718" w:type="dxa"/>
                </w:tcPr>
                <w:p w14:paraId="658824A5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ACMFAR305</w:t>
                  </w:r>
                </w:p>
              </w:tc>
              <w:tc>
                <w:tcPr>
                  <w:tcW w:w="5670" w:type="dxa"/>
                </w:tcPr>
                <w:p w14:paraId="32F2C095" w14:textId="77777777" w:rsidR="00E5234B" w:rsidRPr="00B766B8" w:rsidRDefault="00E5234B" w:rsidP="008228EE">
                  <w:pPr>
                    <w:pStyle w:val="SIText"/>
                  </w:pPr>
                  <w:r w:rsidRPr="00B766B8">
                    <w:t>Perform welding tasks using a forge</w:t>
                  </w:r>
                </w:p>
              </w:tc>
            </w:tr>
            <w:tr w:rsidR="00E5234B" w:rsidRPr="005C7EA8" w14:paraId="08E7381F" w14:textId="77777777" w:rsidTr="005C7EA8">
              <w:tc>
                <w:tcPr>
                  <w:tcW w:w="1718" w:type="dxa"/>
                </w:tcPr>
                <w:p w14:paraId="277BDAB7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ACMFAR306</w:t>
                  </w:r>
                </w:p>
              </w:tc>
              <w:tc>
                <w:tcPr>
                  <w:tcW w:w="5670" w:type="dxa"/>
                </w:tcPr>
                <w:p w14:paraId="5582759F" w14:textId="77777777" w:rsidR="00E5234B" w:rsidRPr="00B766B8" w:rsidRDefault="00E5234B" w:rsidP="008228EE">
                  <w:pPr>
                    <w:pStyle w:val="SIText"/>
                  </w:pPr>
                  <w:r w:rsidRPr="00B766B8">
                    <w:t>Maintain, repair and manufacture hand tools used in farriery</w:t>
                  </w:r>
                </w:p>
              </w:tc>
            </w:tr>
            <w:tr w:rsidR="00E5234B" w:rsidRPr="005C7EA8" w14:paraId="62E33E5C" w14:textId="77777777" w:rsidTr="005C7EA8">
              <w:tc>
                <w:tcPr>
                  <w:tcW w:w="1718" w:type="dxa"/>
                </w:tcPr>
                <w:p w14:paraId="2960AB32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ACMFAR307</w:t>
                  </w:r>
                </w:p>
              </w:tc>
              <w:tc>
                <w:tcPr>
                  <w:tcW w:w="5670" w:type="dxa"/>
                </w:tcPr>
                <w:p w14:paraId="7C945DE6" w14:textId="77777777" w:rsidR="00E5234B" w:rsidRPr="00B766B8" w:rsidRDefault="00E5234B" w:rsidP="008228EE">
                  <w:pPr>
                    <w:pStyle w:val="SIText"/>
                  </w:pPr>
                  <w:r w:rsidRPr="00B766B8">
                    <w:t>Make stan</w:t>
                  </w:r>
                  <w:r>
                    <w:t>dard shoes for a range of equines</w:t>
                  </w:r>
                </w:p>
              </w:tc>
            </w:tr>
            <w:tr w:rsidR="00E5234B" w:rsidRPr="005C7EA8" w14:paraId="4BD772CA" w14:textId="77777777" w:rsidTr="005C7EA8">
              <w:tc>
                <w:tcPr>
                  <w:tcW w:w="1718" w:type="dxa"/>
                </w:tcPr>
                <w:p w14:paraId="42DC285D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ACMFAR308</w:t>
                  </w:r>
                </w:p>
              </w:tc>
              <w:tc>
                <w:tcPr>
                  <w:tcW w:w="5670" w:type="dxa"/>
                </w:tcPr>
                <w:p w14:paraId="13054291" w14:textId="77777777" w:rsidR="00E5234B" w:rsidRPr="00B766B8" w:rsidRDefault="00E5234B" w:rsidP="008228EE">
                  <w:pPr>
                    <w:pStyle w:val="SIText"/>
                  </w:pPr>
                  <w:r w:rsidRPr="00B766B8">
                    <w:t xml:space="preserve">Determine foot care and shoeing plans for </w:t>
                  </w:r>
                  <w:r>
                    <w:t>equines</w:t>
                  </w:r>
                </w:p>
              </w:tc>
            </w:tr>
            <w:tr w:rsidR="00E5234B" w:rsidRPr="005C7EA8" w14:paraId="1B3A3928" w14:textId="77777777" w:rsidTr="005C7EA8">
              <w:tc>
                <w:tcPr>
                  <w:tcW w:w="1718" w:type="dxa"/>
                </w:tcPr>
                <w:p w14:paraId="235B9F7A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ACMFAR309</w:t>
                  </w:r>
                </w:p>
              </w:tc>
              <w:tc>
                <w:tcPr>
                  <w:tcW w:w="5670" w:type="dxa"/>
                </w:tcPr>
                <w:p w14:paraId="0D01DAF9" w14:textId="77777777" w:rsidR="00E5234B" w:rsidRPr="00B766B8" w:rsidRDefault="00E5234B" w:rsidP="008228EE">
                  <w:pPr>
                    <w:pStyle w:val="SIText"/>
                  </w:pPr>
                  <w:r>
                    <w:t>Select and fit shoes for normal healthy equines</w:t>
                  </w:r>
                </w:p>
              </w:tc>
            </w:tr>
            <w:tr w:rsidR="00E5234B" w:rsidRPr="005C7EA8" w14:paraId="0E4179FE" w14:textId="77777777" w:rsidTr="005C7EA8">
              <w:tc>
                <w:tcPr>
                  <w:tcW w:w="1718" w:type="dxa"/>
                </w:tcPr>
                <w:p w14:paraId="23AF7DF0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ACMFAR310</w:t>
                  </w:r>
                </w:p>
              </w:tc>
              <w:tc>
                <w:tcPr>
                  <w:tcW w:w="5670" w:type="dxa"/>
                </w:tcPr>
                <w:p w14:paraId="1E7F21D4" w14:textId="77777777" w:rsidR="00E5234B" w:rsidRPr="00B766B8" w:rsidRDefault="00E5234B" w:rsidP="008228EE">
                  <w:pPr>
                    <w:pStyle w:val="SIText"/>
                  </w:pPr>
                  <w:r w:rsidRPr="006C0081">
                    <w:t>Fit shoes to alleviate modera</w:t>
                  </w:r>
                  <w:r>
                    <w:t>te faults and defects in equines</w:t>
                  </w:r>
                </w:p>
              </w:tc>
            </w:tr>
            <w:tr w:rsidR="00E5234B" w:rsidRPr="005C7EA8" w14:paraId="45FBC33A" w14:textId="77777777" w:rsidTr="005C7EA8">
              <w:tc>
                <w:tcPr>
                  <w:tcW w:w="1718" w:type="dxa"/>
                </w:tcPr>
                <w:p w14:paraId="00F1ACB1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ACMFAR311</w:t>
                  </w:r>
                </w:p>
              </w:tc>
              <w:tc>
                <w:tcPr>
                  <w:tcW w:w="5670" w:type="dxa"/>
                </w:tcPr>
                <w:p w14:paraId="527AA43E" w14:textId="77777777" w:rsidR="00E5234B" w:rsidRPr="00416448" w:rsidRDefault="00E5234B" w:rsidP="008228EE">
                  <w:pPr>
                    <w:pStyle w:val="SIText"/>
                  </w:pPr>
                  <w:r w:rsidRPr="00416448">
                    <w:t>Fit shoes to alleviate severe faults and defects in equines</w:t>
                  </w:r>
                </w:p>
              </w:tc>
            </w:tr>
            <w:tr w:rsidR="00E5234B" w:rsidRPr="005C7EA8" w14:paraId="73163416" w14:textId="77777777" w:rsidTr="00416448">
              <w:trPr>
                <w:trHeight w:val="151"/>
              </w:trPr>
              <w:tc>
                <w:tcPr>
                  <w:tcW w:w="1718" w:type="dxa"/>
                </w:tcPr>
                <w:p w14:paraId="667D722B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ACMFAR312</w:t>
                  </w:r>
                </w:p>
              </w:tc>
              <w:tc>
                <w:tcPr>
                  <w:tcW w:w="5670" w:type="dxa"/>
                </w:tcPr>
                <w:p w14:paraId="7591BD40" w14:textId="77777777" w:rsidR="00E5234B" w:rsidRPr="00416448" w:rsidRDefault="00E5234B" w:rsidP="008228EE">
                  <w:pPr>
                    <w:pStyle w:val="SIText"/>
                  </w:pPr>
                  <w:r w:rsidRPr="00416448">
                    <w:t>Use farriery techniques to meet special needs of equines</w:t>
                  </w:r>
                </w:p>
              </w:tc>
            </w:tr>
            <w:tr w:rsidR="00E5234B" w:rsidRPr="005C7EA8" w14:paraId="43F32010" w14:textId="77777777" w:rsidTr="005C7EA8">
              <w:tc>
                <w:tcPr>
                  <w:tcW w:w="1718" w:type="dxa"/>
                </w:tcPr>
                <w:p w14:paraId="35D9294D" w14:textId="77777777" w:rsidR="00E5234B" w:rsidRPr="0019400C" w:rsidRDefault="00E5234B" w:rsidP="008228EE">
                  <w:pPr>
                    <w:pStyle w:val="SIText"/>
                  </w:pPr>
                  <w:r w:rsidRPr="0019400C">
                    <w:t>ACMSUS301</w:t>
                  </w:r>
                </w:p>
              </w:tc>
              <w:tc>
                <w:tcPr>
                  <w:tcW w:w="5670" w:type="dxa"/>
                </w:tcPr>
                <w:p w14:paraId="67124BCF" w14:textId="77777777" w:rsidR="00E5234B" w:rsidRPr="00B766B8" w:rsidRDefault="00E5234B" w:rsidP="008228EE">
                  <w:pPr>
                    <w:pStyle w:val="SIText"/>
                  </w:pPr>
                  <w:r w:rsidRPr="00B766B8">
                    <w:t>Apply environmentally sustainable work practices</w:t>
                  </w:r>
                </w:p>
              </w:tc>
            </w:tr>
            <w:tr w:rsidR="0095681A" w:rsidRPr="005C7EA8" w14:paraId="2CAF1746" w14:textId="77777777" w:rsidTr="005C7EA8">
              <w:tc>
                <w:tcPr>
                  <w:tcW w:w="1718" w:type="dxa"/>
                </w:tcPr>
                <w:p w14:paraId="6121D3D0" w14:textId="55E1A384" w:rsidR="0095681A" w:rsidRPr="0019400C" w:rsidRDefault="0095681A" w:rsidP="008228EE">
                  <w:pPr>
                    <w:pStyle w:val="SIText"/>
                  </w:pPr>
                  <w:r w:rsidRPr="0019400C">
                    <w:t>AHCAGB301</w:t>
                  </w:r>
                </w:p>
              </w:tc>
              <w:tc>
                <w:tcPr>
                  <w:tcW w:w="5670" w:type="dxa"/>
                </w:tcPr>
                <w:p w14:paraId="69C7AFC5" w14:textId="6B0C673E" w:rsidR="0095681A" w:rsidRPr="00B766B8" w:rsidRDefault="0095681A" w:rsidP="008228EE">
                  <w:pPr>
                    <w:pStyle w:val="SIText"/>
                  </w:pPr>
                  <w:r w:rsidRPr="00B766B8">
                    <w:t>Keep records for a primary production business</w:t>
                  </w:r>
                </w:p>
              </w:tc>
            </w:tr>
            <w:tr w:rsidR="006176E2" w:rsidRPr="005C7EA8" w14:paraId="0BF1C299" w14:textId="77777777" w:rsidTr="005C7EA8">
              <w:tc>
                <w:tcPr>
                  <w:tcW w:w="1718" w:type="dxa"/>
                </w:tcPr>
                <w:p w14:paraId="28E77CE7" w14:textId="768F96CE" w:rsidR="006176E2" w:rsidRPr="0019400C" w:rsidRDefault="006176E2" w:rsidP="008228EE">
                  <w:pPr>
                    <w:pStyle w:val="SIText"/>
                  </w:pPr>
                  <w:r w:rsidRPr="0019400C">
                    <w:t>A</w:t>
                  </w:r>
                  <w:r>
                    <w:t>HC</w:t>
                  </w:r>
                  <w:r w:rsidRPr="0019400C">
                    <w:t>WHS301</w:t>
                  </w:r>
                </w:p>
              </w:tc>
              <w:tc>
                <w:tcPr>
                  <w:tcW w:w="5670" w:type="dxa"/>
                </w:tcPr>
                <w:p w14:paraId="53AF6CE7" w14:textId="7D9966A0" w:rsidR="006176E2" w:rsidRPr="00B766B8" w:rsidRDefault="006176E2" w:rsidP="008228EE">
                  <w:pPr>
                    <w:pStyle w:val="SIText"/>
                  </w:pPr>
                  <w:r w:rsidRPr="00B766B8">
                    <w:t>Contribute to work health and safety processes</w:t>
                  </w:r>
                </w:p>
              </w:tc>
            </w:tr>
            <w:tr w:rsidR="006176E2" w:rsidRPr="005C7EA8" w14:paraId="655B5B64" w14:textId="77777777" w:rsidTr="005C7EA8">
              <w:tc>
                <w:tcPr>
                  <w:tcW w:w="1718" w:type="dxa"/>
                </w:tcPr>
                <w:p w14:paraId="541C91D3" w14:textId="4518FF71" w:rsidR="006176E2" w:rsidRPr="0019400C" w:rsidRDefault="006176E2" w:rsidP="008228EE">
                  <w:pPr>
                    <w:pStyle w:val="SIText"/>
                  </w:pPr>
                  <w:r w:rsidRPr="0019400C">
                    <w:t>MEM05004C</w:t>
                  </w:r>
                </w:p>
              </w:tc>
              <w:tc>
                <w:tcPr>
                  <w:tcW w:w="5670" w:type="dxa"/>
                </w:tcPr>
                <w:p w14:paraId="67132ABC" w14:textId="29232A42" w:rsidR="006176E2" w:rsidRPr="00B766B8" w:rsidRDefault="006176E2" w:rsidP="008228EE">
                  <w:pPr>
                    <w:pStyle w:val="SIText"/>
                  </w:pPr>
                  <w:r w:rsidRPr="00B766B8">
                    <w:t>Perform routine oxy acetylene welding</w:t>
                  </w:r>
                </w:p>
              </w:tc>
            </w:tr>
            <w:tr w:rsidR="006176E2" w:rsidRPr="005C7EA8" w14:paraId="09C6808C" w14:textId="77777777" w:rsidTr="005C7EA8">
              <w:tc>
                <w:tcPr>
                  <w:tcW w:w="1718" w:type="dxa"/>
                </w:tcPr>
                <w:p w14:paraId="7CCDF726" w14:textId="66DC367C" w:rsidR="006176E2" w:rsidRPr="0019400C" w:rsidRDefault="006176E2" w:rsidP="008228EE">
                  <w:pPr>
                    <w:pStyle w:val="SIText"/>
                  </w:pPr>
                  <w:r w:rsidRPr="0019400C">
                    <w:t>MEM05012C</w:t>
                  </w:r>
                </w:p>
              </w:tc>
              <w:tc>
                <w:tcPr>
                  <w:tcW w:w="5670" w:type="dxa"/>
                </w:tcPr>
                <w:p w14:paraId="048F5542" w14:textId="4D879E99" w:rsidR="006176E2" w:rsidRPr="00B766B8" w:rsidRDefault="006176E2" w:rsidP="008228EE">
                  <w:pPr>
                    <w:pStyle w:val="SIText"/>
                  </w:pPr>
                  <w:r w:rsidRPr="00B766B8">
                    <w:t>Perform routine manual metal arc welding</w:t>
                  </w:r>
                </w:p>
              </w:tc>
            </w:tr>
            <w:tr w:rsidR="006176E2" w:rsidRPr="005C7EA8" w14:paraId="30F60BC4" w14:textId="77777777" w:rsidTr="005C7EA8">
              <w:tc>
                <w:tcPr>
                  <w:tcW w:w="1718" w:type="dxa"/>
                </w:tcPr>
                <w:p w14:paraId="1F3E3DD9" w14:textId="378A3E5F" w:rsidR="006176E2" w:rsidRPr="0019400C" w:rsidRDefault="006176E2" w:rsidP="008228EE">
                  <w:pPr>
                    <w:pStyle w:val="SIText"/>
                  </w:pPr>
                  <w:r w:rsidRPr="0019400C">
                    <w:t>MEM05050B</w:t>
                  </w:r>
                </w:p>
              </w:tc>
              <w:tc>
                <w:tcPr>
                  <w:tcW w:w="5670" w:type="dxa"/>
                </w:tcPr>
                <w:p w14:paraId="31D77025" w14:textId="0F186FEB" w:rsidR="006176E2" w:rsidRPr="00B766B8" w:rsidRDefault="006176E2" w:rsidP="008228EE">
                  <w:pPr>
                    <w:pStyle w:val="SIText"/>
                  </w:pPr>
                  <w:r w:rsidRPr="00B766B8">
                    <w:t>Perform routine gas metal arc welding</w:t>
                  </w:r>
                </w:p>
              </w:tc>
            </w:tr>
            <w:tr w:rsidR="006176E2" w:rsidRPr="005C7EA8" w14:paraId="53181C41" w14:textId="77777777" w:rsidTr="005C7EA8">
              <w:tc>
                <w:tcPr>
                  <w:tcW w:w="1718" w:type="dxa"/>
                </w:tcPr>
                <w:p w14:paraId="6A2E2D40" w14:textId="0E593379" w:rsidR="006176E2" w:rsidRPr="0019400C" w:rsidRDefault="006176E2" w:rsidP="008228EE">
                  <w:pPr>
                    <w:pStyle w:val="SIText"/>
                  </w:pPr>
                  <w:r w:rsidRPr="0019400C">
                    <w:t>MEM18001C</w:t>
                  </w:r>
                </w:p>
              </w:tc>
              <w:tc>
                <w:tcPr>
                  <w:tcW w:w="5670" w:type="dxa"/>
                </w:tcPr>
                <w:p w14:paraId="088AE24B" w14:textId="6A670C8B" w:rsidR="006176E2" w:rsidRPr="00B766B8" w:rsidRDefault="006176E2" w:rsidP="008228EE">
                  <w:pPr>
                    <w:pStyle w:val="SIText"/>
                  </w:pPr>
                  <w:r w:rsidRPr="00B766B8">
                    <w:t>Use hand tools</w:t>
                  </w:r>
                </w:p>
              </w:tc>
            </w:tr>
            <w:tr w:rsidR="006176E2" w:rsidRPr="005C7EA8" w14:paraId="444248A9" w14:textId="77777777" w:rsidTr="005C7EA8">
              <w:tc>
                <w:tcPr>
                  <w:tcW w:w="1718" w:type="dxa"/>
                </w:tcPr>
                <w:p w14:paraId="5F00CE9D" w14:textId="1D193084" w:rsidR="006176E2" w:rsidRPr="0019400C" w:rsidRDefault="006176E2" w:rsidP="008228EE">
                  <w:pPr>
                    <w:pStyle w:val="SIText"/>
                  </w:pPr>
                  <w:r w:rsidRPr="0019400C">
                    <w:t>MEM18002B</w:t>
                  </w:r>
                </w:p>
              </w:tc>
              <w:tc>
                <w:tcPr>
                  <w:tcW w:w="5670" w:type="dxa"/>
                </w:tcPr>
                <w:p w14:paraId="3D03578B" w14:textId="3D1300F9" w:rsidR="006176E2" w:rsidRPr="00B766B8" w:rsidRDefault="006176E2" w:rsidP="008228EE">
                  <w:pPr>
                    <w:pStyle w:val="SIText"/>
                  </w:pPr>
                  <w:r w:rsidRPr="00B766B8">
                    <w:t>Use power tools/hand held operations</w:t>
                  </w:r>
                </w:p>
              </w:tc>
            </w:tr>
            <w:tr w:rsidR="006176E2" w:rsidRPr="005C7EA8" w14:paraId="07BC1F33" w14:textId="77777777" w:rsidTr="005C7EA8">
              <w:tc>
                <w:tcPr>
                  <w:tcW w:w="1718" w:type="dxa"/>
                </w:tcPr>
                <w:p w14:paraId="7880F4D6" w14:textId="1DA5E367" w:rsidR="006176E2" w:rsidRDefault="006176E2" w:rsidP="008228EE">
                  <w:pPr>
                    <w:pStyle w:val="SIText"/>
                  </w:pPr>
                  <w:r w:rsidRPr="00DE6B89">
                    <w:t>SIRRINV002</w:t>
                  </w:r>
                </w:p>
              </w:tc>
              <w:tc>
                <w:tcPr>
                  <w:tcW w:w="5670" w:type="dxa"/>
                </w:tcPr>
                <w:p w14:paraId="063DB101" w14:textId="38EA3EDE" w:rsidR="006176E2" w:rsidRPr="00B766B8" w:rsidRDefault="006176E2" w:rsidP="008228EE">
                  <w:pPr>
                    <w:pStyle w:val="SIText"/>
                  </w:pPr>
                  <w:r w:rsidRPr="00DE6B89">
                    <w:t>Control stock</w:t>
                  </w:r>
                </w:p>
              </w:tc>
            </w:tr>
            <w:tr w:rsidR="006176E2" w:rsidRPr="005C7EA8" w14:paraId="7FD55040" w14:textId="77777777" w:rsidTr="005C7EA8">
              <w:tc>
                <w:tcPr>
                  <w:tcW w:w="1718" w:type="dxa"/>
                </w:tcPr>
                <w:p w14:paraId="300C3597" w14:textId="2A0280C6" w:rsidR="006176E2" w:rsidRDefault="006176E2" w:rsidP="008228EE">
                  <w:pPr>
                    <w:pStyle w:val="SIText"/>
                  </w:pPr>
                  <w:r w:rsidRPr="0019400C">
                    <w:t>SIRXINV002A</w:t>
                  </w:r>
                </w:p>
              </w:tc>
              <w:tc>
                <w:tcPr>
                  <w:tcW w:w="5670" w:type="dxa"/>
                </w:tcPr>
                <w:p w14:paraId="5F70A776" w14:textId="45A36FBD" w:rsidR="006176E2" w:rsidRDefault="006176E2" w:rsidP="008228EE">
                  <w:pPr>
                    <w:pStyle w:val="SIText"/>
                  </w:pPr>
                  <w:r w:rsidRPr="00B766B8">
                    <w:t>Maintain and order stock</w:t>
                  </w:r>
                </w:p>
              </w:tc>
            </w:tr>
          </w:tbl>
          <w:p w14:paraId="3574A727" w14:textId="77777777" w:rsidR="00E438C3" w:rsidRDefault="00E438C3" w:rsidP="00A772D9">
            <w:pPr>
              <w:pStyle w:val="SITextHeading2"/>
            </w:pPr>
          </w:p>
        </w:tc>
      </w:tr>
    </w:tbl>
    <w:p w14:paraId="6881E342" w14:textId="77777777" w:rsidR="000D7BE6" w:rsidRDefault="000D7BE6"/>
    <w:p w14:paraId="59F849F2" w14:textId="77777777" w:rsidR="000D7BE6" w:rsidRDefault="000D7BE6">
      <w:pPr>
        <w:spacing w:after="200" w:line="276" w:lineRule="auto"/>
      </w:pPr>
      <w:r>
        <w:br w:type="page"/>
      </w:r>
    </w:p>
    <w:p w14:paraId="2539A32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EE1BF4C" w14:textId="77777777" w:rsidTr="008228EE">
        <w:trPr>
          <w:trHeight w:val="2289"/>
        </w:trPr>
        <w:tc>
          <w:tcPr>
            <w:tcW w:w="5000" w:type="pct"/>
            <w:shd w:val="clear" w:color="auto" w:fill="auto"/>
          </w:tcPr>
          <w:p w14:paraId="2F33F72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79CE4DC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4FEC70E" w14:textId="77777777" w:rsidTr="008846E4">
              <w:trPr>
                <w:tblHeader/>
              </w:trPr>
              <w:tc>
                <w:tcPr>
                  <w:tcW w:w="1028" w:type="pct"/>
                </w:tcPr>
                <w:p w14:paraId="5904C26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6A20A3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16D8C1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2A3E7C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6132536" w14:textId="77777777" w:rsidTr="008846E4">
              <w:tc>
                <w:tcPr>
                  <w:tcW w:w="1028" w:type="pct"/>
                </w:tcPr>
                <w:p w14:paraId="6D274C29" w14:textId="77777777" w:rsidR="000C13F1" w:rsidRPr="00923720" w:rsidRDefault="00BB3CF8" w:rsidP="00BB3CF8">
                  <w:pPr>
                    <w:pStyle w:val="SIText"/>
                  </w:pPr>
                  <w:r w:rsidRPr="00BB3CF8">
                    <w:t>ACM3051</w:t>
                  </w:r>
                  <w:r>
                    <w:t>7</w:t>
                  </w:r>
                  <w:r w:rsidRPr="00BB3CF8">
                    <w:t xml:space="preserve"> Certificate III in Farriery</w:t>
                  </w:r>
                </w:p>
              </w:tc>
              <w:tc>
                <w:tcPr>
                  <w:tcW w:w="1105" w:type="pct"/>
                </w:tcPr>
                <w:p w14:paraId="17A1A646" w14:textId="77777777" w:rsidR="000C13F1" w:rsidRPr="00BC49BB" w:rsidRDefault="00BB3CF8" w:rsidP="000C13F1">
                  <w:pPr>
                    <w:pStyle w:val="SIText"/>
                  </w:pPr>
                  <w:r w:rsidRPr="00BB3CF8">
                    <w:t>ACM30510 Certificate III in Farriery</w:t>
                  </w:r>
                </w:p>
              </w:tc>
              <w:tc>
                <w:tcPr>
                  <w:tcW w:w="1398" w:type="pct"/>
                </w:tcPr>
                <w:p w14:paraId="2F749C21" w14:textId="77777777" w:rsidR="000C13F1" w:rsidRPr="00BC49BB" w:rsidRDefault="00BB3CF8" w:rsidP="000C13F1">
                  <w:pPr>
                    <w:pStyle w:val="SIText"/>
                  </w:pPr>
                  <w:r w:rsidRPr="00BB3CF8">
                    <w:t>Updated to meet 2012 Standards for Training Packages</w:t>
                  </w:r>
                </w:p>
              </w:tc>
              <w:tc>
                <w:tcPr>
                  <w:tcW w:w="1469" w:type="pct"/>
                </w:tcPr>
                <w:p w14:paraId="27966985" w14:textId="77777777" w:rsidR="000C13F1" w:rsidRDefault="000C13F1" w:rsidP="000C13F1">
                  <w:pPr>
                    <w:pStyle w:val="SIText"/>
                  </w:pPr>
                  <w:r w:rsidRPr="006176E2">
                    <w:t>Equivalent qualification</w:t>
                  </w:r>
                </w:p>
                <w:p w14:paraId="505ACA63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67875C03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02B8D5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574A92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590697B" w14:textId="06532851" w:rsidR="000C13F1" w:rsidRDefault="000C13F1" w:rsidP="008E7B69">
            <w:r w:rsidRPr="009C78AC">
              <w:t>Companion Volume Implementati</w:t>
            </w:r>
            <w:r w:rsidR="0086366A">
              <w:t xml:space="preserve">on Guides are found in </w:t>
            </w:r>
            <w:proofErr w:type="spellStart"/>
            <w:r w:rsidR="0086366A">
              <w:t>VETNet</w:t>
            </w:r>
            <w:proofErr w:type="spellEnd"/>
            <w:r w:rsidR="0086366A">
              <w:t xml:space="preserve">: </w:t>
            </w:r>
            <w:r w:rsidR="009C78AC" w:rsidRPr="009C78AC">
              <w:t>https://vetnet.education.gov.au/Pages/TrainingDocs.aspx?q=b75f4b23-54c9-4cc9-a5db-d3502d154103</w:t>
            </w:r>
          </w:p>
        </w:tc>
      </w:tr>
    </w:tbl>
    <w:p w14:paraId="51DB2863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952F3" w14:textId="77777777" w:rsidR="00234254" w:rsidRDefault="00234254" w:rsidP="00BF3F0A">
      <w:r>
        <w:separator/>
      </w:r>
    </w:p>
    <w:p w14:paraId="6E10086B" w14:textId="77777777" w:rsidR="00234254" w:rsidRDefault="00234254"/>
  </w:endnote>
  <w:endnote w:type="continuationSeparator" w:id="0">
    <w:p w14:paraId="781FF065" w14:textId="77777777" w:rsidR="00234254" w:rsidRDefault="00234254" w:rsidP="00BF3F0A">
      <w:r>
        <w:continuationSeparator/>
      </w:r>
    </w:p>
    <w:p w14:paraId="7C5658E2" w14:textId="77777777" w:rsidR="00234254" w:rsidRDefault="00234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42593" w14:textId="159DB9F9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141">
          <w:rPr>
            <w:noProof/>
          </w:rPr>
          <w:t>2</w:t>
        </w:r>
        <w:r>
          <w:rPr>
            <w:noProof/>
          </w:rPr>
          <w:fldChar w:fldCharType="end"/>
        </w:r>
      </w:p>
      <w:p w14:paraId="73C25336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9/03/2017</w:t>
        </w:r>
      </w:p>
    </w:sdtContent>
  </w:sdt>
  <w:p w14:paraId="00FF448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44635" w14:textId="77777777" w:rsidR="00234254" w:rsidRDefault="00234254" w:rsidP="00BF3F0A">
      <w:r>
        <w:separator/>
      </w:r>
    </w:p>
    <w:p w14:paraId="45363952" w14:textId="77777777" w:rsidR="00234254" w:rsidRDefault="00234254"/>
  </w:footnote>
  <w:footnote w:type="continuationSeparator" w:id="0">
    <w:p w14:paraId="4C41CA77" w14:textId="77777777" w:rsidR="00234254" w:rsidRDefault="00234254" w:rsidP="00BF3F0A">
      <w:r>
        <w:continuationSeparator/>
      </w:r>
    </w:p>
    <w:p w14:paraId="1301229B" w14:textId="77777777" w:rsidR="00234254" w:rsidRDefault="00234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D1543" w14:textId="77777777" w:rsidR="009C2650" w:rsidRPr="00BB3CF8" w:rsidRDefault="00BB3CF8" w:rsidP="00BB3CF8">
    <w:pPr>
      <w:pStyle w:val="Header"/>
    </w:pPr>
    <w:r w:rsidRPr="00BB3CF8">
      <w:t>ACM30517 Certificate III in Farriery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F8"/>
    <w:rsid w:val="000014B9"/>
    <w:rsid w:val="00005A15"/>
    <w:rsid w:val="0001108F"/>
    <w:rsid w:val="000115E2"/>
    <w:rsid w:val="0001296A"/>
    <w:rsid w:val="00016803"/>
    <w:rsid w:val="00023992"/>
    <w:rsid w:val="00041E59"/>
    <w:rsid w:val="000613DB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413B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25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16448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5E4E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5146"/>
    <w:rsid w:val="005C7EA8"/>
    <w:rsid w:val="005F33CC"/>
    <w:rsid w:val="006121D4"/>
    <w:rsid w:val="00613B49"/>
    <w:rsid w:val="006176E2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81D77"/>
    <w:rsid w:val="007860B7"/>
    <w:rsid w:val="00786DC8"/>
    <w:rsid w:val="00794141"/>
    <w:rsid w:val="007D5A78"/>
    <w:rsid w:val="007E3BD1"/>
    <w:rsid w:val="007F1563"/>
    <w:rsid w:val="007F44DB"/>
    <w:rsid w:val="007F5A8B"/>
    <w:rsid w:val="00811475"/>
    <w:rsid w:val="00817D51"/>
    <w:rsid w:val="008228EE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366A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3A7"/>
    <w:rsid w:val="009527CB"/>
    <w:rsid w:val="00953835"/>
    <w:rsid w:val="0095681A"/>
    <w:rsid w:val="00960F6C"/>
    <w:rsid w:val="00970747"/>
    <w:rsid w:val="0098725E"/>
    <w:rsid w:val="009A5900"/>
    <w:rsid w:val="009C2650"/>
    <w:rsid w:val="009C78AC"/>
    <w:rsid w:val="009D15E2"/>
    <w:rsid w:val="009D15FE"/>
    <w:rsid w:val="009D5D2C"/>
    <w:rsid w:val="009F0DCC"/>
    <w:rsid w:val="009F11CA"/>
    <w:rsid w:val="00A01BC0"/>
    <w:rsid w:val="00A0695B"/>
    <w:rsid w:val="00A13052"/>
    <w:rsid w:val="00A216A8"/>
    <w:rsid w:val="00A223A6"/>
    <w:rsid w:val="00A354FC"/>
    <w:rsid w:val="00A5092E"/>
    <w:rsid w:val="00A56E14"/>
    <w:rsid w:val="00A60B92"/>
    <w:rsid w:val="00A6476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1D5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B3CF8"/>
    <w:rsid w:val="00BC0F80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E6B89"/>
    <w:rsid w:val="00E14262"/>
    <w:rsid w:val="00E238E6"/>
    <w:rsid w:val="00E35064"/>
    <w:rsid w:val="00E438C3"/>
    <w:rsid w:val="00E501F0"/>
    <w:rsid w:val="00E5234B"/>
    <w:rsid w:val="00E91BFF"/>
    <w:rsid w:val="00E92933"/>
    <w:rsid w:val="00EA0708"/>
    <w:rsid w:val="00EA3B97"/>
    <w:rsid w:val="00EB0AA4"/>
    <w:rsid w:val="00EB5C88"/>
    <w:rsid w:val="00EC0469"/>
    <w:rsid w:val="00EC5484"/>
    <w:rsid w:val="00ED249E"/>
    <w:rsid w:val="00EF01F8"/>
    <w:rsid w:val="00EF40EF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FBF3C3"/>
  <w15:docId w15:val="{24F1F208-7E1D-46B9-BA90-0264FAC6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0E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Tabletext">
    <w:name w:val="SI_Table_text"/>
    <w:basedOn w:val="Normal"/>
    <w:uiPriority w:val="99"/>
    <w:qFormat/>
    <w:rsid w:val="00E5234B"/>
    <w:pPr>
      <w:spacing w:after="40"/>
    </w:pPr>
    <w:rPr>
      <w:rFonts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Templates%20for%20Developers\TEM.SkillsImpact.Qualification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6e017d47-3bc4-4690-925d-5289e0926815">
      <UserInfo>
        <DisplayName/>
        <AccountId xsi:nil="true"/>
        <AccountType/>
      </UserInfo>
    </Assigned_x0020_to0>
    <Project_x0020_phase xmlns="6e017d47-3bc4-4690-925d-5289e0926815">STA approval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DB9271421644984D708CCF2F2E46" ma:contentTypeVersion="6" ma:contentTypeDescription="Create a new document." ma:contentTypeScope="" ma:versionID="88c8ef4bd1ab0b9195ba84e924568b47">
  <xsd:schema xmlns:xsd="http://www.w3.org/2001/XMLSchema" xmlns:xs="http://www.w3.org/2001/XMLSchema" xmlns:p="http://schemas.microsoft.com/office/2006/metadata/properties" xmlns:ns2="c0c61cd0-8906-41a6-94dd-696765a41e73" xmlns:ns3="6e017d47-3bc4-4690-925d-5289e0926815" targetNamespace="http://schemas.microsoft.com/office/2006/metadata/properties" ma:root="true" ma:fieldsID="f85599f9630ab755b2e34e2cbbf1f3ca" ns2:_="" ns3:_="">
    <xsd:import namespace="c0c61cd0-8906-41a6-94dd-696765a41e73"/>
    <xsd:import namespace="6e017d47-3bc4-4690-925d-5289e09268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ct_x0020_phase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17d47-3bc4-4690-925d-5289e0926815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10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e017d47-3bc4-4690-925d-5289e0926815"/>
    <ds:schemaRef ds:uri="c0c61cd0-8906-41a6-94dd-696765a41e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FAF7E7-0A6B-4CC3-9CF5-CA579291C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6e017d47-3bc4-4690-925d-5289e0926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3961AB-F423-4486-B074-AB48F923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TEM.SkillsImpact.Qualification.20170309</Template>
  <TotalTime>77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III in Farriery</vt:lpstr>
    </vt:vector>
  </TitlesOfParts>
  <Company>Skills Impact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III in Farriery</dc:title>
  <dc:creator>Wayne Jones</dc:creator>
  <cp:lastModifiedBy>Wayne Jones</cp:lastModifiedBy>
  <cp:revision>17</cp:revision>
  <cp:lastPrinted>2016-05-27T05:21:00Z</cp:lastPrinted>
  <dcterms:created xsi:type="dcterms:W3CDTF">2017-06-29T01:56:00Z</dcterms:created>
  <dcterms:modified xsi:type="dcterms:W3CDTF">2017-08-16T09:00:00Z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0x010100F9E8DB9271421644984D708CCF2F2E46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