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DF8B0" w14:textId="77777777" w:rsidR="00926F57" w:rsidRPr="007335E8" w:rsidRDefault="00926F57" w:rsidP="007335E8">
      <w:pPr>
        <w:pStyle w:val="SIUnittitle"/>
      </w:pPr>
      <w:bookmarkStart w:id="0" w:name="_GoBack"/>
      <w:bookmarkEnd w:id="0"/>
      <w:r w:rsidRPr="007335E8">
        <w:t>Modification history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39"/>
        <w:gridCol w:w="6612"/>
      </w:tblGrid>
      <w:tr w:rsidR="00926F57" w:rsidRPr="00E353B1" w14:paraId="32F95027" w14:textId="77777777" w:rsidTr="00BC6E8A">
        <w:trPr>
          <w:tblHeader/>
        </w:trPr>
        <w:tc>
          <w:tcPr>
            <w:tcW w:w="2739" w:type="dxa"/>
          </w:tcPr>
          <w:p w14:paraId="7DBA5AC4" w14:textId="77777777" w:rsidR="00926F57" w:rsidRPr="00E353B1" w:rsidRDefault="00926F57" w:rsidP="00DA26A7">
            <w:pPr>
              <w:pStyle w:val="SIText-Bold"/>
            </w:pPr>
            <w:r w:rsidRPr="00E353B1">
              <w:t>Release</w:t>
            </w:r>
          </w:p>
        </w:tc>
        <w:tc>
          <w:tcPr>
            <w:tcW w:w="6612" w:type="dxa"/>
          </w:tcPr>
          <w:p w14:paraId="71390171" w14:textId="77777777" w:rsidR="00926F57" w:rsidRPr="00E353B1" w:rsidRDefault="00926F57" w:rsidP="00DA26A7">
            <w:pPr>
              <w:pStyle w:val="SIText-Bold"/>
            </w:pPr>
            <w:r w:rsidRPr="00E353B1">
              <w:t>Comments</w:t>
            </w:r>
          </w:p>
        </w:tc>
      </w:tr>
      <w:tr w:rsidR="00926F57" w14:paraId="17F8354F" w14:textId="77777777" w:rsidTr="00BC6E8A">
        <w:tc>
          <w:tcPr>
            <w:tcW w:w="2739" w:type="dxa"/>
          </w:tcPr>
          <w:p w14:paraId="2184A4A3" w14:textId="77777777" w:rsidR="00926F57" w:rsidRPr="00CC451E" w:rsidRDefault="00926F57" w:rsidP="00F755A3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612" w:type="dxa"/>
          </w:tcPr>
          <w:p w14:paraId="78ACCB17" w14:textId="586C1B6C" w:rsidR="00926F57" w:rsidRPr="00CC451E" w:rsidRDefault="00926F57" w:rsidP="00F755A3">
            <w:pPr>
              <w:pStyle w:val="SIText"/>
            </w:pPr>
            <w:r>
              <w:t xml:space="preserve">This version released with </w:t>
            </w:r>
            <w:r w:rsidR="00DE4209">
              <w:t xml:space="preserve">the </w:t>
            </w:r>
            <w:r>
              <w:t>ACM Animal Care and Management Training Package Version 1.0</w:t>
            </w:r>
            <w:r w:rsidR="00EF51FD">
              <w:t>.</w:t>
            </w:r>
          </w:p>
        </w:tc>
      </w:tr>
    </w:tbl>
    <w:p w14:paraId="77F76F83" w14:textId="77777777" w:rsidR="00926F57" w:rsidRDefault="00926F57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591"/>
      </w:tblGrid>
      <w:tr w:rsidR="004D0D5F" w:rsidRPr="00963A46" w14:paraId="3C36CBE2" w14:textId="77777777" w:rsidTr="00BC6E8A">
        <w:trPr>
          <w:tblHeader/>
        </w:trPr>
        <w:tc>
          <w:tcPr>
            <w:tcW w:w="2760" w:type="dxa"/>
            <w:shd w:val="clear" w:color="auto" w:fill="auto"/>
          </w:tcPr>
          <w:p w14:paraId="792D0FBE" w14:textId="77777777" w:rsidR="004D0D5F" w:rsidRPr="007335E8" w:rsidRDefault="0045168F" w:rsidP="007335E8">
            <w:pPr>
              <w:pStyle w:val="SIUnittitle"/>
            </w:pPr>
            <w:r w:rsidRPr="007335E8">
              <w:t>ACMGAS202</w:t>
            </w:r>
          </w:p>
        </w:tc>
        <w:tc>
          <w:tcPr>
            <w:tcW w:w="6591" w:type="dxa"/>
            <w:shd w:val="clear" w:color="auto" w:fill="auto"/>
          </w:tcPr>
          <w:p w14:paraId="50C1F73D" w14:textId="77777777" w:rsidR="004D0D5F" w:rsidRPr="00D42082" w:rsidRDefault="0045168F" w:rsidP="007E4AA5">
            <w:pPr>
              <w:pStyle w:val="SIUnittitle"/>
            </w:pPr>
            <w:r w:rsidRPr="0045168F">
              <w:t>Participate in workplace communications</w:t>
            </w:r>
          </w:p>
        </w:tc>
      </w:tr>
      <w:tr w:rsidR="004D0D5F" w:rsidRPr="00963A46" w14:paraId="7F3BDCC9" w14:textId="77777777" w:rsidTr="00BC6E8A">
        <w:tc>
          <w:tcPr>
            <w:tcW w:w="2760" w:type="dxa"/>
            <w:shd w:val="clear" w:color="auto" w:fill="auto"/>
          </w:tcPr>
          <w:p w14:paraId="1D386616" w14:textId="77777777" w:rsidR="004D0D5F" w:rsidRPr="007335E8" w:rsidRDefault="004D0D5F" w:rsidP="007335E8">
            <w:pPr>
              <w:pStyle w:val="SIUnittitle"/>
            </w:pPr>
            <w:r w:rsidRPr="007335E8">
              <w:t>Application</w:t>
            </w:r>
          </w:p>
        </w:tc>
        <w:tc>
          <w:tcPr>
            <w:tcW w:w="6591" w:type="dxa"/>
            <w:shd w:val="clear" w:color="auto" w:fill="auto"/>
          </w:tcPr>
          <w:p w14:paraId="6F1A188D" w14:textId="0D4B2A08" w:rsidR="007E4AA5" w:rsidRPr="00F755A3" w:rsidRDefault="0084747D" w:rsidP="00F755A3">
            <w:pPr>
              <w:pStyle w:val="SIText"/>
            </w:pPr>
            <w:r w:rsidRPr="00F755A3">
              <w:t xml:space="preserve">This unit </w:t>
            </w:r>
            <w:r w:rsidR="00542240" w:rsidRPr="00F755A3">
              <w:t>of competency describes</w:t>
            </w:r>
            <w:r w:rsidRPr="00F755A3">
              <w:t xml:space="preserve"> the s</w:t>
            </w:r>
            <w:r w:rsidR="001021FE" w:rsidRPr="00F755A3">
              <w:t>kills and knowledge required to</w:t>
            </w:r>
            <w:r w:rsidR="00C54867" w:rsidRPr="00F755A3">
              <w:t xml:space="preserve"> participate in workplace communications in an animal care and management environment.</w:t>
            </w:r>
          </w:p>
          <w:p w14:paraId="2226EE32" w14:textId="4423DFD5" w:rsidR="007E4AA5" w:rsidRPr="00F755A3" w:rsidRDefault="00195BD3" w:rsidP="00F755A3">
            <w:pPr>
              <w:pStyle w:val="SIText"/>
            </w:pPr>
            <w:r w:rsidRPr="00F755A3">
              <w:t xml:space="preserve">This unit </w:t>
            </w:r>
            <w:r w:rsidR="00456A8A" w:rsidRPr="00F755A3">
              <w:t xml:space="preserve">applies </w:t>
            </w:r>
            <w:r w:rsidRPr="00F755A3">
              <w:t>to new entrants to the animal care and management industry. Animal care may occur in a wide variety of workplaces, including retail pet stores, kennels and catteries, shelters, veterinary practices, zoos, animal research facilities and others.</w:t>
            </w:r>
            <w:r w:rsidR="00456A8A" w:rsidRPr="00F755A3">
              <w:t xml:space="preserve"> The </w:t>
            </w:r>
            <w:r w:rsidRPr="00F755A3">
              <w:t xml:space="preserve">unit applies to individuals who work under general supervision and exercise limited autonomy with some accountability for </w:t>
            </w:r>
            <w:r w:rsidR="00DE4209" w:rsidRPr="00F755A3">
              <w:t xml:space="preserve">their </w:t>
            </w:r>
            <w:r w:rsidRPr="00F755A3">
              <w:t>own work. They undertake defined activities and work in a structured context.</w:t>
            </w:r>
          </w:p>
          <w:p w14:paraId="48EB201D" w14:textId="6FA7AB0F" w:rsidR="006F56E7" w:rsidRPr="00F755A3" w:rsidRDefault="009E5EE5" w:rsidP="00F755A3">
            <w:pPr>
              <w:pStyle w:val="SIText"/>
            </w:pPr>
            <w:r w:rsidRPr="00F755A3">
              <w:t>No occupational licensing, legislative or certification requirements are known to apply to this unit at the time of publication.</w:t>
            </w:r>
          </w:p>
        </w:tc>
      </w:tr>
      <w:tr w:rsidR="007E4AA5" w:rsidRPr="00963A46" w14:paraId="156B0942" w14:textId="77777777" w:rsidTr="00BC6E8A">
        <w:tc>
          <w:tcPr>
            <w:tcW w:w="2760" w:type="dxa"/>
            <w:shd w:val="clear" w:color="auto" w:fill="auto"/>
          </w:tcPr>
          <w:p w14:paraId="36920C92" w14:textId="522C85A5" w:rsidR="007E4AA5" w:rsidRPr="007335E8" w:rsidRDefault="007E4AA5" w:rsidP="007335E8">
            <w:pPr>
              <w:pStyle w:val="SIUnittitle"/>
            </w:pPr>
            <w:r w:rsidRPr="007335E8">
              <w:t>Prerequisite Units</w:t>
            </w:r>
          </w:p>
        </w:tc>
        <w:tc>
          <w:tcPr>
            <w:tcW w:w="6591" w:type="dxa"/>
            <w:shd w:val="clear" w:color="auto" w:fill="auto"/>
          </w:tcPr>
          <w:p w14:paraId="3E45C388" w14:textId="6F1663D8" w:rsidR="007E4AA5" w:rsidRPr="00DE28DA" w:rsidRDefault="007E4AA5" w:rsidP="00F755A3">
            <w:pPr>
              <w:pStyle w:val="SIText"/>
            </w:pPr>
            <w:r w:rsidRPr="00DE28DA">
              <w:t>Nil</w:t>
            </w:r>
          </w:p>
        </w:tc>
      </w:tr>
      <w:tr w:rsidR="004D0D5F" w:rsidRPr="00963A46" w14:paraId="2D810ECE" w14:textId="77777777" w:rsidTr="00BC6E8A">
        <w:tc>
          <w:tcPr>
            <w:tcW w:w="2760" w:type="dxa"/>
            <w:shd w:val="clear" w:color="auto" w:fill="auto"/>
          </w:tcPr>
          <w:p w14:paraId="48C4C08E" w14:textId="2C8E9E63" w:rsidR="004D0D5F" w:rsidRPr="007335E8" w:rsidRDefault="004D0D5F" w:rsidP="007335E8">
            <w:pPr>
              <w:pStyle w:val="SIUnittitle"/>
            </w:pPr>
            <w:r w:rsidRPr="007335E8">
              <w:t xml:space="preserve">Unit </w:t>
            </w:r>
            <w:r w:rsidR="007E4AA5" w:rsidRPr="007335E8">
              <w:t>S</w:t>
            </w:r>
            <w:r w:rsidRPr="007335E8">
              <w:t>ector</w:t>
            </w:r>
          </w:p>
        </w:tc>
        <w:tc>
          <w:tcPr>
            <w:tcW w:w="6591" w:type="dxa"/>
            <w:shd w:val="clear" w:color="auto" w:fill="auto"/>
          </w:tcPr>
          <w:p w14:paraId="3F1BEDDD" w14:textId="77777777" w:rsidR="004D0D5F" w:rsidRPr="00DE28DA" w:rsidRDefault="00EA79E9" w:rsidP="00F755A3">
            <w:pPr>
              <w:pStyle w:val="SIText"/>
            </w:pPr>
            <w:r w:rsidRPr="00DE28DA">
              <w:t>General Animal Studies (GAS)</w:t>
            </w:r>
          </w:p>
        </w:tc>
      </w:tr>
    </w:tbl>
    <w:p w14:paraId="4B21AE4E" w14:textId="77777777" w:rsidR="004D0D5F" w:rsidRDefault="004D0D5F" w:rsidP="004D0D5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43"/>
      </w:tblGrid>
      <w:tr w:rsidR="004D0D5F" w:rsidRPr="00963A46" w14:paraId="1B1D1563" w14:textId="77777777" w:rsidTr="00BC6E8A">
        <w:trPr>
          <w:cantSplit/>
          <w:tblHeader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14:paraId="6628CC63" w14:textId="77777777" w:rsidR="004D0D5F" w:rsidRPr="00963A46" w:rsidRDefault="004D0D5F" w:rsidP="007E4AA5">
            <w:pPr>
              <w:pStyle w:val="SIUnittitle"/>
            </w:pPr>
            <w:r w:rsidRPr="00963A46">
              <w:t>Element</w:t>
            </w:r>
          </w:p>
        </w:tc>
        <w:tc>
          <w:tcPr>
            <w:tcW w:w="6543" w:type="dxa"/>
            <w:tcBorders>
              <w:bottom w:val="single" w:sz="4" w:space="0" w:color="C0C0C0"/>
            </w:tcBorders>
            <w:shd w:val="clear" w:color="auto" w:fill="auto"/>
          </w:tcPr>
          <w:p w14:paraId="4635DAF0" w14:textId="77777777" w:rsidR="004D0D5F" w:rsidRPr="00963A46" w:rsidRDefault="004D0D5F" w:rsidP="007E4AA5">
            <w:pPr>
              <w:pStyle w:val="SIUnittitle"/>
            </w:pPr>
            <w:r w:rsidRPr="00963A46">
              <w:t>Performance criteria</w:t>
            </w:r>
          </w:p>
        </w:tc>
      </w:tr>
      <w:tr w:rsidR="004D0D5F" w:rsidRPr="00963A46" w14:paraId="02E9846B" w14:textId="77777777" w:rsidTr="00BC6E8A">
        <w:trPr>
          <w:cantSplit/>
        </w:trPr>
        <w:tc>
          <w:tcPr>
            <w:tcW w:w="2808" w:type="dxa"/>
            <w:tcBorders>
              <w:top w:val="single" w:sz="4" w:space="0" w:color="C0C0C0"/>
            </w:tcBorders>
            <w:shd w:val="clear" w:color="auto" w:fill="auto"/>
          </w:tcPr>
          <w:p w14:paraId="45CA3588" w14:textId="77777777" w:rsidR="004D0D5F" w:rsidRPr="006121D4" w:rsidRDefault="004D0D5F" w:rsidP="00926F57">
            <w:pPr>
              <w:pStyle w:val="SIItalic"/>
            </w:pPr>
            <w:r w:rsidRPr="006121D4">
              <w:t xml:space="preserve">Elements </w:t>
            </w:r>
            <w:r w:rsidR="006121D4">
              <w:t>describe the essential outcomes</w:t>
            </w:r>
            <w:r w:rsidR="0018546B">
              <w:t>.</w:t>
            </w:r>
          </w:p>
        </w:tc>
        <w:tc>
          <w:tcPr>
            <w:tcW w:w="6543" w:type="dxa"/>
            <w:tcBorders>
              <w:top w:val="single" w:sz="4" w:space="0" w:color="C0C0C0"/>
            </w:tcBorders>
            <w:shd w:val="clear" w:color="auto" w:fill="auto"/>
          </w:tcPr>
          <w:p w14:paraId="79746F94" w14:textId="77777777" w:rsidR="004D0D5F" w:rsidRPr="006121D4" w:rsidRDefault="004D0D5F" w:rsidP="00926F57">
            <w:pPr>
              <w:pStyle w:val="SIItalic"/>
            </w:pPr>
            <w:r w:rsidRPr="006121D4">
              <w:t>Performance criteria describe the performance needed to demonst</w:t>
            </w:r>
            <w:r w:rsidR="006121D4">
              <w:t>rate achievement of the element</w:t>
            </w:r>
            <w:r w:rsidR="0018546B">
              <w:t>.</w:t>
            </w:r>
          </w:p>
        </w:tc>
      </w:tr>
      <w:tr w:rsidR="004D0D5F" w:rsidRPr="00963A46" w14:paraId="28E718BA" w14:textId="77777777" w:rsidTr="00BC6E8A">
        <w:trPr>
          <w:cantSplit/>
        </w:trPr>
        <w:tc>
          <w:tcPr>
            <w:tcW w:w="2808" w:type="dxa"/>
            <w:shd w:val="clear" w:color="auto" w:fill="auto"/>
          </w:tcPr>
          <w:p w14:paraId="5389B5E4" w14:textId="7C46966C" w:rsidR="004D0D5F" w:rsidRPr="007335E8" w:rsidRDefault="00926F57" w:rsidP="00F755A3">
            <w:pPr>
              <w:pStyle w:val="SIText"/>
            </w:pPr>
            <w:r w:rsidRPr="007335E8">
              <w:t xml:space="preserve">1. </w:t>
            </w:r>
            <w:r w:rsidR="00195BD3" w:rsidRPr="007335E8">
              <w:t xml:space="preserve">Follow routine </w:t>
            </w:r>
            <w:r w:rsidR="002410F4" w:rsidRPr="007335E8">
              <w:t>instructions</w:t>
            </w:r>
          </w:p>
        </w:tc>
        <w:tc>
          <w:tcPr>
            <w:tcW w:w="6543" w:type="dxa"/>
            <w:shd w:val="clear" w:color="auto" w:fill="auto"/>
          </w:tcPr>
          <w:p w14:paraId="6513CE6F" w14:textId="669E6483" w:rsidR="00195BD3" w:rsidRPr="007335E8" w:rsidRDefault="00926F57" w:rsidP="00F755A3">
            <w:pPr>
              <w:pStyle w:val="SIText"/>
            </w:pPr>
            <w:r w:rsidRPr="007335E8">
              <w:t xml:space="preserve">1.1 </w:t>
            </w:r>
            <w:r w:rsidR="007956E0" w:rsidRPr="007335E8">
              <w:t xml:space="preserve">Listen </w:t>
            </w:r>
            <w:r w:rsidR="003047C2">
              <w:t xml:space="preserve">to </w:t>
            </w:r>
            <w:r w:rsidR="00375785" w:rsidRPr="007335E8">
              <w:t>and interpret spoken instructions</w:t>
            </w:r>
          </w:p>
          <w:p w14:paraId="067FDCA5" w14:textId="62B360AE" w:rsidR="00195BD3" w:rsidRPr="007335E8" w:rsidRDefault="00926F57" w:rsidP="00F755A3">
            <w:pPr>
              <w:pStyle w:val="SIText"/>
            </w:pPr>
            <w:r w:rsidRPr="007335E8">
              <w:t>1.</w:t>
            </w:r>
            <w:r w:rsidR="003047C2">
              <w:t>2</w:t>
            </w:r>
            <w:r w:rsidRPr="007335E8">
              <w:t xml:space="preserve"> </w:t>
            </w:r>
            <w:r w:rsidR="007956E0" w:rsidRPr="007335E8">
              <w:t>Follow i</w:t>
            </w:r>
            <w:r w:rsidR="00195BD3" w:rsidRPr="007335E8">
              <w:t>nstructions and procedures in an appropriate sequence for the task and in accordanc</w:t>
            </w:r>
            <w:r w:rsidR="007956E0" w:rsidRPr="007335E8">
              <w:t>e with the information received</w:t>
            </w:r>
          </w:p>
          <w:p w14:paraId="72405418" w14:textId="38226A21" w:rsidR="0018546B" w:rsidRPr="007335E8" w:rsidRDefault="00926F57" w:rsidP="00F755A3">
            <w:pPr>
              <w:pStyle w:val="SIText"/>
            </w:pPr>
            <w:r w:rsidRPr="007335E8">
              <w:t>1.</w:t>
            </w:r>
            <w:r w:rsidR="003047C2">
              <w:t>3</w:t>
            </w:r>
            <w:r w:rsidRPr="007335E8">
              <w:t xml:space="preserve"> </w:t>
            </w:r>
            <w:r w:rsidR="007956E0" w:rsidRPr="007335E8">
              <w:t xml:space="preserve">Ask supervisor for </w:t>
            </w:r>
            <w:r w:rsidR="007E2CD4">
              <w:t>clarification when required</w:t>
            </w:r>
          </w:p>
        </w:tc>
      </w:tr>
      <w:tr w:rsidR="004D0D5F" w:rsidRPr="00963A46" w14:paraId="58794D3A" w14:textId="77777777" w:rsidTr="00BC6E8A">
        <w:trPr>
          <w:cantSplit/>
        </w:trPr>
        <w:tc>
          <w:tcPr>
            <w:tcW w:w="2808" w:type="dxa"/>
            <w:shd w:val="clear" w:color="auto" w:fill="auto"/>
          </w:tcPr>
          <w:p w14:paraId="44AC62B9" w14:textId="7239BF26" w:rsidR="004D0D5F" w:rsidRPr="007335E8" w:rsidRDefault="00926F57" w:rsidP="00F755A3">
            <w:pPr>
              <w:pStyle w:val="SIText"/>
            </w:pPr>
            <w:r w:rsidRPr="007335E8">
              <w:t xml:space="preserve">2. </w:t>
            </w:r>
            <w:r w:rsidR="00195BD3" w:rsidRPr="007335E8">
              <w:t>Obtain and provide information in response to workplace requirements</w:t>
            </w:r>
          </w:p>
        </w:tc>
        <w:tc>
          <w:tcPr>
            <w:tcW w:w="6543" w:type="dxa"/>
            <w:shd w:val="clear" w:color="auto" w:fill="auto"/>
          </w:tcPr>
          <w:p w14:paraId="2454342B" w14:textId="5D71EA40" w:rsidR="00195BD3" w:rsidRPr="007335E8" w:rsidRDefault="00926F57" w:rsidP="00F755A3">
            <w:pPr>
              <w:pStyle w:val="SIText"/>
            </w:pPr>
            <w:r w:rsidRPr="007335E8">
              <w:t xml:space="preserve">2.1 </w:t>
            </w:r>
            <w:r w:rsidR="00375785" w:rsidRPr="007335E8">
              <w:t>Obtain s</w:t>
            </w:r>
            <w:r w:rsidR="00195BD3" w:rsidRPr="007335E8">
              <w:t>pecific infor</w:t>
            </w:r>
            <w:r w:rsidR="00F755A3">
              <w:t>mation from the relevant source</w:t>
            </w:r>
          </w:p>
          <w:p w14:paraId="4D620ABF" w14:textId="77B637A4" w:rsidR="00195BD3" w:rsidRPr="007335E8" w:rsidRDefault="00926F57" w:rsidP="00F755A3">
            <w:pPr>
              <w:pStyle w:val="SIText"/>
            </w:pPr>
            <w:r w:rsidRPr="007335E8">
              <w:t xml:space="preserve">2.2 </w:t>
            </w:r>
            <w:r w:rsidR="00375785" w:rsidRPr="007335E8">
              <w:t>Interpret i</w:t>
            </w:r>
            <w:r w:rsidR="00195BD3" w:rsidRPr="007335E8">
              <w:t>nformation</w:t>
            </w:r>
          </w:p>
          <w:p w14:paraId="454312E9" w14:textId="7A6C16CC" w:rsidR="00195BD3" w:rsidRPr="007335E8" w:rsidRDefault="00926F57" w:rsidP="00F755A3">
            <w:pPr>
              <w:pStyle w:val="SIText"/>
            </w:pPr>
            <w:r w:rsidRPr="007335E8">
              <w:t xml:space="preserve">2.3 </w:t>
            </w:r>
            <w:r w:rsidR="00375785" w:rsidRPr="007335E8">
              <w:t>Provide i</w:t>
            </w:r>
            <w:r w:rsidR="00195BD3" w:rsidRPr="007335E8">
              <w:t>nformation clearly and precisely in writt</w:t>
            </w:r>
            <w:r w:rsidR="00375785" w:rsidRPr="007335E8">
              <w:t>en or verbal format as required</w:t>
            </w:r>
          </w:p>
          <w:p w14:paraId="39394019" w14:textId="7537F01D" w:rsidR="00195BD3" w:rsidRPr="007335E8" w:rsidRDefault="00926F57" w:rsidP="00F755A3">
            <w:pPr>
              <w:pStyle w:val="SIText"/>
            </w:pPr>
            <w:r w:rsidRPr="007335E8">
              <w:t xml:space="preserve">2.4 </w:t>
            </w:r>
            <w:r w:rsidR="00375785" w:rsidRPr="007335E8">
              <w:t>Ensure all p</w:t>
            </w:r>
            <w:r w:rsidR="00195BD3" w:rsidRPr="007335E8">
              <w:t>ersonal interaction is courteous</w:t>
            </w:r>
            <w:r w:rsidR="00DE4209">
              <w:t>,</w:t>
            </w:r>
            <w:r w:rsidR="00195BD3" w:rsidRPr="007335E8">
              <w:t xml:space="preserve"> and enquiries</w:t>
            </w:r>
            <w:r w:rsidR="00375785" w:rsidRPr="007335E8">
              <w:t xml:space="preserve"> are clear and concise</w:t>
            </w:r>
          </w:p>
          <w:p w14:paraId="645CD58C" w14:textId="56F45648" w:rsidR="004D0D5F" w:rsidRPr="007335E8" w:rsidRDefault="00926F57" w:rsidP="00F755A3">
            <w:pPr>
              <w:pStyle w:val="SIText"/>
            </w:pPr>
            <w:r w:rsidRPr="007335E8">
              <w:t xml:space="preserve">2.5 </w:t>
            </w:r>
            <w:r w:rsidR="007E2CD4">
              <w:t>Store information following organisational procedures</w:t>
            </w:r>
          </w:p>
        </w:tc>
      </w:tr>
      <w:tr w:rsidR="004D0D5F" w:rsidRPr="007678A2" w14:paraId="077455D7" w14:textId="77777777" w:rsidTr="00BC6E8A">
        <w:trPr>
          <w:cantSplit/>
        </w:trPr>
        <w:tc>
          <w:tcPr>
            <w:tcW w:w="2808" w:type="dxa"/>
            <w:shd w:val="clear" w:color="auto" w:fill="auto"/>
          </w:tcPr>
          <w:p w14:paraId="40947D17" w14:textId="495A4EAE" w:rsidR="004D0D5F" w:rsidRPr="007335E8" w:rsidRDefault="00926F57" w:rsidP="00F755A3">
            <w:pPr>
              <w:pStyle w:val="SIText"/>
            </w:pPr>
            <w:r w:rsidRPr="007335E8">
              <w:t xml:space="preserve">3. </w:t>
            </w:r>
            <w:r w:rsidR="00195BD3" w:rsidRPr="007335E8">
              <w:t>Complete relevant work-related documents</w:t>
            </w:r>
          </w:p>
        </w:tc>
        <w:tc>
          <w:tcPr>
            <w:tcW w:w="6543" w:type="dxa"/>
            <w:shd w:val="clear" w:color="auto" w:fill="auto"/>
          </w:tcPr>
          <w:p w14:paraId="1B8FBF16" w14:textId="30A6BA9A" w:rsidR="00195BD3" w:rsidRPr="007335E8" w:rsidRDefault="00926F57" w:rsidP="00F755A3">
            <w:pPr>
              <w:pStyle w:val="SIText"/>
            </w:pPr>
            <w:r w:rsidRPr="007335E8">
              <w:t xml:space="preserve">3.1 </w:t>
            </w:r>
            <w:r w:rsidR="00375785" w:rsidRPr="007335E8">
              <w:t>Complete w</w:t>
            </w:r>
            <w:r w:rsidR="00AD2424" w:rsidRPr="007335E8">
              <w:t>ork</w:t>
            </w:r>
            <w:r w:rsidR="00195BD3" w:rsidRPr="007335E8">
              <w:t>-related documents</w:t>
            </w:r>
            <w:r w:rsidR="00F755A3">
              <w:t xml:space="preserve"> accurately</w:t>
            </w:r>
          </w:p>
          <w:p w14:paraId="74A27FC3" w14:textId="230D1238" w:rsidR="00195BD3" w:rsidRPr="007335E8" w:rsidRDefault="00926F57" w:rsidP="00F755A3">
            <w:pPr>
              <w:pStyle w:val="SIText"/>
            </w:pPr>
            <w:r w:rsidRPr="007335E8">
              <w:t xml:space="preserve">3.2 </w:t>
            </w:r>
            <w:r w:rsidR="00375785" w:rsidRPr="007335E8">
              <w:t>Record w</w:t>
            </w:r>
            <w:r w:rsidR="00195BD3" w:rsidRPr="007335E8">
              <w:t xml:space="preserve">orkplace data </w:t>
            </w:r>
            <w:r w:rsidR="007E2CD4">
              <w:t xml:space="preserve">on manual or electronic </w:t>
            </w:r>
            <w:r w:rsidR="00F755A3">
              <w:t>forms and documents</w:t>
            </w:r>
          </w:p>
          <w:p w14:paraId="190C54B4" w14:textId="51A9EF61" w:rsidR="00195BD3" w:rsidRPr="007335E8" w:rsidRDefault="00926F57" w:rsidP="00F755A3">
            <w:pPr>
              <w:pStyle w:val="SIText"/>
            </w:pPr>
            <w:r w:rsidRPr="007335E8">
              <w:t xml:space="preserve">3.3 </w:t>
            </w:r>
            <w:r w:rsidR="00375785" w:rsidRPr="007335E8">
              <w:t>Use b</w:t>
            </w:r>
            <w:r w:rsidR="00195BD3" w:rsidRPr="007335E8">
              <w:t xml:space="preserve">asic mathematical processes for </w:t>
            </w:r>
            <w:r w:rsidR="00375785" w:rsidRPr="007335E8">
              <w:t>routine workplace calculations</w:t>
            </w:r>
          </w:p>
          <w:p w14:paraId="091A306C" w14:textId="3E4508D3" w:rsidR="00195BD3" w:rsidRPr="007335E8" w:rsidRDefault="00926F57" w:rsidP="00F755A3">
            <w:pPr>
              <w:pStyle w:val="SIText"/>
            </w:pPr>
            <w:r w:rsidRPr="007335E8">
              <w:t xml:space="preserve">3.4 </w:t>
            </w:r>
            <w:r w:rsidR="007E2CD4">
              <w:t>Check information on forms and documents and correct errors</w:t>
            </w:r>
          </w:p>
          <w:p w14:paraId="4CC04719" w14:textId="50E69B97" w:rsidR="004D0D5F" w:rsidRPr="007335E8" w:rsidRDefault="00926F57" w:rsidP="00F755A3">
            <w:pPr>
              <w:pStyle w:val="SIText"/>
            </w:pPr>
            <w:r w:rsidRPr="007335E8">
              <w:t xml:space="preserve">3.5 </w:t>
            </w:r>
            <w:r w:rsidR="007E2CD4">
              <w:t>Report work progress to supervisor</w:t>
            </w:r>
          </w:p>
        </w:tc>
      </w:tr>
      <w:tr w:rsidR="004D0D5F" w:rsidRPr="00963A46" w14:paraId="3F5FF9DB" w14:textId="77777777" w:rsidTr="00BC6E8A">
        <w:trPr>
          <w:cantSplit/>
        </w:trPr>
        <w:tc>
          <w:tcPr>
            <w:tcW w:w="2808" w:type="dxa"/>
            <w:shd w:val="clear" w:color="auto" w:fill="auto"/>
          </w:tcPr>
          <w:p w14:paraId="150DBEB9" w14:textId="55B53667" w:rsidR="004D0D5F" w:rsidRPr="007335E8" w:rsidRDefault="00926F57" w:rsidP="00F755A3">
            <w:pPr>
              <w:pStyle w:val="SIText"/>
            </w:pPr>
            <w:r w:rsidRPr="007335E8">
              <w:lastRenderedPageBreak/>
              <w:t xml:space="preserve">4. </w:t>
            </w:r>
            <w:r w:rsidR="00195BD3" w:rsidRPr="007335E8">
              <w:t>Participate in workplace meetings and discussions</w:t>
            </w:r>
          </w:p>
        </w:tc>
        <w:tc>
          <w:tcPr>
            <w:tcW w:w="6543" w:type="dxa"/>
            <w:shd w:val="clear" w:color="auto" w:fill="auto"/>
          </w:tcPr>
          <w:p w14:paraId="4B5A79BA" w14:textId="7C5CC6F2" w:rsidR="00195BD3" w:rsidRPr="007335E8" w:rsidRDefault="00926F57" w:rsidP="00F755A3">
            <w:pPr>
              <w:pStyle w:val="SIText"/>
            </w:pPr>
            <w:r w:rsidRPr="007335E8">
              <w:t xml:space="preserve">4.1 </w:t>
            </w:r>
            <w:r w:rsidR="00375785" w:rsidRPr="007335E8">
              <w:t>Attend t</w:t>
            </w:r>
            <w:r w:rsidR="00195BD3" w:rsidRPr="007335E8">
              <w:t xml:space="preserve">eam meetings </w:t>
            </w:r>
            <w:r w:rsidR="00375785" w:rsidRPr="007335E8">
              <w:t>on time</w:t>
            </w:r>
          </w:p>
          <w:p w14:paraId="68FCA916" w14:textId="26A837B3" w:rsidR="00195BD3" w:rsidRPr="007335E8" w:rsidRDefault="00926F57" w:rsidP="00F755A3">
            <w:pPr>
              <w:pStyle w:val="SIText"/>
            </w:pPr>
            <w:r w:rsidRPr="007335E8">
              <w:t xml:space="preserve">4.2 </w:t>
            </w:r>
            <w:r w:rsidR="00375785" w:rsidRPr="007335E8">
              <w:t xml:space="preserve">Express </w:t>
            </w:r>
            <w:r w:rsidR="00195BD3" w:rsidRPr="007335E8">
              <w:t xml:space="preserve">opinions clearly and </w:t>
            </w:r>
            <w:r w:rsidR="00375785" w:rsidRPr="007335E8">
              <w:t>listen to opinions</w:t>
            </w:r>
            <w:r w:rsidR="00195BD3" w:rsidRPr="007335E8">
              <w:t xml:space="preserve"> of others</w:t>
            </w:r>
            <w:r w:rsidR="00375785" w:rsidRPr="007335E8">
              <w:t xml:space="preserve"> without interruption</w:t>
            </w:r>
          </w:p>
          <w:p w14:paraId="3FEFAD00" w14:textId="28E59D68" w:rsidR="00195BD3" w:rsidRPr="007335E8" w:rsidRDefault="00BC6E8A" w:rsidP="00F755A3">
            <w:pPr>
              <w:pStyle w:val="SIText"/>
            </w:pPr>
            <w:r w:rsidRPr="007335E8">
              <w:t xml:space="preserve">4.3 </w:t>
            </w:r>
            <w:r w:rsidR="00A22FBD" w:rsidRPr="007335E8">
              <w:t>Ensure</w:t>
            </w:r>
            <w:r w:rsidR="00375785" w:rsidRPr="007335E8">
              <w:t xml:space="preserve"> </w:t>
            </w:r>
            <w:r w:rsidR="00456A8A">
              <w:t xml:space="preserve">input to </w:t>
            </w:r>
            <w:r w:rsidR="00375785" w:rsidRPr="007335E8">
              <w:t>m</w:t>
            </w:r>
            <w:r w:rsidR="00195BD3" w:rsidRPr="007335E8">
              <w:t>eeting</w:t>
            </w:r>
            <w:r w:rsidR="00DE4209">
              <w:t>s</w:t>
            </w:r>
            <w:r w:rsidR="00195BD3" w:rsidRPr="007335E8">
              <w:t xml:space="preserve"> </w:t>
            </w:r>
            <w:r w:rsidR="00456A8A">
              <w:t>and discussions</w:t>
            </w:r>
            <w:r w:rsidR="00DE4209">
              <w:t xml:space="preserve"> is</w:t>
            </w:r>
            <w:r w:rsidR="00195BD3" w:rsidRPr="007335E8">
              <w:t xml:space="preserve"> consistent with the pur</w:t>
            </w:r>
            <w:r w:rsidR="00375785" w:rsidRPr="007335E8">
              <w:t xml:space="preserve">pose and established protocols </w:t>
            </w:r>
          </w:p>
          <w:p w14:paraId="68CCA413" w14:textId="4E82C866" w:rsidR="00195BD3" w:rsidRPr="007335E8" w:rsidRDefault="00BC6E8A" w:rsidP="00F755A3">
            <w:pPr>
              <w:pStyle w:val="SIText"/>
            </w:pPr>
            <w:r w:rsidRPr="007335E8">
              <w:t xml:space="preserve">4.4 </w:t>
            </w:r>
            <w:r w:rsidR="007E2CD4">
              <w:t>Interact courteously with colleagues and clients</w:t>
            </w:r>
          </w:p>
          <w:p w14:paraId="0DBF6D42" w14:textId="4D078DC0" w:rsidR="00195BD3" w:rsidRPr="007335E8" w:rsidRDefault="00BC6E8A" w:rsidP="00F755A3">
            <w:pPr>
              <w:pStyle w:val="SIText"/>
            </w:pPr>
            <w:r w:rsidRPr="007335E8">
              <w:t xml:space="preserve">4.5 </w:t>
            </w:r>
            <w:r w:rsidR="00375785" w:rsidRPr="007335E8">
              <w:t>Ask q</w:t>
            </w:r>
            <w:r w:rsidR="00195BD3" w:rsidRPr="007335E8">
              <w:t xml:space="preserve">uestions about </w:t>
            </w:r>
            <w:r w:rsidR="007E2CD4">
              <w:t>work</w:t>
            </w:r>
            <w:r w:rsidR="00A70F52">
              <w:t>place</w:t>
            </w:r>
            <w:r w:rsidR="007E2CD4">
              <w:t xml:space="preserve"> </w:t>
            </w:r>
            <w:r w:rsidR="00A70F52">
              <w:t xml:space="preserve">procedures and issues </w:t>
            </w:r>
            <w:r w:rsidR="007E2CD4">
              <w:t>as required</w:t>
            </w:r>
          </w:p>
          <w:p w14:paraId="03CF363A" w14:textId="35D5EBC6" w:rsidR="004D0D5F" w:rsidRPr="007335E8" w:rsidRDefault="00BC6E8A" w:rsidP="00F755A3">
            <w:pPr>
              <w:pStyle w:val="SIText"/>
            </w:pPr>
            <w:r w:rsidRPr="007335E8">
              <w:t xml:space="preserve">4.6 </w:t>
            </w:r>
            <w:r w:rsidR="00375785" w:rsidRPr="007335E8">
              <w:t>Interpret and implement o</w:t>
            </w:r>
            <w:r w:rsidR="00195BD3" w:rsidRPr="007335E8">
              <w:t xml:space="preserve">utcomes of meetings and discussions </w:t>
            </w:r>
            <w:r w:rsidR="00A70F52">
              <w:t>in line with job role</w:t>
            </w:r>
          </w:p>
        </w:tc>
      </w:tr>
    </w:tbl>
    <w:p w14:paraId="60011588" w14:textId="77777777" w:rsidR="004D0D5F" w:rsidRDefault="004D0D5F" w:rsidP="004D0D5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6713"/>
      </w:tblGrid>
      <w:tr w:rsidR="00BC6E8A" w:rsidRPr="00336FCA" w:rsidDel="00423CB2" w14:paraId="143C15BE" w14:textId="77777777" w:rsidTr="00BC6E8A">
        <w:trPr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B46" w14:textId="77777777" w:rsidR="00BC6E8A" w:rsidRPr="00BC6E8A" w:rsidRDefault="00BC6E8A" w:rsidP="00BC6E8A">
            <w:pPr>
              <w:pStyle w:val="SIUnittitle"/>
            </w:pPr>
            <w:r w:rsidRPr="00BC6E8A">
              <w:t>Foundation Skills</w:t>
            </w:r>
          </w:p>
          <w:p w14:paraId="0899ED95" w14:textId="77777777" w:rsidR="00BC6E8A" w:rsidRPr="00BC6E8A" w:rsidRDefault="00BC6E8A" w:rsidP="00BC6E8A">
            <w:pPr>
              <w:pStyle w:val="SIItalic"/>
              <w:rPr>
                <w:rStyle w:val="SIText-Italic"/>
                <w:i/>
              </w:rPr>
            </w:pPr>
            <w:r w:rsidRPr="00BC6E8A">
              <w:rPr>
                <w:rStyle w:val="SIText-Italic"/>
                <w:i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BC6E8A" w:rsidRPr="00BC6E8A" w:rsidDel="00423CB2" w14:paraId="7A5A8939" w14:textId="77777777" w:rsidTr="00BC6E8A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638" w:type="dxa"/>
          </w:tcPr>
          <w:p w14:paraId="601ADEBB" w14:textId="77777777" w:rsidR="00BC6E8A" w:rsidRPr="00BC6E8A" w:rsidDel="00423CB2" w:rsidRDefault="00BC6E8A" w:rsidP="00BC6E8A">
            <w:pPr>
              <w:pStyle w:val="SIText-Bold"/>
              <w:rPr>
                <w:rFonts w:eastAsiaTheme="majorEastAsia"/>
              </w:rPr>
            </w:pPr>
            <w:r w:rsidRPr="00BC6E8A">
              <w:rPr>
                <w:rFonts w:eastAsiaTheme="majorEastAsia"/>
              </w:rPr>
              <w:t>Skill</w:t>
            </w:r>
          </w:p>
        </w:tc>
        <w:tc>
          <w:tcPr>
            <w:tcW w:w="6713" w:type="dxa"/>
          </w:tcPr>
          <w:p w14:paraId="01DF9B6E" w14:textId="77777777" w:rsidR="00BC6E8A" w:rsidRPr="00BC6E8A" w:rsidDel="00423CB2" w:rsidRDefault="00BC6E8A" w:rsidP="00BC6E8A">
            <w:pPr>
              <w:pStyle w:val="SIText-Bold"/>
              <w:rPr>
                <w:rFonts w:eastAsiaTheme="majorEastAsia"/>
              </w:rPr>
            </w:pPr>
            <w:r w:rsidRPr="00BC6E8A">
              <w:rPr>
                <w:rFonts w:eastAsiaTheme="majorEastAsia"/>
              </w:rPr>
              <w:t>Description</w:t>
            </w:r>
          </w:p>
        </w:tc>
      </w:tr>
      <w:tr w:rsidR="00DA44D2" w:rsidRPr="00BC6E8A" w:rsidDel="00423CB2" w14:paraId="6D368399" w14:textId="77777777" w:rsidTr="00BC6E8A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638" w:type="dxa"/>
          </w:tcPr>
          <w:p w14:paraId="14A4D17C" w14:textId="0BAF6CA7" w:rsidR="00DA44D2" w:rsidRPr="00BC6E8A" w:rsidRDefault="00DA44D2" w:rsidP="00DA44D2">
            <w:pPr>
              <w:pStyle w:val="SIText"/>
              <w:rPr>
                <w:rFonts w:eastAsiaTheme="majorEastAsia"/>
              </w:rPr>
            </w:pPr>
            <w:r w:rsidRPr="00DA44D2">
              <w:t>Navigate the world of work</w:t>
            </w:r>
          </w:p>
        </w:tc>
        <w:tc>
          <w:tcPr>
            <w:tcW w:w="6713" w:type="dxa"/>
          </w:tcPr>
          <w:p w14:paraId="120537B3" w14:textId="04B20460" w:rsidR="00DA44D2" w:rsidRPr="00BC6E8A" w:rsidRDefault="00DA44D2" w:rsidP="00DA44D2">
            <w:pPr>
              <w:pStyle w:val="SIBullet1"/>
              <w:tabs>
                <w:tab w:val="num" w:pos="360"/>
              </w:tabs>
              <w:ind w:left="357" w:hanging="357"/>
              <w:rPr>
                <w:rFonts w:eastAsiaTheme="majorEastAsia"/>
              </w:rPr>
            </w:pPr>
            <w:r>
              <w:t>Knowing current workplace procedures</w:t>
            </w:r>
          </w:p>
        </w:tc>
      </w:tr>
      <w:tr w:rsidR="00BC6E8A" w:rsidRPr="00336FCA" w:rsidDel="00423CB2" w14:paraId="17B9CD91" w14:textId="77777777" w:rsidTr="00BC6E8A">
        <w:tblPrEx>
          <w:tblLook w:val="04A0" w:firstRow="1" w:lastRow="0" w:firstColumn="1" w:lastColumn="0" w:noHBand="0" w:noVBand="1"/>
        </w:tblPrEx>
        <w:tc>
          <w:tcPr>
            <w:tcW w:w="2638" w:type="dxa"/>
          </w:tcPr>
          <w:p w14:paraId="7E4F4DBC" w14:textId="295A1653" w:rsidR="00BC6E8A" w:rsidRPr="00923720" w:rsidRDefault="003B5252" w:rsidP="00F755A3">
            <w:pPr>
              <w:pStyle w:val="SIText"/>
            </w:pPr>
            <w:r>
              <w:t>Get the work done</w:t>
            </w:r>
          </w:p>
        </w:tc>
        <w:tc>
          <w:tcPr>
            <w:tcW w:w="6713" w:type="dxa"/>
          </w:tcPr>
          <w:p w14:paraId="5A480377" w14:textId="66376F48" w:rsidR="00EF51FD" w:rsidRPr="00336FCA" w:rsidRDefault="00A70F52" w:rsidP="00EF51FD">
            <w:pPr>
              <w:pStyle w:val="SIBullet1"/>
              <w:tabs>
                <w:tab w:val="num" w:pos="360"/>
              </w:tabs>
              <w:ind w:left="357" w:hanging="357"/>
            </w:pPr>
            <w:r w:rsidRPr="007678A2">
              <w:t>Anticipate work problems and discuss with supervisor</w:t>
            </w:r>
          </w:p>
        </w:tc>
      </w:tr>
    </w:tbl>
    <w:p w14:paraId="25E7932B" w14:textId="08D2522D" w:rsidR="00BC6E8A" w:rsidRDefault="00BC6E8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1"/>
        <w:gridCol w:w="2065"/>
        <w:gridCol w:w="2338"/>
        <w:gridCol w:w="3020"/>
      </w:tblGrid>
      <w:tr w:rsidR="00BC6E8A" w:rsidRPr="007678A2" w14:paraId="33D8C238" w14:textId="77777777" w:rsidTr="007678A2">
        <w:trPr>
          <w:tblHeader/>
        </w:trPr>
        <w:tc>
          <w:tcPr>
            <w:tcW w:w="5000" w:type="pct"/>
            <w:gridSpan w:val="4"/>
          </w:tcPr>
          <w:p w14:paraId="3DAD13AE" w14:textId="77777777" w:rsidR="00BC6E8A" w:rsidRPr="00923720" w:rsidRDefault="00BC6E8A">
            <w:pPr>
              <w:pStyle w:val="SIUnittitle"/>
            </w:pPr>
            <w:r w:rsidRPr="00923720">
              <w:t xml:space="preserve">Unit </w:t>
            </w:r>
            <w:r w:rsidRPr="007335E8">
              <w:t>Mapping</w:t>
            </w:r>
            <w:r w:rsidRPr="00923720">
              <w:t xml:space="preserve"> Information</w:t>
            </w:r>
          </w:p>
        </w:tc>
      </w:tr>
      <w:tr w:rsidR="00BC6E8A" w:rsidRPr="00E353B1" w14:paraId="37959D4F" w14:textId="77777777" w:rsidTr="007678A2">
        <w:trPr>
          <w:tblHeader/>
        </w:trPr>
        <w:tc>
          <w:tcPr>
            <w:tcW w:w="1028" w:type="pct"/>
          </w:tcPr>
          <w:p w14:paraId="1D9FA72D" w14:textId="77777777" w:rsidR="00BC6E8A" w:rsidRPr="00E353B1" w:rsidRDefault="00BC6E8A" w:rsidP="00DA26A7">
            <w:pPr>
              <w:pStyle w:val="SIText-Bold"/>
            </w:pPr>
            <w:r w:rsidRPr="00E353B1">
              <w:t>Code and title current version</w:t>
            </w:r>
          </w:p>
        </w:tc>
        <w:tc>
          <w:tcPr>
            <w:tcW w:w="1105" w:type="pct"/>
          </w:tcPr>
          <w:p w14:paraId="10DD321B" w14:textId="77777777" w:rsidR="00BC6E8A" w:rsidRPr="00E353B1" w:rsidRDefault="00BC6E8A" w:rsidP="00DA26A7">
            <w:pPr>
              <w:pStyle w:val="SIText-Bold"/>
            </w:pPr>
            <w:r w:rsidRPr="00E353B1">
              <w:t>Code and title previous version</w:t>
            </w:r>
          </w:p>
        </w:tc>
        <w:tc>
          <w:tcPr>
            <w:tcW w:w="1251" w:type="pct"/>
          </w:tcPr>
          <w:p w14:paraId="10D7F799" w14:textId="77777777" w:rsidR="00BC6E8A" w:rsidRPr="00E353B1" w:rsidRDefault="00BC6E8A" w:rsidP="00DA26A7">
            <w:pPr>
              <w:pStyle w:val="SIText-Bold"/>
            </w:pPr>
            <w:r w:rsidRPr="00E353B1">
              <w:t>Comments</w:t>
            </w:r>
          </w:p>
        </w:tc>
        <w:tc>
          <w:tcPr>
            <w:tcW w:w="1616" w:type="pct"/>
          </w:tcPr>
          <w:p w14:paraId="48426E7D" w14:textId="77777777" w:rsidR="00BC6E8A" w:rsidRPr="00E353B1" w:rsidRDefault="00BC6E8A" w:rsidP="00DA26A7">
            <w:pPr>
              <w:pStyle w:val="SIText-Bold"/>
            </w:pPr>
            <w:r w:rsidRPr="00E353B1">
              <w:t>Equivalence status</w:t>
            </w:r>
          </w:p>
        </w:tc>
      </w:tr>
      <w:tr w:rsidR="00BC6E8A" w14:paraId="63B7AE2E" w14:textId="77777777" w:rsidTr="007678A2">
        <w:tc>
          <w:tcPr>
            <w:tcW w:w="1028" w:type="pct"/>
          </w:tcPr>
          <w:p w14:paraId="01C0A8C2" w14:textId="47781F0E" w:rsidR="00BC6E8A" w:rsidRPr="00923720" w:rsidRDefault="00BC6E8A" w:rsidP="00F755A3">
            <w:pPr>
              <w:pStyle w:val="SIText"/>
            </w:pPr>
            <w:r w:rsidRPr="007678A2">
              <w:t>ACMGAS202</w:t>
            </w:r>
            <w:r w:rsidRPr="00955B60">
              <w:t xml:space="preserve"> Participate in workplace communications</w:t>
            </w:r>
          </w:p>
        </w:tc>
        <w:tc>
          <w:tcPr>
            <w:tcW w:w="1105" w:type="pct"/>
          </w:tcPr>
          <w:p w14:paraId="5716D1C6" w14:textId="4850322B" w:rsidR="00BC6E8A" w:rsidRPr="007678A2" w:rsidRDefault="00BC6E8A" w:rsidP="00F755A3">
            <w:pPr>
              <w:pStyle w:val="SIText"/>
            </w:pPr>
            <w:r w:rsidRPr="007678A2">
              <w:t>ACMGAS202A Participate in workplace communications</w:t>
            </w:r>
          </w:p>
        </w:tc>
        <w:tc>
          <w:tcPr>
            <w:tcW w:w="1251" w:type="pct"/>
          </w:tcPr>
          <w:p w14:paraId="288C2D04" w14:textId="281527CE" w:rsidR="00E33A1B" w:rsidRDefault="00E33A1B" w:rsidP="00F755A3">
            <w:pPr>
              <w:pStyle w:val="SIText"/>
            </w:pPr>
            <w:r>
              <w:t xml:space="preserve">Updated to meet Standards for </w:t>
            </w:r>
            <w:r w:rsidR="00DE4209">
              <w:t>T</w:t>
            </w:r>
            <w:r>
              <w:t xml:space="preserve">raining </w:t>
            </w:r>
            <w:r w:rsidR="00DE4209">
              <w:t>P</w:t>
            </w:r>
            <w:r w:rsidR="00EF51FD">
              <w:t>ackages</w:t>
            </w:r>
          </w:p>
          <w:p w14:paraId="24A7A93A" w14:textId="255225F2" w:rsidR="00E33A1B" w:rsidRDefault="00EF51FD" w:rsidP="00F755A3">
            <w:pPr>
              <w:pStyle w:val="SIText"/>
            </w:pPr>
            <w:r>
              <w:t>Elements 1 and 2 combined</w:t>
            </w:r>
          </w:p>
          <w:p w14:paraId="217A74B9" w14:textId="52000C3A" w:rsidR="00BC6E8A" w:rsidRPr="00BC49BB" w:rsidRDefault="00EF51FD" w:rsidP="00F755A3">
            <w:pPr>
              <w:pStyle w:val="SIText"/>
            </w:pPr>
            <w:r>
              <w:t>Assessment requirements revised</w:t>
            </w:r>
          </w:p>
        </w:tc>
        <w:tc>
          <w:tcPr>
            <w:tcW w:w="1616" w:type="pct"/>
          </w:tcPr>
          <w:p w14:paraId="71DC94E0" w14:textId="2D856AA8" w:rsidR="00BC6E8A" w:rsidRDefault="00BC6E8A" w:rsidP="00F755A3">
            <w:pPr>
              <w:pStyle w:val="SIText"/>
            </w:pPr>
            <w:r>
              <w:t xml:space="preserve">Equivalent unit </w:t>
            </w:r>
          </w:p>
          <w:p w14:paraId="78B8C703" w14:textId="72597529" w:rsidR="00BC6E8A" w:rsidRPr="00BC49BB" w:rsidRDefault="00BC6E8A" w:rsidP="00F755A3">
            <w:pPr>
              <w:pStyle w:val="SIText"/>
            </w:pPr>
          </w:p>
        </w:tc>
      </w:tr>
    </w:tbl>
    <w:p w14:paraId="18A210BA" w14:textId="77777777" w:rsidR="00BC6E8A" w:rsidRDefault="00BC6E8A" w:rsidP="00F755A3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6735"/>
      </w:tblGrid>
      <w:tr w:rsidR="00BC6E8A" w:rsidRPr="007678A2" w14:paraId="5CB1F698" w14:textId="77777777" w:rsidTr="00DA26A7">
        <w:tc>
          <w:tcPr>
            <w:tcW w:w="1396" w:type="pct"/>
            <w:shd w:val="clear" w:color="auto" w:fill="auto"/>
          </w:tcPr>
          <w:p w14:paraId="1C686645" w14:textId="77777777" w:rsidR="00BC6E8A" w:rsidRPr="00CC451E" w:rsidRDefault="00BC6E8A" w:rsidP="00DA26A7">
            <w:pPr>
              <w:pStyle w:val="SIUnittitle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6C282F78" w14:textId="6CEA1EA4" w:rsidR="00BC6E8A" w:rsidRPr="00A76C6C" w:rsidRDefault="00DE4209" w:rsidP="00F755A3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>available at VETNet</w:t>
            </w:r>
            <w:r w:rsidR="00F755A3">
              <w:t>:</w:t>
            </w:r>
            <w:r>
              <w:t xml:space="preserve"> </w:t>
            </w:r>
            <w:r w:rsidRPr="00F755A3">
              <w:t>https://vetnet.education.gov.au/Pages/TrainingDocs.aspx?q=b75f4b23-54c9-4cc9-a5db-d3502d154103</w:t>
            </w:r>
          </w:p>
        </w:tc>
      </w:tr>
    </w:tbl>
    <w:p w14:paraId="324E038E" w14:textId="77777777" w:rsidR="00BC6E8A" w:rsidRDefault="00BC6E8A" w:rsidP="00F755A3">
      <w:pPr>
        <w:pStyle w:val="SIText"/>
      </w:pPr>
    </w:p>
    <w:p w14:paraId="07A74724" w14:textId="3760EBCC" w:rsidR="00BC6E8A" w:rsidRDefault="00BC6E8A"/>
    <w:p w14:paraId="1C42C209" w14:textId="0F12B751" w:rsidR="00AA6295" w:rsidRDefault="00AA6295">
      <w:pPr>
        <w:spacing w:after="200" w:line="276" w:lineRule="auto"/>
      </w:pPr>
      <w:r>
        <w:br w:type="page"/>
      </w:r>
    </w:p>
    <w:p w14:paraId="5C0F5C2A" w14:textId="77777777" w:rsidR="00BC6E8A" w:rsidRDefault="00BC6E8A"/>
    <w:p w14:paraId="5AA2EFFD" w14:textId="77777777" w:rsidR="007A78EF" w:rsidRDefault="007A78E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662"/>
      </w:tblGrid>
      <w:tr w:rsidR="007A78EF" w:rsidRPr="00A55106" w14:paraId="3A9C447C" w14:textId="77777777" w:rsidTr="00215A11">
        <w:trPr>
          <w:tblHeader/>
        </w:trPr>
        <w:tc>
          <w:tcPr>
            <w:tcW w:w="2689" w:type="dxa"/>
            <w:shd w:val="clear" w:color="auto" w:fill="auto"/>
          </w:tcPr>
          <w:p w14:paraId="1384D5AF" w14:textId="22B602ED" w:rsidR="007A78EF" w:rsidRDefault="007A78EF" w:rsidP="003B1A1A">
            <w:pPr>
              <w:pStyle w:val="SIUnittitle"/>
            </w:pPr>
            <w:r w:rsidRPr="00E33598">
              <w:t>TITLE</w:t>
            </w:r>
          </w:p>
        </w:tc>
        <w:tc>
          <w:tcPr>
            <w:tcW w:w="6662" w:type="dxa"/>
            <w:shd w:val="clear" w:color="auto" w:fill="auto"/>
          </w:tcPr>
          <w:p w14:paraId="3505CD28" w14:textId="3EB1B597" w:rsidR="007A78EF" w:rsidRDefault="007A78EF" w:rsidP="003B1A1A">
            <w:pPr>
              <w:pStyle w:val="SIUnittitle"/>
            </w:pPr>
            <w:r>
              <w:t>Assessment requirements for ACM</w:t>
            </w:r>
            <w:r w:rsidR="009A0BB0">
              <w:t>GAS</w:t>
            </w:r>
            <w:r>
              <w:t>202 Participate in workplace communications</w:t>
            </w:r>
          </w:p>
        </w:tc>
      </w:tr>
      <w:tr w:rsidR="00157DF4" w:rsidRPr="00A55106" w14:paraId="34377996" w14:textId="77777777" w:rsidTr="00215A11">
        <w:trPr>
          <w:tblHeader/>
        </w:trPr>
        <w:tc>
          <w:tcPr>
            <w:tcW w:w="9351" w:type="dxa"/>
            <w:gridSpan w:val="2"/>
            <w:shd w:val="clear" w:color="auto" w:fill="auto"/>
          </w:tcPr>
          <w:p w14:paraId="7BE5A6A8" w14:textId="77777777" w:rsidR="00157DF4" w:rsidRPr="002C55E9" w:rsidRDefault="00157DF4" w:rsidP="003B1A1A">
            <w:pPr>
              <w:pStyle w:val="SIUnittitle"/>
            </w:pPr>
            <w:r>
              <w:t>Performance E</w:t>
            </w:r>
            <w:r w:rsidRPr="002C55E9">
              <w:t>vidence</w:t>
            </w:r>
          </w:p>
        </w:tc>
      </w:tr>
      <w:tr w:rsidR="00E91BFF" w:rsidRPr="00067E1C" w14:paraId="0F255D04" w14:textId="77777777" w:rsidTr="00215A11">
        <w:tc>
          <w:tcPr>
            <w:tcW w:w="9351" w:type="dxa"/>
            <w:gridSpan w:val="2"/>
            <w:shd w:val="clear" w:color="auto" w:fill="auto"/>
          </w:tcPr>
          <w:p w14:paraId="49DF2C73" w14:textId="3B31D9B0" w:rsidR="00DE4209" w:rsidRDefault="00157DF4" w:rsidP="00F755A3">
            <w:pPr>
              <w:pStyle w:val="SIText"/>
            </w:pPr>
            <w:r>
              <w:t>An individual demonstrating competency</w:t>
            </w:r>
            <w:r w:rsidR="00DE4209">
              <w:t xml:space="preserve"> </w:t>
            </w:r>
            <w:r>
              <w:t>must satisfy all of the elements</w:t>
            </w:r>
            <w:r w:rsidR="0079037F">
              <w:t xml:space="preserve"> and</w:t>
            </w:r>
            <w:r w:rsidR="00F755A3">
              <w:t xml:space="preserve"> performance criteria in</w:t>
            </w:r>
            <w:r>
              <w:t xml:space="preserve"> this</w:t>
            </w:r>
            <w:r w:rsidR="00F755A3">
              <w:t xml:space="preserve"> unit.</w:t>
            </w:r>
          </w:p>
          <w:p w14:paraId="4D26A9D1" w14:textId="30255326" w:rsidR="00157DF4" w:rsidRPr="00F755A3" w:rsidRDefault="00157DF4" w:rsidP="00F755A3">
            <w:pPr>
              <w:pStyle w:val="SIText"/>
            </w:pPr>
            <w:r>
              <w:t>There must be evidence that the individual has</w:t>
            </w:r>
            <w:r w:rsidR="00F755A3">
              <w:t xml:space="preserve"> participated in workplace communications on two separate occasions, including:</w:t>
            </w:r>
          </w:p>
          <w:p w14:paraId="664FCC22" w14:textId="6582E2AF" w:rsidR="0084747D" w:rsidRDefault="00333176" w:rsidP="00BE0437">
            <w:pPr>
              <w:pStyle w:val="SIBulletList1"/>
              <w:tabs>
                <w:tab w:val="num" w:pos="360"/>
              </w:tabs>
              <w:ind w:left="357" w:hanging="357"/>
            </w:pPr>
            <w:r w:rsidRPr="007335E8">
              <w:t>follow</w:t>
            </w:r>
            <w:r w:rsidR="00FE303C">
              <w:t>ed</w:t>
            </w:r>
            <w:r w:rsidR="002410F4" w:rsidRPr="007335E8">
              <w:t xml:space="preserve"> routine instructions</w:t>
            </w:r>
          </w:p>
          <w:p w14:paraId="4C77F018" w14:textId="3FAF3013" w:rsidR="00456A8A" w:rsidRDefault="00456A8A" w:rsidP="00BE0437">
            <w:pPr>
              <w:pStyle w:val="SIBulletList1"/>
              <w:tabs>
                <w:tab w:val="num" w:pos="360"/>
              </w:tabs>
              <w:ind w:left="357" w:hanging="357"/>
            </w:pPr>
            <w:r>
              <w:t>participat</w:t>
            </w:r>
            <w:r w:rsidR="00FE303C">
              <w:t>ed</w:t>
            </w:r>
            <w:r>
              <w:t xml:space="preserve"> </w:t>
            </w:r>
            <w:r w:rsidR="003B5252">
              <w:t xml:space="preserve">appropriately </w:t>
            </w:r>
            <w:r>
              <w:t>in a workplace meeting</w:t>
            </w:r>
            <w:r w:rsidR="003B5252">
              <w:t xml:space="preserve"> or discussion</w:t>
            </w:r>
          </w:p>
          <w:p w14:paraId="6AB8D11A" w14:textId="693F3F65" w:rsidR="00456A8A" w:rsidRDefault="00456A8A" w:rsidP="00BE0437">
            <w:pPr>
              <w:pStyle w:val="SIBulletList1"/>
              <w:tabs>
                <w:tab w:val="num" w:pos="360"/>
              </w:tabs>
              <w:ind w:left="357" w:hanging="357"/>
            </w:pPr>
            <w:r>
              <w:t>accurately complet</w:t>
            </w:r>
            <w:r w:rsidR="00FE303C">
              <w:t>ed</w:t>
            </w:r>
            <w:r>
              <w:t xml:space="preserve"> a workplace document</w:t>
            </w:r>
          </w:p>
          <w:p w14:paraId="22037AA0" w14:textId="076B7CFA" w:rsidR="003B5252" w:rsidRPr="007335E8" w:rsidRDefault="003B5252" w:rsidP="00BE0437">
            <w:pPr>
              <w:pStyle w:val="SIBulletList1"/>
              <w:tabs>
                <w:tab w:val="num" w:pos="360"/>
              </w:tabs>
              <w:ind w:left="357" w:hanging="357"/>
            </w:pPr>
            <w:r>
              <w:t>accurately complet</w:t>
            </w:r>
            <w:r w:rsidR="00FE303C">
              <w:t>ed</w:t>
            </w:r>
            <w:r>
              <w:t xml:space="preserve"> </w:t>
            </w:r>
            <w:r w:rsidRPr="007335E8">
              <w:t>routine workplace calculations</w:t>
            </w:r>
          </w:p>
          <w:p w14:paraId="308F93C9" w14:textId="00A79751" w:rsidR="00E91BFF" w:rsidRPr="00A55106" w:rsidRDefault="00333176" w:rsidP="00BE0437">
            <w:pPr>
              <w:pStyle w:val="SIBulletList1"/>
              <w:tabs>
                <w:tab w:val="num" w:pos="360"/>
              </w:tabs>
              <w:ind w:left="357" w:hanging="357"/>
            </w:pPr>
            <w:r w:rsidRPr="007335E8">
              <w:t>obtain</w:t>
            </w:r>
            <w:r w:rsidR="00FE303C">
              <w:t>ed</w:t>
            </w:r>
            <w:r w:rsidRPr="007335E8">
              <w:t xml:space="preserve"> and </w:t>
            </w:r>
            <w:r w:rsidR="003B5252" w:rsidRPr="007335E8">
              <w:t>provid</w:t>
            </w:r>
            <w:r w:rsidR="00FE303C">
              <w:t>ed</w:t>
            </w:r>
            <w:r w:rsidR="003B5252" w:rsidRPr="007335E8">
              <w:t xml:space="preserve"> </w:t>
            </w:r>
            <w:r w:rsidR="00364453" w:rsidRPr="007335E8">
              <w:t xml:space="preserve">information in response to </w:t>
            </w:r>
            <w:r w:rsidR="00A70F52">
              <w:t xml:space="preserve">a specific </w:t>
            </w:r>
            <w:r w:rsidR="003B5252">
              <w:t>request.</w:t>
            </w:r>
          </w:p>
        </w:tc>
      </w:tr>
    </w:tbl>
    <w:p w14:paraId="6F1DB43F" w14:textId="77777777" w:rsidR="00BC6E8A" w:rsidRDefault="00BC6E8A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91BFF" w:rsidRPr="00A55106" w14:paraId="44A284C3" w14:textId="77777777" w:rsidTr="00BC6E8A">
        <w:tc>
          <w:tcPr>
            <w:tcW w:w="9351" w:type="dxa"/>
            <w:shd w:val="clear" w:color="auto" w:fill="auto"/>
          </w:tcPr>
          <w:p w14:paraId="276E1183" w14:textId="77777777" w:rsidR="00E91BFF" w:rsidRPr="00A55106" w:rsidRDefault="00E91BFF" w:rsidP="00BC6E8A">
            <w:pPr>
              <w:pStyle w:val="SIUnittitle"/>
            </w:pPr>
            <w:r w:rsidRPr="00A55106">
              <w:t>Knowledge Evidence</w:t>
            </w:r>
          </w:p>
        </w:tc>
      </w:tr>
      <w:tr w:rsidR="00E91BFF" w:rsidRPr="00067E1C" w14:paraId="571F9177" w14:textId="77777777" w:rsidTr="00BC6E8A">
        <w:tc>
          <w:tcPr>
            <w:tcW w:w="9351" w:type="dxa"/>
            <w:shd w:val="clear" w:color="auto" w:fill="auto"/>
          </w:tcPr>
          <w:p w14:paraId="295C6923" w14:textId="77777777" w:rsidR="00BC6E8A" w:rsidRDefault="00BC6E8A" w:rsidP="00F755A3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15091D4A" w14:textId="7C20E463" w:rsidR="00567699" w:rsidRDefault="00EC2763" w:rsidP="00EF51FD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modes of communication </w:t>
            </w:r>
            <w:r w:rsidR="003B5252">
              <w:t>appropriate in animal care workplaces</w:t>
            </w:r>
            <w:r>
              <w:t xml:space="preserve"> </w:t>
            </w:r>
          </w:p>
          <w:p w14:paraId="19B5553C" w14:textId="77777777" w:rsidR="00E91BFF" w:rsidRDefault="00567699" w:rsidP="00EF51FD">
            <w:pPr>
              <w:pStyle w:val="SIBulletList1"/>
              <w:tabs>
                <w:tab w:val="num" w:pos="360"/>
              </w:tabs>
              <w:ind w:left="357" w:hanging="357"/>
            </w:pPr>
            <w:r>
              <w:t>effec</w:t>
            </w:r>
            <w:r w:rsidR="00EC2763">
              <w:t>tive communication</w:t>
            </w:r>
            <w:r w:rsidR="00142E2B">
              <w:t xml:space="preserve"> skills across a range of modes</w:t>
            </w:r>
          </w:p>
          <w:p w14:paraId="5C939EDC" w14:textId="77777777" w:rsidR="00364453" w:rsidRDefault="00142E2B" w:rsidP="00EF51FD">
            <w:pPr>
              <w:pStyle w:val="SIBulletList1"/>
              <w:tabs>
                <w:tab w:val="num" w:pos="360"/>
              </w:tabs>
              <w:ind w:left="357" w:hanging="357"/>
            </w:pPr>
            <w:r>
              <w:t>effective communication principles</w:t>
            </w:r>
            <w:r w:rsidR="009501ED">
              <w:t xml:space="preserve"> for use in teams</w:t>
            </w:r>
          </w:p>
          <w:p w14:paraId="26424360" w14:textId="6B6047AC" w:rsidR="00526134" w:rsidRPr="00526134" w:rsidRDefault="00364453" w:rsidP="00EF51FD">
            <w:pPr>
              <w:pStyle w:val="SIBulletList1"/>
              <w:tabs>
                <w:tab w:val="num" w:pos="360"/>
              </w:tabs>
              <w:ind w:left="357" w:hanging="357"/>
            </w:pPr>
            <w:r>
              <w:t>communication procedures and systems</w:t>
            </w:r>
            <w:r w:rsidR="009501ED">
              <w:t>,</w:t>
            </w:r>
            <w:r>
              <w:t xml:space="preserve"> and technology relevant to the organisation and own work responsibilities</w:t>
            </w:r>
            <w:r w:rsidR="00A70F52">
              <w:t>.</w:t>
            </w:r>
          </w:p>
        </w:tc>
      </w:tr>
    </w:tbl>
    <w:p w14:paraId="593A2D5E" w14:textId="77777777" w:rsidR="00BC6E8A" w:rsidRDefault="00BC6E8A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91BFF" w:rsidRPr="00A55106" w14:paraId="69F639D6" w14:textId="77777777" w:rsidTr="00BC6E8A">
        <w:tc>
          <w:tcPr>
            <w:tcW w:w="9351" w:type="dxa"/>
            <w:shd w:val="clear" w:color="auto" w:fill="auto"/>
          </w:tcPr>
          <w:p w14:paraId="711C6908" w14:textId="77777777" w:rsidR="00E91BFF" w:rsidRPr="00A55106" w:rsidRDefault="00E91BFF" w:rsidP="00BC6E8A">
            <w:pPr>
              <w:pStyle w:val="SIUnittitle"/>
            </w:pPr>
            <w:r w:rsidRPr="00A55106">
              <w:t>Assessment Conditions</w:t>
            </w:r>
          </w:p>
        </w:tc>
      </w:tr>
      <w:tr w:rsidR="00E91BFF" w:rsidRPr="00A55106" w14:paraId="29142AE7" w14:textId="77777777" w:rsidTr="00BC6E8A">
        <w:tc>
          <w:tcPr>
            <w:tcW w:w="9351" w:type="dxa"/>
            <w:shd w:val="clear" w:color="auto" w:fill="auto"/>
          </w:tcPr>
          <w:p w14:paraId="7B921251" w14:textId="40F47256" w:rsidR="00A70F52" w:rsidRPr="00063587" w:rsidRDefault="00063587" w:rsidP="00063587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 xml:space="preserve">Assessment of skills must take place </w:t>
            </w:r>
            <w:r w:rsidR="00F755A3">
              <w:rPr>
                <w:szCs w:val="22"/>
              </w:rPr>
              <w:t>under the following conditions:</w:t>
            </w:r>
          </w:p>
          <w:p w14:paraId="2DD5A95C" w14:textId="77777777" w:rsidR="00A70F52" w:rsidRDefault="00A70F52" w:rsidP="00BE0437">
            <w:pPr>
              <w:pStyle w:val="SIBulletList1"/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78CEF2AE" w14:textId="77777777" w:rsidR="00A70F52" w:rsidRPr="00F83D7C" w:rsidRDefault="00A70F52" w:rsidP="00A70F52">
            <w:pPr>
              <w:pStyle w:val="SIBullet2"/>
            </w:pPr>
            <w:r>
              <w:t>an environment that accurately reflects a real workplace setting</w:t>
            </w:r>
          </w:p>
          <w:p w14:paraId="3640E942" w14:textId="77777777" w:rsidR="00A70F52" w:rsidRDefault="00A70F52" w:rsidP="00BE0437">
            <w:pPr>
              <w:pStyle w:val="SIBulletList1"/>
              <w:tabs>
                <w:tab w:val="num" w:pos="360"/>
              </w:tabs>
              <w:ind w:left="357" w:hanging="357"/>
            </w:pPr>
            <w:r>
              <w:t>resources, e</w:t>
            </w:r>
            <w:r w:rsidRPr="009A6E6C">
              <w:t>quipment</w:t>
            </w:r>
            <w:r>
              <w:t xml:space="preserve"> and materials:</w:t>
            </w:r>
          </w:p>
          <w:p w14:paraId="2E114241" w14:textId="77777777" w:rsidR="00A70F52" w:rsidRPr="00E33598" w:rsidRDefault="00A70F52" w:rsidP="00A70F52">
            <w:pPr>
              <w:pStyle w:val="SIBullet2"/>
            </w:pPr>
            <w:r>
              <w:t>equipment and resources appropriate to</w:t>
            </w:r>
            <w:r w:rsidRPr="000D78F3">
              <w:t xml:space="preserve"> </w:t>
            </w:r>
            <w:r>
              <w:t>work undertaken in an animal care environment</w:t>
            </w:r>
          </w:p>
          <w:p w14:paraId="67278C0E" w14:textId="77777777" w:rsidR="00A70F52" w:rsidRDefault="00A70F52" w:rsidP="00A70F5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7334EA1F" w14:textId="19508475" w:rsidR="00A70F52" w:rsidRDefault="00A70F52" w:rsidP="00A70F52">
            <w:pPr>
              <w:pStyle w:val="SIBullet2"/>
            </w:pPr>
            <w:r>
              <w:t>access to organis</w:t>
            </w:r>
            <w:r w:rsidR="00F755A3">
              <w:t>ational policies and procedures</w:t>
            </w:r>
          </w:p>
          <w:p w14:paraId="28BB2458" w14:textId="77777777" w:rsidR="00A70F52" w:rsidRDefault="00A70F52" w:rsidP="00BE0437">
            <w:pPr>
              <w:pStyle w:val="SIBulletList1"/>
              <w:tabs>
                <w:tab w:val="num" w:pos="360"/>
              </w:tabs>
              <w:ind w:left="357" w:hanging="357"/>
            </w:pPr>
            <w:r>
              <w:t>relationships (internal and/or external):</w:t>
            </w:r>
          </w:p>
          <w:p w14:paraId="2E6E07B5" w14:textId="7969DD80" w:rsidR="00A70F52" w:rsidRDefault="00A70F52" w:rsidP="00A70F52">
            <w:pPr>
              <w:pStyle w:val="SIBullet2"/>
            </w:pPr>
            <w:r>
              <w:t>interactions with t</w:t>
            </w:r>
            <w:r w:rsidR="00F755A3">
              <w:t>eam members.</w:t>
            </w:r>
          </w:p>
          <w:p w14:paraId="07BD51E3" w14:textId="509EF812" w:rsidR="00BC6E8A" w:rsidRDefault="00BC6E8A" w:rsidP="00D049D3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2615B02B" w14:textId="4D243239" w:rsidR="00E91BFF" w:rsidRPr="00A55106" w:rsidRDefault="00AA6295" w:rsidP="00F755A3">
            <w:pPr>
              <w:pStyle w:val="SIText"/>
            </w:pPr>
            <w:r w:rsidRPr="007335E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7E795EC" w14:textId="7AD99F8A" w:rsidR="00BC6E8A" w:rsidRDefault="00BC6E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872"/>
      </w:tblGrid>
      <w:tr w:rsidR="00BC6E8A" w:rsidRPr="00A55106" w14:paraId="370CFEDF" w14:textId="77777777" w:rsidTr="00DA26A7">
        <w:tc>
          <w:tcPr>
            <w:tcW w:w="1323" w:type="pct"/>
            <w:shd w:val="clear" w:color="auto" w:fill="auto"/>
          </w:tcPr>
          <w:p w14:paraId="38FFAFBF" w14:textId="77777777" w:rsidR="00BC6E8A" w:rsidRPr="002C55E9" w:rsidRDefault="00BC6E8A" w:rsidP="008030E5">
            <w:pPr>
              <w:pStyle w:val="SIUnittitle"/>
            </w:pPr>
            <w:r w:rsidRPr="002C55E9">
              <w:t>Links</w:t>
            </w:r>
          </w:p>
        </w:tc>
        <w:tc>
          <w:tcPr>
            <w:tcW w:w="3677" w:type="pct"/>
            <w:shd w:val="clear" w:color="auto" w:fill="auto"/>
          </w:tcPr>
          <w:p w14:paraId="44060C27" w14:textId="56E46BE5" w:rsidR="00BC6E8A" w:rsidRPr="008030E5" w:rsidRDefault="00DE4209" w:rsidP="00F755A3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>available at VETNet</w:t>
            </w:r>
            <w:r w:rsidR="00F755A3">
              <w:t>:</w:t>
            </w:r>
            <w:r>
              <w:t xml:space="preserve"> </w:t>
            </w:r>
            <w:r w:rsidRPr="00F755A3">
              <w:rPr>
                <w:rFonts w:cs="Arial"/>
                <w:szCs w:val="20"/>
              </w:rPr>
              <w:t>https://vetnet.education.gov.au/Pages/TrainingDocs.aspx?q=b75f4b23-54c9-4cc9-a5db-d3502d154103</w:t>
            </w:r>
          </w:p>
        </w:tc>
      </w:tr>
    </w:tbl>
    <w:p w14:paraId="09CA5B03" w14:textId="33122887" w:rsidR="00BC6E8A" w:rsidRDefault="00BC6E8A"/>
    <w:sectPr w:rsidR="00BC6E8A" w:rsidSect="00B441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CE03A" w14:textId="77777777" w:rsidR="00560A1A" w:rsidRDefault="00560A1A" w:rsidP="00BF3F0A">
      <w:r>
        <w:separator/>
      </w:r>
    </w:p>
  </w:endnote>
  <w:endnote w:type="continuationSeparator" w:id="0">
    <w:p w14:paraId="1E130C39" w14:textId="77777777" w:rsidR="00560A1A" w:rsidRDefault="00560A1A" w:rsidP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FA631" w14:textId="77777777" w:rsidR="002E183D" w:rsidRDefault="002E1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0AAFDA" w14:textId="5E3ED0A4" w:rsidR="00AA6295" w:rsidRPr="007335E8" w:rsidRDefault="00AA6295" w:rsidP="00F755A3">
        <w:pPr>
          <w:pStyle w:val="SIText"/>
        </w:pPr>
        <w:r w:rsidRPr="007335E8">
          <w:t>Skills Impact Unit of Competency</w:t>
        </w:r>
        <w:r w:rsidRPr="007335E8">
          <w:tab/>
        </w:r>
        <w:r w:rsidRPr="007335E8">
          <w:tab/>
        </w:r>
        <w:r w:rsidRPr="007335E8">
          <w:tab/>
        </w:r>
        <w:r w:rsidRPr="007335E8">
          <w:tab/>
        </w:r>
        <w:r w:rsidRPr="007335E8">
          <w:tab/>
        </w:r>
        <w:r w:rsidRPr="007335E8">
          <w:tab/>
        </w:r>
        <w:r w:rsidRPr="007335E8">
          <w:tab/>
        </w:r>
        <w:r w:rsidRPr="007335E8">
          <w:tab/>
        </w:r>
      </w:p>
    </w:sdtContent>
  </w:sdt>
  <w:p w14:paraId="3F87E7E5" w14:textId="77777777" w:rsidR="00AA6295" w:rsidRDefault="00AA62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6FB12" w14:textId="77777777" w:rsidR="002E183D" w:rsidRDefault="002E1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35A29" w14:textId="77777777" w:rsidR="00560A1A" w:rsidRDefault="00560A1A" w:rsidP="00BF3F0A">
      <w:r>
        <w:separator/>
      </w:r>
    </w:p>
  </w:footnote>
  <w:footnote w:type="continuationSeparator" w:id="0">
    <w:p w14:paraId="18BC0BFA" w14:textId="77777777" w:rsidR="00560A1A" w:rsidRDefault="00560A1A" w:rsidP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5911B" w14:textId="77777777" w:rsidR="002E183D" w:rsidRDefault="002E1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AE19" w14:textId="72140D55" w:rsidR="00926F57" w:rsidRDefault="00F266AC" w:rsidP="00F755A3">
    <w:pPr>
      <w:pStyle w:val="SIText"/>
    </w:pPr>
    <w:sdt>
      <w:sdtPr>
        <w:id w:val="1753152310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66B36E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26F57">
      <w:t>ACMGAS202 Participate in workplace 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308D2" w14:textId="77777777" w:rsidR="002E183D" w:rsidRDefault="002E1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57041"/>
    <w:multiLevelType w:val="multilevel"/>
    <w:tmpl w:val="6636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FEA1B43"/>
    <w:multiLevelType w:val="hybridMultilevel"/>
    <w:tmpl w:val="AE360290"/>
    <w:lvl w:ilvl="0" w:tplc="C4BCD24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245643BC"/>
    <w:lvl w:ilvl="0" w:tplc="CF9ACC8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13"/>
  </w:num>
  <w:num w:numId="11">
    <w:abstractNumId w:val="9"/>
  </w:num>
  <w:num w:numId="12">
    <w:abstractNumId w:val="12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linkStyl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8F"/>
    <w:rsid w:val="00006668"/>
    <w:rsid w:val="0001713F"/>
    <w:rsid w:val="00042429"/>
    <w:rsid w:val="00063587"/>
    <w:rsid w:val="000A5441"/>
    <w:rsid w:val="001021FE"/>
    <w:rsid w:val="00125CC9"/>
    <w:rsid w:val="00142E2B"/>
    <w:rsid w:val="00157DF4"/>
    <w:rsid w:val="0018546B"/>
    <w:rsid w:val="00195BD3"/>
    <w:rsid w:val="001C087A"/>
    <w:rsid w:val="001C3B6A"/>
    <w:rsid w:val="001E4C57"/>
    <w:rsid w:val="001F0AF2"/>
    <w:rsid w:val="00210EFA"/>
    <w:rsid w:val="00212A7C"/>
    <w:rsid w:val="00215A11"/>
    <w:rsid w:val="002237D5"/>
    <w:rsid w:val="00234408"/>
    <w:rsid w:val="002410F4"/>
    <w:rsid w:val="002C0A29"/>
    <w:rsid w:val="002E183D"/>
    <w:rsid w:val="003018C8"/>
    <w:rsid w:val="003047C2"/>
    <w:rsid w:val="00333176"/>
    <w:rsid w:val="00364453"/>
    <w:rsid w:val="00375160"/>
    <w:rsid w:val="00375785"/>
    <w:rsid w:val="003772CE"/>
    <w:rsid w:val="00382371"/>
    <w:rsid w:val="003A21F0"/>
    <w:rsid w:val="003B5252"/>
    <w:rsid w:val="003D1BED"/>
    <w:rsid w:val="003E4E32"/>
    <w:rsid w:val="004127E3"/>
    <w:rsid w:val="004151F2"/>
    <w:rsid w:val="004310E4"/>
    <w:rsid w:val="00440C68"/>
    <w:rsid w:val="0045168F"/>
    <w:rsid w:val="00455B51"/>
    <w:rsid w:val="00456A8A"/>
    <w:rsid w:val="004741BB"/>
    <w:rsid w:val="00475172"/>
    <w:rsid w:val="004A46E9"/>
    <w:rsid w:val="004C2908"/>
    <w:rsid w:val="004D0D5F"/>
    <w:rsid w:val="00526134"/>
    <w:rsid w:val="00542240"/>
    <w:rsid w:val="005446D1"/>
    <w:rsid w:val="00560A1A"/>
    <w:rsid w:val="00567699"/>
    <w:rsid w:val="005C275A"/>
    <w:rsid w:val="005F43EC"/>
    <w:rsid w:val="00603EDA"/>
    <w:rsid w:val="006121D4"/>
    <w:rsid w:val="00690C44"/>
    <w:rsid w:val="00693F5A"/>
    <w:rsid w:val="006A6E55"/>
    <w:rsid w:val="006C6067"/>
    <w:rsid w:val="006F56E7"/>
    <w:rsid w:val="007335E8"/>
    <w:rsid w:val="007678A2"/>
    <w:rsid w:val="0079037F"/>
    <w:rsid w:val="007956E0"/>
    <w:rsid w:val="007A78EF"/>
    <w:rsid w:val="007D1F8A"/>
    <w:rsid w:val="007E2CD4"/>
    <w:rsid w:val="007E4AA5"/>
    <w:rsid w:val="007F5A8B"/>
    <w:rsid w:val="00800372"/>
    <w:rsid w:val="008030E5"/>
    <w:rsid w:val="0084747D"/>
    <w:rsid w:val="00872056"/>
    <w:rsid w:val="00874B0E"/>
    <w:rsid w:val="008B7EA7"/>
    <w:rsid w:val="00920927"/>
    <w:rsid w:val="00926F57"/>
    <w:rsid w:val="009364B5"/>
    <w:rsid w:val="009501ED"/>
    <w:rsid w:val="009527CB"/>
    <w:rsid w:val="00955B60"/>
    <w:rsid w:val="009A0BB0"/>
    <w:rsid w:val="009C696F"/>
    <w:rsid w:val="009E5EE5"/>
    <w:rsid w:val="00A05434"/>
    <w:rsid w:val="00A22FBD"/>
    <w:rsid w:val="00A56E14"/>
    <w:rsid w:val="00A70F52"/>
    <w:rsid w:val="00A97C6A"/>
    <w:rsid w:val="00AA6295"/>
    <w:rsid w:val="00AB1B8E"/>
    <w:rsid w:val="00AC0696"/>
    <w:rsid w:val="00AD2424"/>
    <w:rsid w:val="00B032C7"/>
    <w:rsid w:val="00B649DB"/>
    <w:rsid w:val="00BA4E1E"/>
    <w:rsid w:val="00BC6E8A"/>
    <w:rsid w:val="00BE0437"/>
    <w:rsid w:val="00BF3F0A"/>
    <w:rsid w:val="00C0689C"/>
    <w:rsid w:val="00C129F0"/>
    <w:rsid w:val="00C51437"/>
    <w:rsid w:val="00C5430F"/>
    <w:rsid w:val="00C54867"/>
    <w:rsid w:val="00C649DC"/>
    <w:rsid w:val="00CA38C7"/>
    <w:rsid w:val="00CA55A0"/>
    <w:rsid w:val="00CC3DC0"/>
    <w:rsid w:val="00CC7B2E"/>
    <w:rsid w:val="00D049D3"/>
    <w:rsid w:val="00D21285"/>
    <w:rsid w:val="00D42082"/>
    <w:rsid w:val="00D64BAD"/>
    <w:rsid w:val="00D8293C"/>
    <w:rsid w:val="00DA44D2"/>
    <w:rsid w:val="00DE28DA"/>
    <w:rsid w:val="00DE4209"/>
    <w:rsid w:val="00E07E8E"/>
    <w:rsid w:val="00E275E6"/>
    <w:rsid w:val="00E33A1B"/>
    <w:rsid w:val="00E91BFF"/>
    <w:rsid w:val="00EA79E9"/>
    <w:rsid w:val="00EC2763"/>
    <w:rsid w:val="00EC3FF9"/>
    <w:rsid w:val="00EF51FD"/>
    <w:rsid w:val="00F20DFF"/>
    <w:rsid w:val="00F266AC"/>
    <w:rsid w:val="00F36F2B"/>
    <w:rsid w:val="00F46612"/>
    <w:rsid w:val="00F7018F"/>
    <w:rsid w:val="00F71042"/>
    <w:rsid w:val="00F755A3"/>
    <w:rsid w:val="00F83C6E"/>
    <w:rsid w:val="00FE303C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EC2159"/>
  <w15:docId w15:val="{5A236BF0-FDE5-4BC5-BF7D-9772E0E9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C68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440C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C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C68"/>
    <w:rPr>
      <w:rFonts w:ascii="Arial" w:eastAsia="Times New Roman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0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C68"/>
    <w:rPr>
      <w:rFonts w:ascii="Arial" w:eastAsia="Times New Roman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0C6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0C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C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ITextBefore">
    <w:name w:val="SI Text Before"/>
    <w:basedOn w:val="SIText"/>
    <w:link w:val="SITextBeforeChar"/>
    <w:qFormat/>
    <w:rsid w:val="00800372"/>
    <w:pPr>
      <w:spacing w:after="80"/>
    </w:pPr>
  </w:style>
  <w:style w:type="paragraph" w:customStyle="1" w:styleId="SIUNITCODE">
    <w:name w:val="SI UNIT CODE"/>
    <w:qFormat/>
    <w:rsid w:val="00440C68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440C68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440C68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autoRedefine/>
    <w:qFormat/>
    <w:rsid w:val="00F755A3"/>
    <w:pPr>
      <w:spacing w:after="12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8003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Text-BoldChar">
    <w:name w:val="SI Text - Bold Char"/>
    <w:basedOn w:val="DefaultParagraphFont"/>
    <w:link w:val="SIText-Bold"/>
    <w:rsid w:val="00440C68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68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68"/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0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C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C68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C68"/>
    <w:rPr>
      <w:rFonts w:ascii="Arial" w:eastAsia="Times New Roman" w:hAnsi="Arial"/>
      <w:b/>
      <w:bCs/>
      <w:sz w:val="20"/>
      <w:szCs w:val="20"/>
    </w:rPr>
  </w:style>
  <w:style w:type="paragraph" w:customStyle="1" w:styleId="SIBulletList1">
    <w:name w:val="SI Bullet List 1"/>
    <w:link w:val="SIBulletList1Char"/>
    <w:rsid w:val="00440C68"/>
    <w:pPr>
      <w:numPr>
        <w:numId w:val="12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SIText-Italic">
    <w:name w:val="SI Text - Italic"/>
    <w:rsid w:val="00440C68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440C68"/>
    <w:pPr>
      <w:numPr>
        <w:numId w:val="13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440C68"/>
    <w:pPr>
      <w:tabs>
        <w:tab w:val="clear" w:pos="720"/>
        <w:tab w:val="num" w:pos="1080"/>
      </w:tabs>
      <w:ind w:left="10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0C6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0C68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0C6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F755A3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800372"/>
    <w:rPr>
      <w:rFonts w:ascii="Calibri" w:eastAsia="Times New Roman" w:hAnsi="Calibri" w:cs="Times New Roman"/>
      <w:sz w:val="20"/>
    </w:rPr>
  </w:style>
  <w:style w:type="paragraph" w:customStyle="1" w:styleId="SIPC">
    <w:name w:val="SI_PC"/>
    <w:basedOn w:val="SIText"/>
    <w:rsid w:val="00800372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rsid w:val="00800372"/>
    <w:pPr>
      <w:ind w:left="198" w:hanging="198"/>
    </w:pPr>
  </w:style>
  <w:style w:type="table" w:styleId="TableGrid">
    <w:name w:val="Table Grid"/>
    <w:basedOn w:val="TableNormal"/>
    <w:uiPriority w:val="59"/>
    <w:rsid w:val="0044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Bullet1">
    <w:name w:val="SI Bullet 1"/>
    <w:basedOn w:val="SIBulletList1"/>
    <w:link w:val="SIBullet1Char"/>
    <w:qFormat/>
    <w:rsid w:val="00440C68"/>
    <w:rPr>
      <w:rFonts w:eastAsia="Calibri"/>
    </w:rPr>
  </w:style>
  <w:style w:type="paragraph" w:customStyle="1" w:styleId="SIBullet2">
    <w:name w:val="SI Bullet 2"/>
    <w:basedOn w:val="SIBulletList2"/>
    <w:link w:val="SIBullet2Char"/>
    <w:qFormat/>
    <w:rsid w:val="00440C68"/>
    <w:rPr>
      <w:rFonts w:eastAsia="Calibri"/>
    </w:rPr>
  </w:style>
  <w:style w:type="character" w:customStyle="1" w:styleId="SIBulletList1Char">
    <w:name w:val="SI Bullet List 1 Char"/>
    <w:basedOn w:val="DefaultParagraphFont"/>
    <w:link w:val="SIBulletList1"/>
    <w:rsid w:val="00440C68"/>
    <w:rPr>
      <w:rFonts w:ascii="Arial" w:eastAsia="Times New Roman" w:hAnsi="Arial" w:cs="Times New Roman"/>
      <w:sz w:val="20"/>
      <w:szCs w:val="20"/>
    </w:rPr>
  </w:style>
  <w:style w:type="character" w:customStyle="1" w:styleId="SIBullet1Char">
    <w:name w:val="SI Bullet 1 Char"/>
    <w:basedOn w:val="SIBulletList1Char"/>
    <w:link w:val="SIBullet1"/>
    <w:rsid w:val="00440C68"/>
    <w:rPr>
      <w:rFonts w:ascii="Arial" w:eastAsia="Calibri" w:hAnsi="Arial" w:cs="Times New Roman"/>
      <w:sz w:val="20"/>
      <w:szCs w:val="20"/>
    </w:rPr>
  </w:style>
  <w:style w:type="paragraph" w:customStyle="1" w:styleId="SIItalic">
    <w:name w:val="SI Italic"/>
    <w:basedOn w:val="Normal"/>
    <w:link w:val="SIItalicChar"/>
    <w:qFormat/>
    <w:rsid w:val="00440C68"/>
    <w:rPr>
      <w:rFonts w:eastAsiaTheme="majorEastAsia"/>
      <w:i/>
    </w:rPr>
  </w:style>
  <w:style w:type="character" w:customStyle="1" w:styleId="SIBulletList2Char">
    <w:name w:val="SI Bullet List 2 Char"/>
    <w:basedOn w:val="SIBulletList1Char"/>
    <w:link w:val="SIBulletList2"/>
    <w:rsid w:val="00440C68"/>
    <w:rPr>
      <w:rFonts w:ascii="Arial" w:eastAsia="Times New Roman" w:hAnsi="Arial" w:cs="Times New Roman"/>
      <w:sz w:val="20"/>
      <w:szCs w:val="20"/>
    </w:rPr>
  </w:style>
  <w:style w:type="character" w:customStyle="1" w:styleId="SIBullet2Char">
    <w:name w:val="SI Bullet 2 Char"/>
    <w:basedOn w:val="SIBulletList2Char"/>
    <w:link w:val="SIBullet2"/>
    <w:rsid w:val="00440C68"/>
    <w:rPr>
      <w:rFonts w:ascii="Arial" w:eastAsia="Calibri" w:hAnsi="Arial" w:cs="Times New Roman"/>
      <w:sz w:val="20"/>
      <w:szCs w:val="20"/>
    </w:rPr>
  </w:style>
  <w:style w:type="character" w:customStyle="1" w:styleId="SIItalicChar">
    <w:name w:val="SI Italic Char"/>
    <w:basedOn w:val="DefaultParagraphFont"/>
    <w:link w:val="SIItalic"/>
    <w:rsid w:val="00440C68"/>
    <w:rPr>
      <w:rFonts w:ascii="Arial" w:eastAsiaTheme="majorEastAsia" w:hAnsi="Arial"/>
      <w:i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440C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440C68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440C68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440C68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cuments\JO%20Consultancy\Current\17D%20Rural%20Skill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b6e01bb-42c6-4ad4-9250-51ec801817ae">STA approval</Status>
    <Assigned_x0020_to0 xmlns="3b6e01bb-42c6-4ad4-9250-51ec801817ae">
      <UserInfo>
        <DisplayName>Wayne Jones</DisplayName>
        <AccountId>115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AF5FCB74D84090AC3AF2F61FEE63" ma:contentTypeVersion="4" ma:contentTypeDescription="Create a new document." ma:contentTypeScope="" ma:versionID="caa7045961c47827b97c9dcd608135ae">
  <xsd:schema xmlns:xsd="http://www.w3.org/2001/XMLSchema" xmlns:xs="http://www.w3.org/2001/XMLSchema" xmlns:p="http://schemas.microsoft.com/office/2006/metadata/properties" xmlns:ns2="3b6e01bb-42c6-4ad4-9250-51ec801817ae" targetNamespace="http://schemas.microsoft.com/office/2006/metadata/properties" ma:root="true" ma:fieldsID="2b8f6c65484acb2d0ef971e9d31f6523" ns2:_="">
    <xsd:import namespace="3b6e01bb-42c6-4ad4-9250-51ec801817a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01bb-42c6-4ad4-9250-51ec801817a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11C4-17D2-40B8-A297-0B70289ED64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3b6e01bb-42c6-4ad4-9250-51ec801817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253238-4282-4B29-BCDD-CAE6C3677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4172C-96E9-4045-87A0-6DAB799A9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01bb-42c6-4ad4-9250-51ec8018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7DD48-9C4A-4BDD-8F2B-2719631A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40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ACMGAS202 Participate in workplace communications</vt:lpstr>
    </vt:vector>
  </TitlesOfParts>
  <Manager/>
  <Company>AgriFood Skills Australia</Company>
  <LinksUpToDate>false</LinksUpToDate>
  <CharactersWithSpaces>5415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ACMGAS202 Participate in workplace communications</dc:title>
  <dc:subject/>
  <dc:creator>Trish Grice</dc:creator>
  <cp:keywords/>
  <dc:description/>
  <cp:lastModifiedBy>Wayne Jones</cp:lastModifiedBy>
  <cp:revision>9</cp:revision>
  <cp:lastPrinted>2017-02-14T05:55:00Z</cp:lastPrinted>
  <dcterms:created xsi:type="dcterms:W3CDTF">2017-07-13T05:11:00Z</dcterms:created>
  <dcterms:modified xsi:type="dcterms:W3CDTF">2017-08-16T07:01:00Z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0x0101002A17AF5FCB74D84090AC3AF2F61FEE63</vt:lpwstr>
  </property>
  <property fmtid="{D5CDD505-2E9C-101B-9397-08002B2CF9AE}" pid="3" name="_dlc_DocIdItemGuid">
    <vt:lpwstr>3ee906aa-484f-4995-9130-502c5f0f02d9</vt:lpwstr>
  </property>
  <property fmtid="{D5CDD505-2E9C-101B-9397-08002B2CF9AE}" pid="4" name="TaxKeyword">
    <vt:lpwstr/>
  </property>
  <property fmtid="{D5CDD505-2E9C-101B-9397-08002B2CF9AE}" pid="5" name="ContentCategory1">
    <vt:lpwstr/>
  </property>
  <property fmtid="{D5CDD505-2E9C-101B-9397-08002B2CF9AE}" pid="6" name="IndustrySector">
    <vt:lpwstr>486;#Animal Care and Management|c2e4fe2a-59a1-4ea2-a4f7-a169a9382aca</vt:lpwstr>
  </property>
</Properties>
</file>