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B7965" w14:textId="77777777" w:rsidR="00E52378" w:rsidRPr="00B06133" w:rsidRDefault="0092110D" w:rsidP="00B06133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hAnsi="Century Gothic" w:cs="Arial"/>
          <w:b/>
          <w:color w:val="00843D"/>
          <w:sz w:val="20"/>
          <w:szCs w:val="20"/>
        </w:rPr>
      </w:pPr>
      <w:bookmarkStart w:id="0" w:name="_GoBack"/>
      <w:bookmarkEnd w:id="0"/>
      <w:r>
        <w:rPr>
          <w:rFonts w:ascii="Century Gothic" w:hAnsi="Century Gothic" w:cs="Arial"/>
          <w:b/>
          <w:color w:val="00843D"/>
          <w:sz w:val="20"/>
          <w:szCs w:val="20"/>
        </w:rPr>
        <w:t>Administrative i</w:t>
      </w:r>
      <w:r w:rsidR="00B06133" w:rsidRPr="00B06133">
        <w:rPr>
          <w:rFonts w:ascii="Century Gothic" w:hAnsi="Century Gothic" w:cs="Arial"/>
          <w:b/>
          <w:color w:val="00843D"/>
          <w:sz w:val="20"/>
          <w:szCs w:val="20"/>
        </w:rPr>
        <w:t>nformation</w:t>
      </w:r>
    </w:p>
    <w:p w14:paraId="5CDCF367" w14:textId="77777777" w:rsidR="00B06133" w:rsidRPr="00B06133" w:rsidRDefault="00B06133" w:rsidP="00B06133">
      <w:pPr>
        <w:pStyle w:val="ListParagraph"/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23729CD9" w14:textId="09135738" w:rsidR="00B06133" w:rsidRPr="00B06133" w:rsidRDefault="00B06133" w:rsidP="00B06133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B06133">
        <w:rPr>
          <w:rFonts w:ascii="Arial" w:hAnsi="Arial" w:cs="Arial"/>
          <w:b/>
          <w:sz w:val="20"/>
          <w:szCs w:val="20"/>
        </w:rPr>
        <w:t>Name of IRC:</w:t>
      </w:r>
      <w:r w:rsidRPr="00B06133">
        <w:rPr>
          <w:rFonts w:ascii="Arial" w:hAnsi="Arial" w:cs="Arial"/>
          <w:b/>
          <w:sz w:val="20"/>
          <w:szCs w:val="20"/>
        </w:rPr>
        <w:tab/>
      </w:r>
      <w:r w:rsidR="00323722">
        <w:rPr>
          <w:rFonts w:ascii="Arial" w:hAnsi="Arial" w:cs="Arial"/>
          <w:sz w:val="20"/>
          <w:szCs w:val="20"/>
        </w:rPr>
        <w:t>Food, B</w:t>
      </w:r>
      <w:r w:rsidR="008E5E4A">
        <w:rPr>
          <w:rFonts w:ascii="Arial" w:hAnsi="Arial" w:cs="Arial"/>
          <w:sz w:val="20"/>
          <w:szCs w:val="20"/>
        </w:rPr>
        <w:t>everage and Pharmaceuticals</w:t>
      </w:r>
    </w:p>
    <w:p w14:paraId="7EF7EFEB" w14:textId="77777777" w:rsidR="00B06133" w:rsidRDefault="00B06133" w:rsidP="00B0613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06133">
        <w:rPr>
          <w:rFonts w:ascii="Arial" w:hAnsi="Arial" w:cs="Arial"/>
          <w:b/>
          <w:sz w:val="20"/>
          <w:szCs w:val="20"/>
        </w:rPr>
        <w:t>Name of SSO:</w:t>
      </w:r>
      <w:r w:rsidRPr="00B06133">
        <w:rPr>
          <w:rFonts w:ascii="Arial" w:hAnsi="Arial" w:cs="Arial"/>
          <w:b/>
          <w:sz w:val="20"/>
          <w:szCs w:val="20"/>
        </w:rPr>
        <w:tab/>
      </w:r>
      <w:r w:rsidRPr="00B06133">
        <w:rPr>
          <w:rFonts w:ascii="Arial" w:hAnsi="Arial" w:cs="Arial"/>
          <w:sz w:val="20"/>
          <w:szCs w:val="20"/>
        </w:rPr>
        <w:t>Skills Impact</w:t>
      </w:r>
    </w:p>
    <w:p w14:paraId="08BC0854" w14:textId="77777777" w:rsidR="00B06133" w:rsidRDefault="00B06133" w:rsidP="00B06133">
      <w:pPr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D093C19" w14:textId="05E22499" w:rsidR="007E0381" w:rsidRPr="00E14948" w:rsidRDefault="00B06133" w:rsidP="0092110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E5E4A">
        <w:rPr>
          <w:rFonts w:ascii="Arial" w:hAnsi="Arial" w:cs="Arial"/>
          <w:sz w:val="20"/>
          <w:szCs w:val="20"/>
        </w:rPr>
        <w:t xml:space="preserve">This business case provides evidence of the need to review relevant </w:t>
      </w:r>
      <w:r w:rsidR="008E5E4A">
        <w:rPr>
          <w:rFonts w:ascii="Arial" w:hAnsi="Arial" w:cs="Arial"/>
          <w:sz w:val="20"/>
          <w:szCs w:val="20"/>
        </w:rPr>
        <w:t xml:space="preserve">Retail Baking units of </w:t>
      </w:r>
      <w:r w:rsidR="008E5E4A" w:rsidRPr="00E14948">
        <w:rPr>
          <w:rFonts w:ascii="Arial" w:hAnsi="Arial" w:cs="Arial"/>
          <w:sz w:val="20"/>
          <w:szCs w:val="20"/>
        </w:rPr>
        <w:t xml:space="preserve">competency and qualifications of the </w:t>
      </w:r>
      <w:r w:rsidR="008E5E4A" w:rsidRPr="00E14948">
        <w:rPr>
          <w:rFonts w:ascii="Arial" w:hAnsi="Arial" w:cs="Arial"/>
          <w:i/>
          <w:sz w:val="20"/>
          <w:szCs w:val="20"/>
        </w:rPr>
        <w:t>FD10 Food</w:t>
      </w:r>
      <w:r w:rsidR="008078A8" w:rsidRPr="00E14948">
        <w:rPr>
          <w:rFonts w:ascii="Arial" w:hAnsi="Arial" w:cs="Arial"/>
          <w:i/>
          <w:sz w:val="20"/>
          <w:szCs w:val="20"/>
        </w:rPr>
        <w:t xml:space="preserve"> Processing</w:t>
      </w:r>
      <w:r w:rsidR="008E5E4A" w:rsidRPr="00E14948">
        <w:rPr>
          <w:rFonts w:ascii="Arial" w:hAnsi="Arial" w:cs="Arial"/>
          <w:i/>
          <w:sz w:val="20"/>
          <w:szCs w:val="20"/>
        </w:rPr>
        <w:t xml:space="preserve"> Training Package</w:t>
      </w:r>
      <w:r w:rsidR="007E0381" w:rsidRPr="00E14948">
        <w:rPr>
          <w:rFonts w:ascii="Arial" w:hAnsi="Arial" w:cs="Arial"/>
          <w:sz w:val="20"/>
          <w:szCs w:val="20"/>
        </w:rPr>
        <w:t xml:space="preserve"> </w:t>
      </w:r>
      <w:r w:rsidR="004B0C0F">
        <w:rPr>
          <w:rFonts w:ascii="Arial" w:hAnsi="Arial" w:cs="Arial"/>
          <w:sz w:val="20"/>
          <w:szCs w:val="20"/>
        </w:rPr>
        <w:t xml:space="preserve">to </w:t>
      </w:r>
      <w:r w:rsidR="00444DE7" w:rsidRPr="00E14948">
        <w:rPr>
          <w:rFonts w:ascii="Arial" w:hAnsi="Arial" w:cs="Arial"/>
          <w:sz w:val="20"/>
          <w:szCs w:val="20"/>
        </w:rPr>
        <w:t>ensur</w:t>
      </w:r>
      <w:r w:rsidR="004D3A45">
        <w:rPr>
          <w:rFonts w:ascii="Arial" w:hAnsi="Arial" w:cs="Arial"/>
          <w:sz w:val="20"/>
          <w:szCs w:val="20"/>
        </w:rPr>
        <w:t>e</w:t>
      </w:r>
      <w:r w:rsidR="004B0C0F">
        <w:rPr>
          <w:rFonts w:ascii="Arial" w:hAnsi="Arial" w:cs="Arial"/>
          <w:sz w:val="20"/>
          <w:szCs w:val="20"/>
        </w:rPr>
        <w:t xml:space="preserve"> industry</w:t>
      </w:r>
      <w:r w:rsidR="00444DE7" w:rsidRPr="00E14948">
        <w:rPr>
          <w:rFonts w:ascii="Arial" w:hAnsi="Arial" w:cs="Arial"/>
          <w:sz w:val="20"/>
          <w:szCs w:val="20"/>
        </w:rPr>
        <w:t xml:space="preserve"> has access to best practice occupational skills standards that </w:t>
      </w:r>
      <w:r w:rsidR="007E0381" w:rsidRPr="00E14948">
        <w:rPr>
          <w:rFonts w:ascii="Arial" w:hAnsi="Arial" w:cs="Arial"/>
          <w:sz w:val="20"/>
          <w:szCs w:val="20"/>
        </w:rPr>
        <w:t xml:space="preserve">support the development of new and existing staff to meet changing industry skill requirements and address the current lack of </w:t>
      </w:r>
      <w:r w:rsidR="00CA6698" w:rsidRPr="00E14948">
        <w:rPr>
          <w:rFonts w:ascii="Arial" w:hAnsi="Arial" w:cs="Arial"/>
          <w:sz w:val="20"/>
          <w:szCs w:val="20"/>
        </w:rPr>
        <w:t xml:space="preserve">appropriately </w:t>
      </w:r>
      <w:r w:rsidR="007E0381" w:rsidRPr="00E14948">
        <w:rPr>
          <w:rFonts w:ascii="Arial" w:hAnsi="Arial" w:cs="Arial"/>
          <w:sz w:val="20"/>
          <w:szCs w:val="20"/>
        </w:rPr>
        <w:t>skilled qualified staff.</w:t>
      </w:r>
    </w:p>
    <w:p w14:paraId="1B86BE8D" w14:textId="37142FA0" w:rsidR="007E0381" w:rsidRPr="00660D3B" w:rsidRDefault="004B0C0F" w:rsidP="007E0381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Currently</w:t>
      </w:r>
      <w:r w:rsidR="004D3A45">
        <w:rPr>
          <w:rFonts w:ascii="Arial" w:hAnsi="Arial" w:cs="Arial"/>
          <w:sz w:val="20"/>
          <w:szCs w:val="20"/>
        </w:rPr>
        <w:t xml:space="preserve"> industry h</w:t>
      </w:r>
      <w:r>
        <w:rPr>
          <w:rFonts w:ascii="Arial" w:hAnsi="Arial" w:cs="Arial"/>
          <w:sz w:val="20"/>
          <w:szCs w:val="20"/>
        </w:rPr>
        <w:t>as concerns regarding the skill</w:t>
      </w:r>
      <w:r w:rsidR="004D3A45">
        <w:rPr>
          <w:rFonts w:ascii="Arial" w:hAnsi="Arial" w:cs="Arial"/>
          <w:sz w:val="20"/>
          <w:szCs w:val="20"/>
        </w:rPr>
        <w:t xml:space="preserve"> level</w:t>
      </w:r>
      <w:r>
        <w:rPr>
          <w:rFonts w:ascii="Arial" w:hAnsi="Arial" w:cs="Arial"/>
          <w:sz w:val="20"/>
          <w:szCs w:val="20"/>
        </w:rPr>
        <w:t>s</w:t>
      </w:r>
      <w:r w:rsidR="004D3A45">
        <w:rPr>
          <w:rFonts w:ascii="Arial" w:hAnsi="Arial" w:cs="Arial"/>
          <w:sz w:val="20"/>
          <w:szCs w:val="20"/>
        </w:rPr>
        <w:t xml:space="preserve"> of vocational education graduates. Skills of graduates need</w:t>
      </w:r>
      <w:r>
        <w:rPr>
          <w:rFonts w:ascii="Arial" w:hAnsi="Arial" w:cs="Arial"/>
          <w:sz w:val="20"/>
          <w:szCs w:val="20"/>
        </w:rPr>
        <w:t xml:space="preserve"> to be of a higher level</w:t>
      </w:r>
      <w:r w:rsidR="00660D3B" w:rsidRPr="00660D3B">
        <w:rPr>
          <w:rFonts w:ascii="Arial" w:hAnsi="Arial" w:cs="Arial"/>
          <w:sz w:val="20"/>
          <w:szCs w:val="20"/>
        </w:rPr>
        <w:t xml:space="preserve"> </w:t>
      </w:r>
      <w:r w:rsidR="004D3A45">
        <w:rPr>
          <w:rFonts w:ascii="Arial" w:hAnsi="Arial" w:cs="Arial"/>
          <w:sz w:val="20"/>
          <w:szCs w:val="20"/>
        </w:rPr>
        <w:t xml:space="preserve">to </w:t>
      </w:r>
      <w:r w:rsidR="00660D3B" w:rsidRPr="00660D3B">
        <w:rPr>
          <w:rFonts w:ascii="Arial" w:hAnsi="Arial" w:cs="Arial"/>
          <w:sz w:val="20"/>
          <w:szCs w:val="20"/>
        </w:rPr>
        <w:t xml:space="preserve">ensure new entrants to the industry are able to meet basic </w:t>
      </w:r>
      <w:r>
        <w:rPr>
          <w:rFonts w:ascii="Arial" w:hAnsi="Arial" w:cs="Arial"/>
          <w:sz w:val="20"/>
          <w:szCs w:val="20"/>
        </w:rPr>
        <w:t>industry</w:t>
      </w:r>
      <w:r w:rsidR="00660D3B" w:rsidRPr="00660D3B">
        <w:rPr>
          <w:rFonts w:ascii="Arial" w:hAnsi="Arial" w:cs="Arial"/>
          <w:sz w:val="20"/>
          <w:szCs w:val="20"/>
        </w:rPr>
        <w:t xml:space="preserve"> requirements</w:t>
      </w:r>
      <w:r>
        <w:rPr>
          <w:rFonts w:ascii="Arial" w:hAnsi="Arial" w:cs="Arial"/>
          <w:sz w:val="20"/>
          <w:szCs w:val="20"/>
        </w:rPr>
        <w:t>. Currently</w:t>
      </w:r>
      <w:r w:rsidR="004D3A45">
        <w:rPr>
          <w:rFonts w:ascii="Arial" w:hAnsi="Arial" w:cs="Arial"/>
          <w:sz w:val="20"/>
          <w:szCs w:val="20"/>
        </w:rPr>
        <w:t xml:space="preserve"> </w:t>
      </w:r>
      <w:r w:rsidR="00660D3B" w:rsidRPr="00660D3B">
        <w:rPr>
          <w:rFonts w:ascii="Arial" w:hAnsi="Arial" w:cs="Arial"/>
          <w:sz w:val="20"/>
          <w:szCs w:val="20"/>
        </w:rPr>
        <w:t xml:space="preserve">there is a divide between the skill levels delivered under the </w:t>
      </w:r>
      <w:r w:rsidR="00660D3B" w:rsidRPr="004B0C0F">
        <w:rPr>
          <w:rFonts w:ascii="Arial" w:hAnsi="Arial" w:cs="Arial"/>
          <w:i/>
          <w:sz w:val="20"/>
          <w:szCs w:val="20"/>
        </w:rPr>
        <w:t xml:space="preserve">FDF10 </w:t>
      </w:r>
      <w:r w:rsidR="004D3A45" w:rsidRPr="004B0C0F">
        <w:rPr>
          <w:rFonts w:ascii="Arial" w:hAnsi="Arial" w:cs="Arial"/>
          <w:i/>
          <w:sz w:val="20"/>
          <w:szCs w:val="20"/>
        </w:rPr>
        <w:t>Food Processing T</w:t>
      </w:r>
      <w:r w:rsidR="00660D3B" w:rsidRPr="004B0C0F">
        <w:rPr>
          <w:rFonts w:ascii="Arial" w:hAnsi="Arial" w:cs="Arial"/>
          <w:i/>
          <w:sz w:val="20"/>
          <w:szCs w:val="20"/>
        </w:rPr>
        <w:t xml:space="preserve">raining </w:t>
      </w:r>
      <w:r w:rsidR="004D3A45" w:rsidRPr="004B0C0F">
        <w:rPr>
          <w:rFonts w:ascii="Arial" w:hAnsi="Arial" w:cs="Arial"/>
          <w:i/>
          <w:sz w:val="20"/>
          <w:szCs w:val="20"/>
        </w:rPr>
        <w:t>P</w:t>
      </w:r>
      <w:r w:rsidR="00660D3B" w:rsidRPr="004B0C0F">
        <w:rPr>
          <w:rFonts w:ascii="Arial" w:hAnsi="Arial" w:cs="Arial"/>
          <w:i/>
          <w:sz w:val="20"/>
          <w:szCs w:val="20"/>
        </w:rPr>
        <w:t>ackage</w:t>
      </w:r>
      <w:r w:rsidR="00660D3B" w:rsidRPr="00660D3B">
        <w:rPr>
          <w:rFonts w:ascii="Arial" w:hAnsi="Arial" w:cs="Arial"/>
          <w:sz w:val="20"/>
          <w:szCs w:val="20"/>
        </w:rPr>
        <w:t xml:space="preserve"> and the skill level required by industry.</w:t>
      </w:r>
    </w:p>
    <w:p w14:paraId="5BB6D871" w14:textId="538A142D" w:rsidR="00B06133" w:rsidRPr="00660D3B" w:rsidRDefault="00B06133" w:rsidP="0092110D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660D3B">
        <w:rPr>
          <w:rFonts w:ascii="Arial" w:hAnsi="Arial" w:cs="Arial"/>
          <w:sz w:val="20"/>
          <w:szCs w:val="20"/>
        </w:rPr>
        <w:t xml:space="preserve">The proposed components </w:t>
      </w:r>
      <w:r w:rsidR="00444DE7" w:rsidRPr="00660D3B">
        <w:rPr>
          <w:rFonts w:ascii="Arial" w:hAnsi="Arial" w:cs="Arial"/>
          <w:sz w:val="20"/>
          <w:szCs w:val="20"/>
        </w:rPr>
        <w:t xml:space="preserve">that require improvement </w:t>
      </w:r>
      <w:r w:rsidR="0084155F">
        <w:rPr>
          <w:rFonts w:ascii="Arial" w:hAnsi="Arial" w:cs="Arial"/>
          <w:sz w:val="20"/>
          <w:szCs w:val="20"/>
        </w:rPr>
        <w:t xml:space="preserve">and development </w:t>
      </w:r>
      <w:r w:rsidR="00830E72" w:rsidRPr="00660D3B">
        <w:rPr>
          <w:rFonts w:ascii="Arial" w:hAnsi="Arial" w:cs="Arial"/>
          <w:sz w:val="20"/>
          <w:szCs w:val="20"/>
        </w:rPr>
        <w:t>to ensure the</w:t>
      </w:r>
      <w:r w:rsidR="004D3A45">
        <w:rPr>
          <w:rFonts w:ascii="Arial" w:hAnsi="Arial" w:cs="Arial"/>
          <w:sz w:val="20"/>
          <w:szCs w:val="20"/>
        </w:rPr>
        <w:t xml:space="preserve"> training package meets industry requirements are:</w:t>
      </w:r>
      <w:r w:rsidRPr="00660D3B">
        <w:rPr>
          <w:rFonts w:ascii="Arial" w:hAnsi="Arial" w:cs="Arial"/>
          <w:sz w:val="20"/>
          <w:szCs w:val="20"/>
        </w:rPr>
        <w:t xml:space="preserve"> </w:t>
      </w:r>
      <w:r w:rsidR="00444DE7" w:rsidRPr="00660D3B">
        <w:rPr>
          <w:rFonts w:ascii="Arial" w:hAnsi="Arial" w:cs="Arial"/>
          <w:sz w:val="20"/>
          <w:szCs w:val="20"/>
        </w:rPr>
        <w:t>(</w:t>
      </w:r>
      <w:r w:rsidRPr="00660D3B">
        <w:rPr>
          <w:rFonts w:ascii="Arial" w:hAnsi="Arial" w:cs="Arial"/>
          <w:sz w:val="20"/>
          <w:szCs w:val="20"/>
        </w:rPr>
        <w:t>See full list at Appendix A</w:t>
      </w:r>
      <w:r w:rsidR="00444DE7" w:rsidRPr="00660D3B">
        <w:rPr>
          <w:rFonts w:ascii="Arial" w:hAnsi="Arial" w:cs="Arial"/>
          <w:sz w:val="20"/>
          <w:szCs w:val="20"/>
        </w:rPr>
        <w:t>)</w:t>
      </w:r>
    </w:p>
    <w:p w14:paraId="109A4C48" w14:textId="60E2D654" w:rsidR="00B06133" w:rsidRPr="00660D3B" w:rsidRDefault="00660D3B" w:rsidP="004B0C0F">
      <w:pPr>
        <w:pStyle w:val="ListParagraph"/>
        <w:numPr>
          <w:ilvl w:val="0"/>
          <w:numId w:val="2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660D3B">
        <w:rPr>
          <w:rFonts w:ascii="Arial" w:hAnsi="Arial" w:cs="Arial"/>
          <w:sz w:val="20"/>
          <w:szCs w:val="20"/>
        </w:rPr>
        <w:t>5</w:t>
      </w:r>
      <w:r w:rsidR="00B06133" w:rsidRPr="00660D3B">
        <w:rPr>
          <w:rFonts w:ascii="Arial" w:hAnsi="Arial" w:cs="Arial"/>
          <w:sz w:val="20"/>
          <w:szCs w:val="20"/>
        </w:rPr>
        <w:t xml:space="preserve"> qualifications</w:t>
      </w:r>
    </w:p>
    <w:p w14:paraId="0A6D28D9" w14:textId="0AEFE36A" w:rsidR="0071786F" w:rsidRPr="003F1509" w:rsidRDefault="00A81D3A" w:rsidP="00B0613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82268">
        <w:rPr>
          <w:rFonts w:ascii="Arial" w:hAnsi="Arial" w:cs="Arial"/>
          <w:sz w:val="20"/>
          <w:szCs w:val="20"/>
        </w:rPr>
        <w:t>9</w:t>
      </w:r>
      <w:r w:rsidR="00B06133" w:rsidRPr="00660D3B">
        <w:rPr>
          <w:rFonts w:ascii="Arial" w:hAnsi="Arial" w:cs="Arial"/>
          <w:sz w:val="20"/>
          <w:szCs w:val="20"/>
        </w:rPr>
        <w:t xml:space="preserve"> units of competency</w:t>
      </w:r>
    </w:p>
    <w:p w14:paraId="1FCDA969" w14:textId="56D40BBA" w:rsidR="003F1509" w:rsidRDefault="00ED5F1F" w:rsidP="00B0613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3F1509">
        <w:rPr>
          <w:rFonts w:ascii="Arial" w:hAnsi="Arial" w:cs="Arial"/>
          <w:sz w:val="20"/>
          <w:szCs w:val="20"/>
        </w:rPr>
        <w:t xml:space="preserve"> new units. Other units may be ident</w:t>
      </w:r>
      <w:r w:rsidR="004B0C0F">
        <w:rPr>
          <w:rFonts w:ascii="Arial" w:hAnsi="Arial" w:cs="Arial"/>
          <w:sz w:val="20"/>
          <w:szCs w:val="20"/>
        </w:rPr>
        <w:t>ified as a result of the review</w:t>
      </w:r>
    </w:p>
    <w:p w14:paraId="2CD9BBAF" w14:textId="690305CA" w:rsidR="0084155F" w:rsidRPr="00660D3B" w:rsidRDefault="00307EBF" w:rsidP="00B06133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082268">
        <w:rPr>
          <w:rFonts w:ascii="Arial" w:hAnsi="Arial" w:cs="Arial"/>
          <w:sz w:val="20"/>
          <w:szCs w:val="20"/>
        </w:rPr>
        <w:t xml:space="preserve"> </w:t>
      </w:r>
      <w:r w:rsidR="0084155F">
        <w:rPr>
          <w:rFonts w:ascii="Arial" w:hAnsi="Arial" w:cs="Arial"/>
          <w:sz w:val="20"/>
          <w:szCs w:val="20"/>
        </w:rPr>
        <w:t>new skill sets depend</w:t>
      </w:r>
      <w:r w:rsidR="00374E13">
        <w:rPr>
          <w:rFonts w:ascii="Arial" w:hAnsi="Arial" w:cs="Arial"/>
          <w:sz w:val="20"/>
          <w:szCs w:val="20"/>
        </w:rPr>
        <w:t>e</w:t>
      </w:r>
      <w:r w:rsidR="0084155F">
        <w:rPr>
          <w:rFonts w:ascii="Arial" w:hAnsi="Arial" w:cs="Arial"/>
          <w:sz w:val="20"/>
          <w:szCs w:val="20"/>
        </w:rPr>
        <w:t>nt on require</w:t>
      </w:r>
      <w:r w:rsidR="00B136ED">
        <w:rPr>
          <w:rFonts w:ascii="Arial" w:hAnsi="Arial" w:cs="Arial"/>
          <w:sz w:val="20"/>
          <w:szCs w:val="20"/>
        </w:rPr>
        <w:t>ment</w:t>
      </w:r>
      <w:r w:rsidR="004B0C0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Additional skill sets may be identified as a result of the review.</w:t>
      </w:r>
    </w:p>
    <w:p w14:paraId="24E1343B" w14:textId="34832B34" w:rsidR="00364F72" w:rsidRDefault="00364F72" w:rsidP="0092110D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 stakeholders support</w:t>
      </w:r>
      <w:r w:rsidR="00B136ED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this </w:t>
      </w:r>
      <w:r w:rsidR="004B0C0F">
        <w:rPr>
          <w:rFonts w:ascii="Arial" w:hAnsi="Arial" w:cs="Arial"/>
          <w:sz w:val="20"/>
          <w:szCs w:val="20"/>
        </w:rPr>
        <w:t>case for c</w:t>
      </w:r>
      <w:r>
        <w:rPr>
          <w:rFonts w:ascii="Arial" w:hAnsi="Arial" w:cs="Arial"/>
          <w:sz w:val="20"/>
          <w:szCs w:val="20"/>
        </w:rPr>
        <w:t>hange are:</w:t>
      </w:r>
    </w:p>
    <w:p w14:paraId="448DCB21" w14:textId="77777777" w:rsidR="004B0C0F" w:rsidRPr="00364F72" w:rsidRDefault="004B0C0F" w:rsidP="004B0C0F">
      <w:pPr>
        <w:pStyle w:val="ListParagraph"/>
        <w:numPr>
          <w:ilvl w:val="0"/>
          <w:numId w:val="13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Woolworths</w:t>
      </w:r>
    </w:p>
    <w:p w14:paraId="0AB9A70C" w14:textId="77777777" w:rsidR="004B0C0F" w:rsidRDefault="004B0C0F" w:rsidP="004B0C0F">
      <w:pPr>
        <w:pStyle w:val="ListParagraph"/>
        <w:numPr>
          <w:ilvl w:val="0"/>
          <w:numId w:val="13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Baking Association of Australia</w:t>
      </w:r>
    </w:p>
    <w:p w14:paraId="2AD8CB3C" w14:textId="77777777" w:rsidR="004B0C0F" w:rsidRDefault="004B0C0F" w:rsidP="004B0C0F">
      <w:pPr>
        <w:pStyle w:val="ListParagraph"/>
        <w:numPr>
          <w:ilvl w:val="0"/>
          <w:numId w:val="13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Baking Industry Association</w:t>
      </w:r>
    </w:p>
    <w:p w14:paraId="1E9785CE" w14:textId="77777777" w:rsidR="004B0C0F" w:rsidRDefault="004B0C0F" w:rsidP="004B0C0F">
      <w:pPr>
        <w:pStyle w:val="ListParagraph"/>
        <w:numPr>
          <w:ilvl w:val="0"/>
          <w:numId w:val="13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Phillippa’s</w:t>
      </w:r>
      <w:proofErr w:type="spellEnd"/>
    </w:p>
    <w:p w14:paraId="35F50255" w14:textId="77777777" w:rsidR="004B0C0F" w:rsidRDefault="004B0C0F" w:rsidP="004B0C0F">
      <w:pPr>
        <w:pStyle w:val="ListParagraph"/>
        <w:numPr>
          <w:ilvl w:val="0"/>
          <w:numId w:val="13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Uncle Bob’s Bakery</w:t>
      </w:r>
    </w:p>
    <w:p w14:paraId="4E8C1126" w14:textId="17F2E869" w:rsidR="00364F72" w:rsidRDefault="00592D17" w:rsidP="00364F72">
      <w:pPr>
        <w:pStyle w:val="ListParagraph"/>
        <w:numPr>
          <w:ilvl w:val="0"/>
          <w:numId w:val="13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QMI Solutions</w:t>
      </w:r>
    </w:p>
    <w:p w14:paraId="5CCAB0E0" w14:textId="25E5E01C" w:rsidR="00592D17" w:rsidRDefault="004B0C0F" w:rsidP="00364F72">
      <w:pPr>
        <w:pStyle w:val="ListParagraph"/>
        <w:numPr>
          <w:ilvl w:val="0"/>
          <w:numId w:val="13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Food and Primary S</w:t>
      </w:r>
      <w:r w:rsidR="00592D17">
        <w:rPr>
          <w:rFonts w:ascii="Arial" w:hAnsi="Arial" w:cs="Arial"/>
          <w:sz w:val="20"/>
          <w:szCs w:val="20"/>
        </w:rPr>
        <w:t>kills Victoria</w:t>
      </w:r>
    </w:p>
    <w:p w14:paraId="2A258AFF" w14:textId="228159EC" w:rsidR="00592D17" w:rsidRDefault="00592D17" w:rsidP="00364F72">
      <w:pPr>
        <w:pStyle w:val="ListParagraph"/>
        <w:numPr>
          <w:ilvl w:val="0"/>
          <w:numId w:val="13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ISACNT</w:t>
      </w:r>
    </w:p>
    <w:p w14:paraId="4D1E3EE0" w14:textId="3EA0B08D" w:rsidR="00B06133" w:rsidRPr="00A81D3A" w:rsidRDefault="00B06133" w:rsidP="0092110D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A81D3A">
        <w:rPr>
          <w:rFonts w:ascii="Arial" w:hAnsi="Arial" w:cs="Arial"/>
          <w:sz w:val="20"/>
          <w:szCs w:val="20"/>
        </w:rPr>
        <w:t xml:space="preserve">Description of scope of work is </w:t>
      </w:r>
      <w:r w:rsidR="004B0C0F">
        <w:rPr>
          <w:rFonts w:ascii="Arial" w:hAnsi="Arial" w:cs="Arial"/>
          <w:sz w:val="20"/>
          <w:szCs w:val="20"/>
        </w:rPr>
        <w:t>outlined in</w:t>
      </w:r>
      <w:r w:rsidRPr="00A81D3A">
        <w:rPr>
          <w:rFonts w:ascii="Arial" w:hAnsi="Arial" w:cs="Arial"/>
          <w:sz w:val="20"/>
          <w:szCs w:val="20"/>
        </w:rPr>
        <w:t xml:space="preserve"> Part C.</w:t>
      </w:r>
    </w:p>
    <w:p w14:paraId="1C5EE4EE" w14:textId="77777777" w:rsidR="009F097D" w:rsidRDefault="009F097D" w:rsidP="00B0613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8131DC" w14:textId="77777777" w:rsidR="00830E72" w:rsidRPr="00830E72" w:rsidRDefault="00C67BA7" w:rsidP="00830E72">
      <w:pPr>
        <w:pStyle w:val="ListParagraph"/>
        <w:numPr>
          <w:ilvl w:val="0"/>
          <w:numId w:val="1"/>
        </w:numPr>
        <w:spacing w:before="120" w:after="120" w:line="276" w:lineRule="auto"/>
        <w:rPr>
          <w:rFonts w:ascii="Arial" w:hAnsi="Arial" w:cs="Arial"/>
          <w:b/>
          <w:color w:val="00843D"/>
          <w:sz w:val="20"/>
          <w:szCs w:val="20"/>
        </w:rPr>
      </w:pPr>
      <w:r w:rsidRPr="00830E72">
        <w:rPr>
          <w:rFonts w:ascii="Arial" w:hAnsi="Arial" w:cs="Arial"/>
          <w:b/>
          <w:color w:val="00843D"/>
          <w:sz w:val="20"/>
          <w:szCs w:val="20"/>
        </w:rPr>
        <w:t xml:space="preserve">Why a </w:t>
      </w:r>
      <w:r w:rsidR="00444DE7" w:rsidRPr="00830E72">
        <w:rPr>
          <w:rFonts w:ascii="Arial" w:hAnsi="Arial" w:cs="Arial"/>
          <w:b/>
          <w:color w:val="00843D"/>
          <w:sz w:val="20"/>
          <w:szCs w:val="20"/>
        </w:rPr>
        <w:t>case for change</w:t>
      </w:r>
      <w:r w:rsidRPr="00830E72">
        <w:rPr>
          <w:rFonts w:ascii="Arial" w:hAnsi="Arial" w:cs="Arial"/>
          <w:b/>
          <w:color w:val="00843D"/>
          <w:sz w:val="20"/>
          <w:szCs w:val="20"/>
        </w:rPr>
        <w:t xml:space="preserve">? </w:t>
      </w:r>
    </w:p>
    <w:p w14:paraId="6B45719A" w14:textId="7C60B176" w:rsidR="00374AE2" w:rsidRDefault="00374AE2" w:rsidP="00C85F29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55526">
        <w:rPr>
          <w:rFonts w:ascii="Arial" w:hAnsi="Arial" w:cs="Arial"/>
          <w:sz w:val="20"/>
          <w:szCs w:val="20"/>
        </w:rPr>
        <w:t xml:space="preserve">During 2015 the </w:t>
      </w:r>
      <w:r w:rsidRPr="00755526">
        <w:rPr>
          <w:rFonts w:ascii="Arial" w:hAnsi="Arial" w:cs="Arial"/>
          <w:i/>
          <w:sz w:val="20"/>
          <w:szCs w:val="20"/>
        </w:rPr>
        <w:t>FDF</w:t>
      </w:r>
      <w:r w:rsidR="004D3A45">
        <w:rPr>
          <w:rFonts w:ascii="Arial" w:hAnsi="Arial" w:cs="Arial"/>
          <w:i/>
          <w:sz w:val="20"/>
          <w:szCs w:val="20"/>
        </w:rPr>
        <w:t>10</w:t>
      </w:r>
      <w:r w:rsidRPr="00755526">
        <w:rPr>
          <w:rFonts w:ascii="Arial" w:hAnsi="Arial" w:cs="Arial"/>
          <w:i/>
          <w:sz w:val="20"/>
          <w:szCs w:val="20"/>
        </w:rPr>
        <w:t xml:space="preserve"> Food P</w:t>
      </w:r>
      <w:r w:rsidR="000339E6" w:rsidRPr="00755526">
        <w:rPr>
          <w:rFonts w:ascii="Arial" w:hAnsi="Arial" w:cs="Arial"/>
          <w:i/>
          <w:sz w:val="20"/>
          <w:szCs w:val="20"/>
        </w:rPr>
        <w:t>r</w:t>
      </w:r>
      <w:r w:rsidRPr="00755526">
        <w:rPr>
          <w:rFonts w:ascii="Arial" w:hAnsi="Arial" w:cs="Arial"/>
          <w:i/>
          <w:sz w:val="20"/>
          <w:szCs w:val="20"/>
        </w:rPr>
        <w:t>ocessing Training Package</w:t>
      </w:r>
      <w:r w:rsidRPr="00755526">
        <w:rPr>
          <w:rFonts w:ascii="Arial" w:hAnsi="Arial" w:cs="Arial"/>
          <w:sz w:val="20"/>
          <w:szCs w:val="20"/>
        </w:rPr>
        <w:t xml:space="preserve"> was reviewed with the aim to meet the 2012 </w:t>
      </w:r>
      <w:r w:rsidRPr="00755526">
        <w:rPr>
          <w:rFonts w:ascii="Arial" w:hAnsi="Arial" w:cs="Arial"/>
          <w:i/>
          <w:sz w:val="20"/>
          <w:szCs w:val="20"/>
        </w:rPr>
        <w:t>Standards for Training Packages</w:t>
      </w:r>
      <w:r w:rsidRPr="00755526">
        <w:rPr>
          <w:rFonts w:ascii="Arial" w:hAnsi="Arial" w:cs="Arial"/>
          <w:sz w:val="20"/>
          <w:szCs w:val="20"/>
        </w:rPr>
        <w:t xml:space="preserve">. </w:t>
      </w:r>
      <w:r w:rsidR="00C85F29" w:rsidRPr="00755526">
        <w:rPr>
          <w:rFonts w:ascii="Arial" w:hAnsi="Arial" w:cs="Arial"/>
          <w:sz w:val="20"/>
          <w:szCs w:val="20"/>
        </w:rPr>
        <w:t xml:space="preserve">During this process a more comprehensive review of the Retail Baking units of competency and qualifications was undertaken with several issues remaining unresolved resulting in the </w:t>
      </w:r>
      <w:r w:rsidRPr="00755526">
        <w:rPr>
          <w:rFonts w:ascii="Arial" w:hAnsi="Arial" w:cs="Arial"/>
          <w:sz w:val="20"/>
          <w:szCs w:val="20"/>
        </w:rPr>
        <w:t xml:space="preserve">training package </w:t>
      </w:r>
      <w:r w:rsidR="00C85F29" w:rsidRPr="00755526">
        <w:rPr>
          <w:rFonts w:ascii="Arial" w:hAnsi="Arial" w:cs="Arial"/>
          <w:sz w:val="20"/>
          <w:szCs w:val="20"/>
        </w:rPr>
        <w:t>being</w:t>
      </w:r>
      <w:r w:rsidRPr="00755526">
        <w:rPr>
          <w:rFonts w:ascii="Arial" w:hAnsi="Arial" w:cs="Arial"/>
          <w:sz w:val="20"/>
          <w:szCs w:val="20"/>
        </w:rPr>
        <w:t xml:space="preserve"> submitted for endorsement excluding </w:t>
      </w:r>
      <w:r w:rsidR="00C85F29" w:rsidRPr="00755526">
        <w:rPr>
          <w:rFonts w:ascii="Arial" w:hAnsi="Arial" w:cs="Arial"/>
          <w:sz w:val="20"/>
          <w:szCs w:val="20"/>
        </w:rPr>
        <w:t>Retail Baking.</w:t>
      </w:r>
    </w:p>
    <w:p w14:paraId="152E53CB" w14:textId="6808D19A" w:rsidR="00776A21" w:rsidRPr="00755526" w:rsidRDefault="00776A21" w:rsidP="00C85F29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Industry is critical of the existing units of competency and qualifications and the perceived failure to keep abreast of industry changes and deliver quality skills outcomes of new entrants</w:t>
      </w:r>
      <w:r w:rsidR="004B0C0F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</w:t>
      </w:r>
      <w:r w:rsidR="0084155F">
        <w:rPr>
          <w:rFonts w:ascii="Arial" w:hAnsi="Arial" w:cs="Arial"/>
          <w:sz w:val="20"/>
          <w:szCs w:val="20"/>
        </w:rPr>
        <w:t xml:space="preserve">With the </w:t>
      </w:r>
      <w:r w:rsidR="0084155F">
        <w:rPr>
          <w:rFonts w:ascii="Arial" w:hAnsi="Arial" w:cs="Arial"/>
          <w:sz w:val="20"/>
          <w:szCs w:val="20"/>
        </w:rPr>
        <w:lastRenderedPageBreak/>
        <w:t>ch</w:t>
      </w:r>
      <w:r w:rsidR="004B0C0F">
        <w:rPr>
          <w:rFonts w:ascii="Arial" w:hAnsi="Arial" w:cs="Arial"/>
          <w:sz w:val="20"/>
          <w:szCs w:val="20"/>
        </w:rPr>
        <w:t>anging retail bread environment</w:t>
      </w:r>
      <w:r w:rsidR="0084155F">
        <w:rPr>
          <w:rFonts w:ascii="Arial" w:hAnsi="Arial" w:cs="Arial"/>
          <w:sz w:val="20"/>
          <w:szCs w:val="20"/>
        </w:rPr>
        <w:t xml:space="preserve"> smaller bakeries are attempting to compete through niche sector</w:t>
      </w:r>
      <w:r w:rsidR="004B0C0F">
        <w:rPr>
          <w:rFonts w:ascii="Arial" w:hAnsi="Arial" w:cs="Arial"/>
          <w:sz w:val="20"/>
          <w:szCs w:val="20"/>
        </w:rPr>
        <w:t>s</w:t>
      </w:r>
      <w:r w:rsidR="0084155F">
        <w:rPr>
          <w:rFonts w:ascii="Arial" w:hAnsi="Arial" w:cs="Arial"/>
          <w:sz w:val="20"/>
          <w:szCs w:val="20"/>
        </w:rPr>
        <w:t xml:space="preserve"> such as artisan bread</w:t>
      </w:r>
      <w:r w:rsidR="0084155F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84155F">
        <w:rPr>
          <w:rFonts w:ascii="Arial" w:hAnsi="Arial" w:cs="Arial"/>
          <w:sz w:val="20"/>
          <w:szCs w:val="20"/>
        </w:rPr>
        <w:t xml:space="preserve"> </w:t>
      </w:r>
      <w:r w:rsidR="004B0C0F">
        <w:rPr>
          <w:rFonts w:ascii="Arial" w:hAnsi="Arial" w:cs="Arial"/>
          <w:sz w:val="20"/>
          <w:szCs w:val="20"/>
        </w:rPr>
        <w:t>resulting in a need for skills</w:t>
      </w:r>
      <w:r w:rsidR="0084155F">
        <w:rPr>
          <w:rFonts w:ascii="Arial" w:hAnsi="Arial" w:cs="Arial"/>
          <w:sz w:val="20"/>
          <w:szCs w:val="20"/>
        </w:rPr>
        <w:t xml:space="preserve"> to address these emerging specialisations.</w:t>
      </w:r>
    </w:p>
    <w:p w14:paraId="4C9CFBD7" w14:textId="3C1D6059" w:rsidR="00C85F29" w:rsidRPr="00776A21" w:rsidRDefault="00D03BA1" w:rsidP="00C85F29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Essential</w:t>
      </w:r>
      <w:r w:rsidR="00C85F29" w:rsidRPr="00776A21">
        <w:rPr>
          <w:rFonts w:ascii="Arial" w:hAnsi="Arial" w:cs="Arial"/>
          <w:sz w:val="20"/>
          <w:szCs w:val="20"/>
        </w:rPr>
        <w:t xml:space="preserve"> to industry is the ability of apprentices to be capable of developing the ski</w:t>
      </w:r>
      <w:r w:rsidR="00755526" w:rsidRPr="00776A21">
        <w:rPr>
          <w:rFonts w:ascii="Arial" w:hAnsi="Arial" w:cs="Arial"/>
          <w:sz w:val="20"/>
          <w:szCs w:val="20"/>
        </w:rPr>
        <w:t xml:space="preserve">lls required over the duration </w:t>
      </w:r>
      <w:r w:rsidR="00C85F29" w:rsidRPr="00776A21">
        <w:rPr>
          <w:rFonts w:ascii="Arial" w:hAnsi="Arial" w:cs="Arial"/>
          <w:sz w:val="20"/>
          <w:szCs w:val="20"/>
        </w:rPr>
        <w:t>of their apprenticeship in order to satisfactory perform the responsibilities of a qualified baker; this is not current</w:t>
      </w:r>
      <w:r w:rsidR="00755526" w:rsidRPr="00776A21">
        <w:rPr>
          <w:rFonts w:ascii="Arial" w:hAnsi="Arial" w:cs="Arial"/>
          <w:sz w:val="20"/>
          <w:szCs w:val="20"/>
        </w:rPr>
        <w:t>ly</w:t>
      </w:r>
      <w:r w:rsidR="00C85F29" w:rsidRPr="00776A21">
        <w:rPr>
          <w:rFonts w:ascii="Arial" w:hAnsi="Arial" w:cs="Arial"/>
          <w:sz w:val="20"/>
          <w:szCs w:val="20"/>
        </w:rPr>
        <w:t xml:space="preserve"> the case. The meeting of the Retail Baking Technical Advisory Committee </w:t>
      </w:r>
      <w:r w:rsidR="00755526" w:rsidRPr="00776A21">
        <w:rPr>
          <w:rFonts w:ascii="Arial" w:hAnsi="Arial" w:cs="Arial"/>
          <w:sz w:val="20"/>
          <w:szCs w:val="20"/>
        </w:rPr>
        <w:t xml:space="preserve">(TAC) </w:t>
      </w:r>
      <w:r w:rsidR="00C85F29" w:rsidRPr="00776A21">
        <w:rPr>
          <w:rFonts w:ascii="Arial" w:hAnsi="Arial" w:cs="Arial"/>
          <w:sz w:val="20"/>
          <w:szCs w:val="20"/>
        </w:rPr>
        <w:t>on 10</w:t>
      </w:r>
      <w:r w:rsidR="00C85F29" w:rsidRPr="00776A21">
        <w:rPr>
          <w:rFonts w:ascii="Arial" w:hAnsi="Arial" w:cs="Arial"/>
          <w:sz w:val="20"/>
          <w:szCs w:val="20"/>
          <w:vertAlign w:val="superscript"/>
        </w:rPr>
        <w:t>th</w:t>
      </w:r>
      <w:r w:rsidR="00C85F29" w:rsidRPr="00776A21">
        <w:rPr>
          <w:rFonts w:ascii="Arial" w:hAnsi="Arial" w:cs="Arial"/>
          <w:sz w:val="20"/>
          <w:szCs w:val="20"/>
        </w:rPr>
        <w:t xml:space="preserve"> October 2016 identified</w:t>
      </w:r>
      <w:r w:rsidR="00755526" w:rsidRPr="00776A21">
        <w:rPr>
          <w:rFonts w:ascii="Arial" w:hAnsi="Arial" w:cs="Arial"/>
          <w:sz w:val="20"/>
          <w:szCs w:val="20"/>
        </w:rPr>
        <w:t xml:space="preserve"> that</w:t>
      </w:r>
      <w:r w:rsidR="00C85F29" w:rsidRPr="00776A21">
        <w:rPr>
          <w:rFonts w:ascii="Arial" w:hAnsi="Arial" w:cs="Arial"/>
          <w:sz w:val="20"/>
          <w:szCs w:val="20"/>
        </w:rPr>
        <w:t>:</w:t>
      </w:r>
    </w:p>
    <w:p w14:paraId="3D3AF7FC" w14:textId="0CD54F0F" w:rsidR="00755526" w:rsidRPr="00776A21" w:rsidRDefault="00755526" w:rsidP="00C85F29">
      <w:pPr>
        <w:pStyle w:val="ListParagraph"/>
        <w:numPr>
          <w:ilvl w:val="0"/>
          <w:numId w:val="10"/>
        </w:num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76A21">
        <w:rPr>
          <w:rFonts w:ascii="Arial" w:hAnsi="Arial" w:cs="Arial"/>
          <w:sz w:val="20"/>
          <w:szCs w:val="20"/>
        </w:rPr>
        <w:t xml:space="preserve">the current units of competency and qualifications have not undergone any significant changes since the 2003 release and </w:t>
      </w:r>
      <w:r w:rsidR="00776A21">
        <w:rPr>
          <w:rFonts w:ascii="Arial" w:hAnsi="Arial" w:cs="Arial"/>
          <w:sz w:val="20"/>
          <w:szCs w:val="20"/>
        </w:rPr>
        <w:t>as</w:t>
      </w:r>
      <w:r w:rsidRPr="00776A21">
        <w:rPr>
          <w:rFonts w:ascii="Arial" w:hAnsi="Arial" w:cs="Arial"/>
          <w:sz w:val="20"/>
          <w:szCs w:val="20"/>
        </w:rPr>
        <w:t xml:space="preserve"> such</w:t>
      </w:r>
      <w:r w:rsidR="00776A21">
        <w:rPr>
          <w:rFonts w:ascii="Arial" w:hAnsi="Arial" w:cs="Arial"/>
          <w:sz w:val="20"/>
          <w:szCs w:val="20"/>
        </w:rPr>
        <w:t xml:space="preserve"> are</w:t>
      </w:r>
      <w:r w:rsidRPr="00776A21">
        <w:rPr>
          <w:rFonts w:ascii="Arial" w:hAnsi="Arial" w:cs="Arial"/>
          <w:sz w:val="20"/>
          <w:szCs w:val="20"/>
        </w:rPr>
        <w:t xml:space="preserve"> failing to address the changing needs of industry</w:t>
      </w:r>
    </w:p>
    <w:p w14:paraId="0B3DE3C5" w14:textId="1D64E59E" w:rsidR="00755526" w:rsidRPr="00776A21" w:rsidRDefault="00755526" w:rsidP="00C85F29">
      <w:pPr>
        <w:pStyle w:val="ListParagraph"/>
        <w:numPr>
          <w:ilvl w:val="0"/>
          <w:numId w:val="10"/>
        </w:num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76A21">
        <w:rPr>
          <w:rFonts w:ascii="Arial" w:hAnsi="Arial" w:cs="Arial"/>
          <w:sz w:val="20"/>
          <w:szCs w:val="20"/>
        </w:rPr>
        <w:t>new entrants to the industry are not developing the skills required by industry</w:t>
      </w:r>
    </w:p>
    <w:p w14:paraId="036DE95E" w14:textId="0F2079F5" w:rsidR="00C85F29" w:rsidRPr="00776A21" w:rsidRDefault="00C85F29" w:rsidP="00C85F29">
      <w:pPr>
        <w:pStyle w:val="ListParagraph"/>
        <w:numPr>
          <w:ilvl w:val="0"/>
          <w:numId w:val="10"/>
        </w:num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76A21">
        <w:rPr>
          <w:rFonts w:ascii="Arial" w:hAnsi="Arial" w:cs="Arial"/>
          <w:sz w:val="20"/>
          <w:szCs w:val="20"/>
        </w:rPr>
        <w:t xml:space="preserve">the existing units of competency are </w:t>
      </w:r>
      <w:r w:rsidR="004B0C0F">
        <w:rPr>
          <w:rFonts w:ascii="Arial" w:hAnsi="Arial" w:cs="Arial"/>
          <w:sz w:val="20"/>
          <w:szCs w:val="20"/>
        </w:rPr>
        <w:t>too broad in scope and require Assessment R</w:t>
      </w:r>
      <w:r w:rsidRPr="00776A21">
        <w:rPr>
          <w:rFonts w:ascii="Arial" w:hAnsi="Arial" w:cs="Arial"/>
          <w:sz w:val="20"/>
          <w:szCs w:val="20"/>
        </w:rPr>
        <w:t>equirements to be more clearly defined and ‘tightened up’</w:t>
      </w:r>
    </w:p>
    <w:p w14:paraId="1F08AA71" w14:textId="2CAC87E2" w:rsidR="00C85F29" w:rsidRPr="00776A21" w:rsidRDefault="00C85F29" w:rsidP="00C85F29">
      <w:pPr>
        <w:pStyle w:val="ListParagraph"/>
        <w:numPr>
          <w:ilvl w:val="0"/>
          <w:numId w:val="10"/>
        </w:num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76A21">
        <w:rPr>
          <w:rFonts w:ascii="Arial" w:hAnsi="Arial" w:cs="Arial"/>
          <w:sz w:val="20"/>
          <w:szCs w:val="20"/>
        </w:rPr>
        <w:t>several units have the potential to be combined providing more effective skill outcomes</w:t>
      </w:r>
    </w:p>
    <w:p w14:paraId="71E5A797" w14:textId="6BF35703" w:rsidR="00C85F29" w:rsidRPr="00776A21" w:rsidRDefault="00C85F29" w:rsidP="00C85F29">
      <w:pPr>
        <w:pStyle w:val="ListParagraph"/>
        <w:numPr>
          <w:ilvl w:val="0"/>
          <w:numId w:val="10"/>
        </w:num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76A21">
        <w:rPr>
          <w:rFonts w:ascii="Arial" w:hAnsi="Arial" w:cs="Arial"/>
          <w:sz w:val="20"/>
          <w:szCs w:val="20"/>
        </w:rPr>
        <w:t>the packaging rules, including current core and elective units, need to be redefined</w:t>
      </w:r>
      <w:r w:rsidR="004B0C0F">
        <w:rPr>
          <w:rFonts w:ascii="Arial" w:hAnsi="Arial" w:cs="Arial"/>
          <w:sz w:val="20"/>
          <w:szCs w:val="20"/>
        </w:rPr>
        <w:t>.</w:t>
      </w:r>
    </w:p>
    <w:p w14:paraId="4E13AEFC" w14:textId="6D542DDF" w:rsidR="00374AE2" w:rsidRPr="00776A21" w:rsidRDefault="00374AE2" w:rsidP="00C85F29">
      <w:pPr>
        <w:spacing w:before="240" w:after="0" w:line="276" w:lineRule="auto"/>
        <w:rPr>
          <w:rFonts w:ascii="Arial" w:hAnsi="Arial" w:cs="Arial"/>
          <w:sz w:val="20"/>
          <w:szCs w:val="20"/>
        </w:rPr>
      </w:pPr>
      <w:r w:rsidRPr="00776A21">
        <w:rPr>
          <w:rFonts w:ascii="Arial" w:hAnsi="Arial" w:cs="Arial"/>
          <w:sz w:val="20"/>
          <w:szCs w:val="20"/>
        </w:rPr>
        <w:t>The need for Skills Impact to carry out work on the units to ensure they meet the 2012 Standards provides the opportunity to address a ran</w:t>
      </w:r>
      <w:r w:rsidR="00C606D1">
        <w:rPr>
          <w:rFonts w:ascii="Arial" w:hAnsi="Arial" w:cs="Arial"/>
          <w:sz w:val="20"/>
          <w:szCs w:val="20"/>
        </w:rPr>
        <w:t xml:space="preserve">ge of issues in response to </w:t>
      </w:r>
      <w:r w:rsidRPr="00776A21">
        <w:rPr>
          <w:rFonts w:ascii="Arial" w:hAnsi="Arial" w:cs="Arial"/>
          <w:sz w:val="20"/>
          <w:szCs w:val="20"/>
        </w:rPr>
        <w:t xml:space="preserve">industry. To reduce the administrative burden to both the </w:t>
      </w:r>
      <w:r w:rsidR="00C606D1">
        <w:rPr>
          <w:rFonts w:ascii="Arial" w:hAnsi="Arial" w:cs="Arial"/>
          <w:sz w:val="20"/>
          <w:szCs w:val="20"/>
        </w:rPr>
        <w:t>Retail B</w:t>
      </w:r>
      <w:r w:rsidR="00755526" w:rsidRPr="00776A21">
        <w:rPr>
          <w:rFonts w:ascii="Arial" w:hAnsi="Arial" w:cs="Arial"/>
          <w:sz w:val="20"/>
          <w:szCs w:val="20"/>
        </w:rPr>
        <w:t>aking</w:t>
      </w:r>
      <w:r w:rsidR="00C606D1">
        <w:rPr>
          <w:rFonts w:ascii="Arial" w:hAnsi="Arial" w:cs="Arial"/>
          <w:sz w:val="20"/>
          <w:szCs w:val="20"/>
        </w:rPr>
        <w:t xml:space="preserve"> and V</w:t>
      </w:r>
      <w:r w:rsidRPr="00776A21">
        <w:rPr>
          <w:rFonts w:ascii="Arial" w:hAnsi="Arial" w:cs="Arial"/>
          <w:sz w:val="20"/>
          <w:szCs w:val="20"/>
        </w:rPr>
        <w:t xml:space="preserve">ocational </w:t>
      </w:r>
      <w:r w:rsidR="00C606D1">
        <w:rPr>
          <w:rFonts w:ascii="Arial" w:hAnsi="Arial" w:cs="Arial"/>
          <w:sz w:val="20"/>
          <w:szCs w:val="20"/>
        </w:rPr>
        <w:t>Education and T</w:t>
      </w:r>
      <w:r w:rsidRPr="00776A21">
        <w:rPr>
          <w:rFonts w:ascii="Arial" w:hAnsi="Arial" w:cs="Arial"/>
          <w:sz w:val="20"/>
          <w:szCs w:val="20"/>
        </w:rPr>
        <w:t xml:space="preserve">raining sectors, </w:t>
      </w:r>
      <w:r w:rsidR="00755526" w:rsidRPr="00776A21">
        <w:rPr>
          <w:rFonts w:ascii="Arial" w:hAnsi="Arial" w:cs="Arial"/>
          <w:sz w:val="20"/>
          <w:szCs w:val="20"/>
        </w:rPr>
        <w:t>the TAC</w:t>
      </w:r>
      <w:r w:rsidR="004B0C0F">
        <w:rPr>
          <w:rFonts w:ascii="Arial" w:hAnsi="Arial" w:cs="Arial"/>
          <w:sz w:val="20"/>
          <w:szCs w:val="20"/>
        </w:rPr>
        <w:t xml:space="preserve"> has</w:t>
      </w:r>
      <w:r w:rsidRPr="00776A21">
        <w:rPr>
          <w:rFonts w:ascii="Arial" w:hAnsi="Arial" w:cs="Arial"/>
          <w:sz w:val="20"/>
          <w:szCs w:val="20"/>
        </w:rPr>
        <w:t xml:space="preserve"> requested</w:t>
      </w:r>
      <w:r w:rsidR="004B0C0F">
        <w:rPr>
          <w:rFonts w:ascii="Arial" w:hAnsi="Arial" w:cs="Arial"/>
          <w:sz w:val="20"/>
          <w:szCs w:val="20"/>
        </w:rPr>
        <w:t xml:space="preserve"> that in addition to making </w:t>
      </w:r>
      <w:r w:rsidRPr="00776A21">
        <w:rPr>
          <w:rFonts w:ascii="Arial" w:hAnsi="Arial" w:cs="Arial"/>
          <w:sz w:val="20"/>
          <w:szCs w:val="20"/>
        </w:rPr>
        <w:t xml:space="preserve">changes to lift the </w:t>
      </w:r>
      <w:r w:rsidR="004D3A45">
        <w:rPr>
          <w:rFonts w:ascii="Arial" w:hAnsi="Arial" w:cs="Arial"/>
          <w:sz w:val="20"/>
          <w:szCs w:val="20"/>
        </w:rPr>
        <w:t>quality</w:t>
      </w:r>
      <w:r w:rsidRPr="00776A21">
        <w:rPr>
          <w:rFonts w:ascii="Arial" w:hAnsi="Arial" w:cs="Arial"/>
          <w:sz w:val="20"/>
          <w:szCs w:val="20"/>
        </w:rPr>
        <w:t xml:space="preserve"> of the units and qualific</w:t>
      </w:r>
      <w:r w:rsidR="004D3A45">
        <w:rPr>
          <w:rFonts w:ascii="Arial" w:hAnsi="Arial" w:cs="Arial"/>
          <w:sz w:val="20"/>
          <w:szCs w:val="20"/>
        </w:rPr>
        <w:t>ations as required by the 2012 S</w:t>
      </w:r>
      <w:r w:rsidRPr="00776A21">
        <w:rPr>
          <w:rFonts w:ascii="Arial" w:hAnsi="Arial" w:cs="Arial"/>
          <w:sz w:val="20"/>
          <w:szCs w:val="20"/>
        </w:rPr>
        <w:t xml:space="preserve">tandards and already commissioned by the department, a range of improvements should be made at the same to and be addressed in a single project. This request has been supported by the </w:t>
      </w:r>
      <w:r w:rsidR="0023589C">
        <w:rPr>
          <w:rFonts w:ascii="Arial" w:hAnsi="Arial" w:cs="Arial"/>
          <w:sz w:val="20"/>
          <w:szCs w:val="20"/>
        </w:rPr>
        <w:t xml:space="preserve">Retail </w:t>
      </w:r>
      <w:proofErr w:type="spellStart"/>
      <w:r w:rsidR="0023589C">
        <w:rPr>
          <w:rFonts w:ascii="Arial" w:hAnsi="Arial" w:cs="Arial"/>
          <w:sz w:val="20"/>
          <w:szCs w:val="20"/>
        </w:rPr>
        <w:t>B</w:t>
      </w:r>
      <w:r w:rsidR="00755526" w:rsidRPr="00776A21">
        <w:rPr>
          <w:rFonts w:ascii="Arial" w:hAnsi="Arial" w:cs="Arial"/>
          <w:sz w:val="20"/>
          <w:szCs w:val="20"/>
        </w:rPr>
        <w:t>aking</w:t>
      </w:r>
      <w:proofErr w:type="spellEnd"/>
      <w:r w:rsidR="00755526" w:rsidRPr="00776A21">
        <w:rPr>
          <w:rFonts w:ascii="Arial" w:hAnsi="Arial" w:cs="Arial"/>
          <w:sz w:val="20"/>
          <w:szCs w:val="20"/>
        </w:rPr>
        <w:t xml:space="preserve"> industry</w:t>
      </w:r>
      <w:r w:rsidR="00776A21">
        <w:rPr>
          <w:rFonts w:ascii="Arial" w:hAnsi="Arial" w:cs="Arial"/>
          <w:sz w:val="20"/>
          <w:szCs w:val="20"/>
        </w:rPr>
        <w:t>, several Sate Industry Training Advisory Boards (ITABS) and Industry Training Advisory Councils (ITACS)</w:t>
      </w:r>
      <w:r w:rsidR="00755526" w:rsidRPr="00776A21">
        <w:rPr>
          <w:rFonts w:ascii="Arial" w:hAnsi="Arial" w:cs="Arial"/>
          <w:sz w:val="20"/>
          <w:szCs w:val="20"/>
        </w:rPr>
        <w:t xml:space="preserve"> </w:t>
      </w:r>
      <w:r w:rsidRPr="00776A21">
        <w:rPr>
          <w:rFonts w:ascii="Arial" w:hAnsi="Arial" w:cs="Arial"/>
          <w:sz w:val="20"/>
          <w:szCs w:val="20"/>
        </w:rPr>
        <w:t>and is the subject of this case for change.</w:t>
      </w:r>
    </w:p>
    <w:p w14:paraId="72B12336" w14:textId="28D4524B" w:rsidR="009F097D" w:rsidRPr="00374AE2" w:rsidRDefault="008D5D81" w:rsidP="0092110D">
      <w:pPr>
        <w:spacing w:before="120" w:after="120"/>
        <w:rPr>
          <w:rFonts w:ascii="Arial" w:hAnsi="Arial" w:cs="Arial"/>
          <w:sz w:val="20"/>
          <w:szCs w:val="20"/>
          <w:lang w:val="en-US"/>
        </w:rPr>
      </w:pPr>
      <w:r w:rsidRPr="00374AE2">
        <w:rPr>
          <w:rFonts w:ascii="Arial" w:hAnsi="Arial" w:cs="Arial"/>
          <w:sz w:val="20"/>
          <w:szCs w:val="20"/>
          <w:lang w:val="en-US"/>
        </w:rPr>
        <w:t>Clear articulation of</w:t>
      </w:r>
      <w:r w:rsidR="005E6327" w:rsidRPr="00374AE2">
        <w:rPr>
          <w:rFonts w:ascii="Arial" w:hAnsi="Arial" w:cs="Arial"/>
          <w:sz w:val="20"/>
          <w:szCs w:val="20"/>
          <w:lang w:val="en-US"/>
        </w:rPr>
        <w:t xml:space="preserve"> the professional standards of performance required by industry and having those standards reflected in </w:t>
      </w:r>
      <w:r w:rsidR="00F87230" w:rsidRPr="00374AE2">
        <w:rPr>
          <w:rFonts w:ascii="Arial" w:hAnsi="Arial" w:cs="Arial"/>
          <w:sz w:val="20"/>
          <w:szCs w:val="20"/>
          <w:lang w:val="en-US"/>
        </w:rPr>
        <w:t xml:space="preserve">the occupational skills standards contained </w:t>
      </w:r>
      <w:r w:rsidR="007218BB" w:rsidRPr="00374AE2">
        <w:rPr>
          <w:rFonts w:ascii="Arial" w:hAnsi="Arial" w:cs="Arial"/>
          <w:sz w:val="20"/>
          <w:szCs w:val="20"/>
          <w:lang w:val="en-US"/>
        </w:rPr>
        <w:t>within</w:t>
      </w:r>
      <w:r w:rsidR="00F87230" w:rsidRPr="00374AE2">
        <w:rPr>
          <w:rFonts w:ascii="Arial" w:hAnsi="Arial" w:cs="Arial"/>
          <w:sz w:val="20"/>
          <w:szCs w:val="20"/>
          <w:lang w:val="en-US"/>
        </w:rPr>
        <w:t xml:space="preserve"> </w:t>
      </w:r>
      <w:r w:rsidR="005E6327" w:rsidRPr="00374AE2">
        <w:rPr>
          <w:rFonts w:ascii="Arial" w:hAnsi="Arial" w:cs="Arial"/>
          <w:sz w:val="20"/>
          <w:szCs w:val="20"/>
          <w:lang w:val="en-US"/>
        </w:rPr>
        <w:t>training packages is an important part of supporting the industry to demonstrate that participants are able to be assessed and</w:t>
      </w:r>
      <w:r w:rsidR="00776A21">
        <w:rPr>
          <w:rFonts w:ascii="Arial" w:hAnsi="Arial" w:cs="Arial"/>
          <w:sz w:val="20"/>
          <w:szCs w:val="20"/>
          <w:lang w:val="en-US"/>
        </w:rPr>
        <w:t>,</w:t>
      </w:r>
      <w:r w:rsidR="005E6327" w:rsidRPr="00374AE2">
        <w:rPr>
          <w:rFonts w:ascii="Arial" w:hAnsi="Arial" w:cs="Arial"/>
          <w:sz w:val="20"/>
          <w:szCs w:val="20"/>
          <w:lang w:val="en-US"/>
        </w:rPr>
        <w:t xml:space="preserve"> where necessary</w:t>
      </w:r>
      <w:r w:rsidR="00776A21">
        <w:rPr>
          <w:rFonts w:ascii="Arial" w:hAnsi="Arial" w:cs="Arial"/>
          <w:sz w:val="20"/>
          <w:szCs w:val="20"/>
          <w:lang w:val="en-US"/>
        </w:rPr>
        <w:t>,</w:t>
      </w:r>
      <w:r w:rsidR="005E6327" w:rsidRPr="00374AE2">
        <w:rPr>
          <w:rFonts w:ascii="Arial" w:hAnsi="Arial" w:cs="Arial"/>
          <w:sz w:val="20"/>
          <w:szCs w:val="20"/>
          <w:lang w:val="en-US"/>
        </w:rPr>
        <w:t xml:space="preserve"> trained to the standards set by the industry.</w:t>
      </w:r>
    </w:p>
    <w:p w14:paraId="719D051C" w14:textId="77777777" w:rsidR="0092110D" w:rsidRPr="007C3756" w:rsidRDefault="0092110D" w:rsidP="00B0613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FD9ECBF" w14:textId="77777777" w:rsidR="00532159" w:rsidRPr="0092110D" w:rsidRDefault="0092110D" w:rsidP="00B06133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b/>
          <w:color w:val="00843D"/>
          <w:sz w:val="20"/>
          <w:szCs w:val="20"/>
        </w:rPr>
      </w:pPr>
      <w:r w:rsidRPr="0092110D">
        <w:rPr>
          <w:rFonts w:ascii="Arial" w:hAnsi="Arial" w:cs="Arial"/>
          <w:b/>
          <w:color w:val="00843D"/>
          <w:sz w:val="20"/>
          <w:szCs w:val="20"/>
        </w:rPr>
        <w:t xml:space="preserve">Outcome of the </w:t>
      </w:r>
      <w:r w:rsidR="00C67BA7">
        <w:rPr>
          <w:rFonts w:ascii="Arial" w:hAnsi="Arial" w:cs="Arial"/>
          <w:b/>
          <w:color w:val="00843D"/>
          <w:sz w:val="20"/>
          <w:szCs w:val="20"/>
        </w:rPr>
        <w:t xml:space="preserve">research and </w:t>
      </w:r>
      <w:r w:rsidR="007218BB">
        <w:rPr>
          <w:rFonts w:ascii="Arial" w:hAnsi="Arial" w:cs="Arial"/>
          <w:b/>
          <w:color w:val="00843D"/>
          <w:sz w:val="20"/>
          <w:szCs w:val="20"/>
        </w:rPr>
        <w:t>consultation</w:t>
      </w:r>
      <w:r w:rsidR="00C67BA7">
        <w:rPr>
          <w:rFonts w:ascii="Arial" w:hAnsi="Arial" w:cs="Arial"/>
          <w:b/>
          <w:color w:val="00843D"/>
          <w:sz w:val="20"/>
          <w:szCs w:val="20"/>
        </w:rPr>
        <w:t xml:space="preserve"> carried out as part of this case for change</w:t>
      </w:r>
    </w:p>
    <w:p w14:paraId="565C32AD" w14:textId="23695ABA" w:rsidR="00532159" w:rsidRPr="00D03BA1" w:rsidRDefault="00D03BA1" w:rsidP="0092110D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D03BA1">
        <w:rPr>
          <w:rFonts w:ascii="Arial" w:hAnsi="Arial" w:cs="Arial"/>
          <w:sz w:val="20"/>
          <w:szCs w:val="20"/>
        </w:rPr>
        <w:t>The existing training package has five qualifications related to retail baking</w:t>
      </w:r>
      <w:r w:rsidR="00532159" w:rsidRPr="00D03BA1">
        <w:rPr>
          <w:rFonts w:ascii="Arial" w:hAnsi="Arial" w:cs="Arial"/>
          <w:sz w:val="20"/>
          <w:szCs w:val="20"/>
        </w:rPr>
        <w:t>:</w:t>
      </w:r>
    </w:p>
    <w:p w14:paraId="2A110824" w14:textId="77777777" w:rsidR="00274FD3" w:rsidRPr="00D03BA1" w:rsidRDefault="00274FD3" w:rsidP="00B06133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E14948" w:rsidRPr="00E14948" w14:paraId="0DE97E82" w14:textId="77777777" w:rsidTr="00274FD3">
        <w:tc>
          <w:tcPr>
            <w:tcW w:w="7366" w:type="dxa"/>
            <w:shd w:val="clear" w:color="auto" w:fill="00843D"/>
          </w:tcPr>
          <w:p w14:paraId="6A721921" w14:textId="77777777" w:rsidR="00274FD3" w:rsidRPr="00E14948" w:rsidRDefault="00274FD3" w:rsidP="00B06133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1494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Name of qualification</w:t>
            </w:r>
          </w:p>
        </w:tc>
        <w:tc>
          <w:tcPr>
            <w:tcW w:w="1650" w:type="dxa"/>
            <w:shd w:val="clear" w:color="auto" w:fill="00843D"/>
          </w:tcPr>
          <w:p w14:paraId="363AEED7" w14:textId="77777777" w:rsidR="00274FD3" w:rsidRPr="00E14948" w:rsidRDefault="00274FD3" w:rsidP="00B06133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1494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No. of RTOs</w:t>
            </w:r>
          </w:p>
        </w:tc>
      </w:tr>
      <w:tr w:rsidR="00D03BA1" w:rsidRPr="00D03BA1" w14:paraId="52D879C7" w14:textId="77777777" w:rsidTr="00274FD3">
        <w:tc>
          <w:tcPr>
            <w:tcW w:w="7366" w:type="dxa"/>
          </w:tcPr>
          <w:p w14:paraId="51A6F0E1" w14:textId="1C07E98B" w:rsidR="00274FD3" w:rsidRPr="00D03BA1" w:rsidRDefault="00D03BA1" w:rsidP="00D03B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FDF20510 Certificate II in Retail Baking Assistance</w:t>
            </w:r>
          </w:p>
        </w:tc>
        <w:tc>
          <w:tcPr>
            <w:tcW w:w="1650" w:type="dxa"/>
          </w:tcPr>
          <w:p w14:paraId="0C73D5A9" w14:textId="0EDCD1B9" w:rsidR="00274FD3" w:rsidRPr="00D03BA1" w:rsidRDefault="00D03BA1" w:rsidP="00274FD3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D03BA1" w:rsidRPr="00D03BA1" w14:paraId="2A995B6B" w14:textId="77777777" w:rsidTr="00274FD3">
        <w:tc>
          <w:tcPr>
            <w:tcW w:w="7366" w:type="dxa"/>
          </w:tcPr>
          <w:p w14:paraId="55C4A8C6" w14:textId="599F8029" w:rsidR="00274FD3" w:rsidRPr="00D03BA1" w:rsidRDefault="00D03BA1" w:rsidP="00274FD3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FDF30610 Certificate III in Retail Baking (Bread)</w:t>
            </w:r>
          </w:p>
        </w:tc>
        <w:tc>
          <w:tcPr>
            <w:tcW w:w="1650" w:type="dxa"/>
          </w:tcPr>
          <w:p w14:paraId="748B99D4" w14:textId="050C5C4C" w:rsidR="00274FD3" w:rsidRPr="00D03BA1" w:rsidRDefault="00D03BA1" w:rsidP="00274FD3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D03BA1" w:rsidRPr="00D03BA1" w14:paraId="73541400" w14:textId="77777777" w:rsidTr="00274FD3">
        <w:tc>
          <w:tcPr>
            <w:tcW w:w="7366" w:type="dxa"/>
          </w:tcPr>
          <w:p w14:paraId="33163AAA" w14:textId="073CF104" w:rsidR="00D03BA1" w:rsidRPr="00D03BA1" w:rsidRDefault="00D03BA1" w:rsidP="00D03B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FDF30510 Certificate III in Retail Baking (Cake and Pastry</w:t>
            </w:r>
          </w:p>
        </w:tc>
        <w:tc>
          <w:tcPr>
            <w:tcW w:w="1650" w:type="dxa"/>
          </w:tcPr>
          <w:p w14:paraId="76D5636C" w14:textId="43365981" w:rsidR="00D03BA1" w:rsidRPr="00D03BA1" w:rsidRDefault="00D03BA1" w:rsidP="00274FD3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D03BA1" w:rsidRPr="00D03BA1" w14:paraId="648D112B" w14:textId="77777777" w:rsidTr="00274FD3">
        <w:tc>
          <w:tcPr>
            <w:tcW w:w="7366" w:type="dxa"/>
          </w:tcPr>
          <w:p w14:paraId="061DB3BF" w14:textId="1CEFB4D9" w:rsidR="00D03BA1" w:rsidRPr="00D03BA1" w:rsidRDefault="00D03BA1" w:rsidP="00D03B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FDF30710 Certificate III in Retail Baking (Combined)</w:t>
            </w:r>
          </w:p>
        </w:tc>
        <w:tc>
          <w:tcPr>
            <w:tcW w:w="1650" w:type="dxa"/>
          </w:tcPr>
          <w:p w14:paraId="3C856554" w14:textId="58FA438E" w:rsidR="00D03BA1" w:rsidRPr="00D03BA1" w:rsidRDefault="00D03BA1" w:rsidP="00274FD3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D03BA1" w:rsidRPr="00D03BA1" w14:paraId="5C11A904" w14:textId="77777777" w:rsidTr="00274FD3">
        <w:tc>
          <w:tcPr>
            <w:tcW w:w="7366" w:type="dxa"/>
          </w:tcPr>
          <w:p w14:paraId="467AF426" w14:textId="4BDF3CC2" w:rsidR="00D03BA1" w:rsidRPr="00D03BA1" w:rsidRDefault="00D03BA1" w:rsidP="00D03BA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FDF40811 Certificate IV in Advanced Baking</w:t>
            </w:r>
          </w:p>
        </w:tc>
        <w:tc>
          <w:tcPr>
            <w:tcW w:w="1650" w:type="dxa"/>
          </w:tcPr>
          <w:p w14:paraId="75F53C27" w14:textId="58190229" w:rsidR="00D03BA1" w:rsidRPr="00D03BA1" w:rsidRDefault="00D03BA1" w:rsidP="00274FD3">
            <w:pPr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3BA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14:paraId="5854E605" w14:textId="4E0608FA" w:rsidR="00274FD3" w:rsidRPr="00332C5D" w:rsidRDefault="00274FD3" w:rsidP="00B0613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38D8CE4" w14:textId="5DFB6C07" w:rsidR="00D03BA1" w:rsidRPr="00332C5D" w:rsidRDefault="00D03BA1" w:rsidP="00B0613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32C5D">
        <w:rPr>
          <w:rFonts w:ascii="Arial" w:hAnsi="Arial" w:cs="Arial"/>
          <w:sz w:val="20"/>
          <w:szCs w:val="20"/>
        </w:rPr>
        <w:t>The TAC recommends that a full review of the existing units be implemented in order to:</w:t>
      </w:r>
    </w:p>
    <w:p w14:paraId="58934612" w14:textId="36ED69F2" w:rsidR="00D03BA1" w:rsidRPr="00332C5D" w:rsidRDefault="00D03BA1" w:rsidP="00D03BA1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32C5D">
        <w:rPr>
          <w:rFonts w:ascii="Arial" w:hAnsi="Arial" w:cs="Arial"/>
          <w:sz w:val="20"/>
          <w:szCs w:val="20"/>
        </w:rPr>
        <w:t xml:space="preserve">determine more effective </w:t>
      </w:r>
      <w:r w:rsidR="00332C5D" w:rsidRPr="00332C5D">
        <w:rPr>
          <w:rFonts w:ascii="Arial" w:hAnsi="Arial" w:cs="Arial"/>
          <w:sz w:val="20"/>
          <w:szCs w:val="20"/>
        </w:rPr>
        <w:t xml:space="preserve">construction of units which </w:t>
      </w:r>
      <w:r w:rsidR="00FC684E">
        <w:rPr>
          <w:rFonts w:ascii="Arial" w:hAnsi="Arial" w:cs="Arial"/>
          <w:sz w:val="20"/>
          <w:szCs w:val="20"/>
        </w:rPr>
        <w:t>will</w:t>
      </w:r>
      <w:r w:rsidR="00332C5D" w:rsidRPr="00332C5D">
        <w:rPr>
          <w:rFonts w:ascii="Arial" w:hAnsi="Arial" w:cs="Arial"/>
          <w:sz w:val="20"/>
          <w:szCs w:val="20"/>
        </w:rPr>
        <w:t xml:space="preserve"> include the combining of several units</w:t>
      </w:r>
    </w:p>
    <w:p w14:paraId="2C30615F" w14:textId="3FF0456D" w:rsidR="00332C5D" w:rsidRPr="00332C5D" w:rsidRDefault="00332C5D" w:rsidP="00D03BA1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32C5D">
        <w:rPr>
          <w:rFonts w:ascii="Arial" w:hAnsi="Arial" w:cs="Arial"/>
          <w:sz w:val="20"/>
          <w:szCs w:val="20"/>
        </w:rPr>
        <w:t>more clearly define the expected outcomes of the units including Elements, Performance Criteria, Performance Evidence, Knowledge Evidence and Conditions of Assessment</w:t>
      </w:r>
    </w:p>
    <w:p w14:paraId="7FA432B9" w14:textId="302C8A1B" w:rsidR="00332C5D" w:rsidRPr="00332C5D" w:rsidRDefault="00332C5D" w:rsidP="00D03BA1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32C5D">
        <w:rPr>
          <w:rFonts w:ascii="Arial" w:hAnsi="Arial" w:cs="Arial"/>
          <w:sz w:val="20"/>
          <w:szCs w:val="20"/>
        </w:rPr>
        <w:t>redefine units within qualifications to ensure more effective alignment with job outcomes</w:t>
      </w:r>
    </w:p>
    <w:p w14:paraId="37BB0567" w14:textId="646DA96A" w:rsidR="00332C5D" w:rsidRDefault="00332C5D" w:rsidP="00D03BA1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332C5D">
        <w:rPr>
          <w:rFonts w:ascii="Arial" w:hAnsi="Arial" w:cs="Arial"/>
          <w:sz w:val="20"/>
          <w:szCs w:val="20"/>
        </w:rPr>
        <w:t>redefine packaging rules</w:t>
      </w:r>
    </w:p>
    <w:p w14:paraId="499E3DC4" w14:textId="5170AC63" w:rsidR="0068209D" w:rsidRPr="0068209D" w:rsidRDefault="0068209D" w:rsidP="0068209D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identify new units and skills sets </w:t>
      </w:r>
      <w:r w:rsidR="00FC684E">
        <w:rPr>
          <w:rFonts w:ascii="Arial" w:hAnsi="Arial" w:cs="Arial"/>
          <w:sz w:val="20"/>
          <w:szCs w:val="20"/>
        </w:rPr>
        <w:t>for development</w:t>
      </w:r>
      <w:r w:rsidR="00C606D1">
        <w:rPr>
          <w:rFonts w:ascii="Arial" w:hAnsi="Arial" w:cs="Arial"/>
          <w:sz w:val="20"/>
          <w:szCs w:val="20"/>
        </w:rPr>
        <w:t>.</w:t>
      </w:r>
    </w:p>
    <w:p w14:paraId="4206A108" w14:textId="72014F77" w:rsidR="003F1509" w:rsidRDefault="00686AA6" w:rsidP="00FC684E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332C5D">
        <w:rPr>
          <w:rFonts w:ascii="Arial" w:hAnsi="Arial" w:cs="Arial"/>
          <w:sz w:val="20"/>
          <w:szCs w:val="20"/>
        </w:rPr>
        <w:t xml:space="preserve">All units of competency will be </w:t>
      </w:r>
      <w:r w:rsidR="00F87230" w:rsidRPr="00332C5D">
        <w:rPr>
          <w:rFonts w:ascii="Arial" w:hAnsi="Arial" w:cs="Arial"/>
          <w:sz w:val="20"/>
          <w:szCs w:val="20"/>
        </w:rPr>
        <w:t xml:space="preserve">fully </w:t>
      </w:r>
      <w:r w:rsidRPr="00332C5D">
        <w:rPr>
          <w:rFonts w:ascii="Arial" w:hAnsi="Arial" w:cs="Arial"/>
          <w:sz w:val="20"/>
          <w:szCs w:val="20"/>
        </w:rPr>
        <w:t xml:space="preserve">reviewed </w:t>
      </w:r>
      <w:r w:rsidR="00F87230" w:rsidRPr="00332C5D">
        <w:rPr>
          <w:rFonts w:ascii="Arial" w:hAnsi="Arial" w:cs="Arial"/>
          <w:sz w:val="20"/>
          <w:szCs w:val="20"/>
        </w:rPr>
        <w:t xml:space="preserve">in this process </w:t>
      </w:r>
      <w:r w:rsidR="00332C5D" w:rsidRPr="00332C5D">
        <w:rPr>
          <w:rFonts w:ascii="Arial" w:hAnsi="Arial" w:cs="Arial"/>
          <w:sz w:val="20"/>
          <w:szCs w:val="20"/>
        </w:rPr>
        <w:t xml:space="preserve">ensuring a more robust alignment with current industry skill needs </w:t>
      </w:r>
      <w:r w:rsidR="00332C5D">
        <w:rPr>
          <w:rFonts w:ascii="Arial" w:hAnsi="Arial" w:cs="Arial"/>
          <w:sz w:val="20"/>
          <w:szCs w:val="20"/>
        </w:rPr>
        <w:t>by defining</w:t>
      </w:r>
      <w:r w:rsidR="00F87230" w:rsidRPr="00332C5D">
        <w:rPr>
          <w:rFonts w:ascii="Arial" w:hAnsi="Arial" w:cs="Arial"/>
          <w:sz w:val="20"/>
          <w:szCs w:val="20"/>
        </w:rPr>
        <w:t xml:space="preserve"> a set of occupation and qualification standards </w:t>
      </w:r>
      <w:r w:rsidR="00332C5D">
        <w:rPr>
          <w:rFonts w:ascii="Arial" w:hAnsi="Arial" w:cs="Arial"/>
          <w:sz w:val="20"/>
          <w:szCs w:val="20"/>
        </w:rPr>
        <w:t>addressing industry skill</w:t>
      </w:r>
      <w:r w:rsidR="003F1509">
        <w:rPr>
          <w:rFonts w:ascii="Arial" w:hAnsi="Arial" w:cs="Arial"/>
          <w:sz w:val="20"/>
          <w:szCs w:val="20"/>
        </w:rPr>
        <w:t>s</w:t>
      </w:r>
      <w:r w:rsidR="00332C5D">
        <w:rPr>
          <w:rFonts w:ascii="Arial" w:hAnsi="Arial" w:cs="Arial"/>
          <w:sz w:val="20"/>
          <w:szCs w:val="20"/>
        </w:rPr>
        <w:t xml:space="preserve">. New units of competency will be developed combining some existing </w:t>
      </w:r>
      <w:r w:rsidR="003F1509">
        <w:rPr>
          <w:rFonts w:ascii="Arial" w:hAnsi="Arial" w:cs="Arial"/>
          <w:sz w:val="20"/>
          <w:szCs w:val="20"/>
        </w:rPr>
        <w:t xml:space="preserve">units </w:t>
      </w:r>
      <w:r w:rsidR="00FC684E">
        <w:rPr>
          <w:rFonts w:ascii="Arial" w:hAnsi="Arial" w:cs="Arial"/>
          <w:sz w:val="20"/>
          <w:szCs w:val="20"/>
        </w:rPr>
        <w:t xml:space="preserve">for example: </w:t>
      </w:r>
      <w:r w:rsidR="0084155F" w:rsidRPr="00C606D1">
        <w:rPr>
          <w:rFonts w:ascii="Arial" w:hAnsi="Arial" w:cs="Arial"/>
          <w:i/>
          <w:sz w:val="20"/>
          <w:szCs w:val="20"/>
        </w:rPr>
        <w:t>FDFRB3002A Produce bread dough</w:t>
      </w:r>
      <w:r w:rsidR="0084155F">
        <w:rPr>
          <w:rFonts w:ascii="Arial" w:hAnsi="Arial" w:cs="Arial"/>
          <w:sz w:val="20"/>
          <w:szCs w:val="20"/>
        </w:rPr>
        <w:t xml:space="preserve">, </w:t>
      </w:r>
      <w:r w:rsidR="0084155F" w:rsidRPr="00C606D1">
        <w:rPr>
          <w:rFonts w:ascii="Arial" w:hAnsi="Arial" w:cs="Arial"/>
          <w:i/>
          <w:sz w:val="20"/>
          <w:szCs w:val="20"/>
        </w:rPr>
        <w:t>FDFRB3010A Process dough</w:t>
      </w:r>
      <w:r w:rsidR="0084155F">
        <w:rPr>
          <w:rFonts w:ascii="Arial" w:hAnsi="Arial" w:cs="Arial"/>
          <w:sz w:val="20"/>
          <w:szCs w:val="20"/>
        </w:rPr>
        <w:t xml:space="preserve"> and </w:t>
      </w:r>
      <w:r w:rsidR="0084155F" w:rsidRPr="00C606D1">
        <w:rPr>
          <w:rFonts w:ascii="Arial" w:hAnsi="Arial" w:cs="Arial"/>
          <w:i/>
          <w:sz w:val="20"/>
          <w:szCs w:val="20"/>
        </w:rPr>
        <w:t>FDFRB3005A Bake bread</w:t>
      </w:r>
      <w:r w:rsidR="00FC684E" w:rsidRPr="00C606D1">
        <w:rPr>
          <w:rFonts w:ascii="Arial" w:hAnsi="Arial" w:cs="Arial"/>
          <w:i/>
          <w:sz w:val="20"/>
          <w:szCs w:val="20"/>
        </w:rPr>
        <w:t xml:space="preserve"> </w:t>
      </w:r>
      <w:r w:rsidR="00C606D1">
        <w:rPr>
          <w:rFonts w:ascii="Arial" w:hAnsi="Arial" w:cs="Arial"/>
          <w:sz w:val="20"/>
          <w:szCs w:val="20"/>
        </w:rPr>
        <w:t>be combined to c</w:t>
      </w:r>
      <w:r w:rsidR="00FC684E">
        <w:rPr>
          <w:rFonts w:ascii="Arial" w:hAnsi="Arial" w:cs="Arial"/>
          <w:sz w:val="20"/>
          <w:szCs w:val="20"/>
        </w:rPr>
        <w:t xml:space="preserve">reate a new unit </w:t>
      </w:r>
      <w:r w:rsidR="00C606D1" w:rsidRPr="00C606D1">
        <w:rPr>
          <w:rFonts w:ascii="Arial" w:hAnsi="Arial" w:cs="Arial"/>
          <w:i/>
          <w:sz w:val="20"/>
          <w:szCs w:val="20"/>
        </w:rPr>
        <w:t xml:space="preserve">FDFRBXXXXX </w:t>
      </w:r>
      <w:r w:rsidR="00C606D1">
        <w:rPr>
          <w:rFonts w:ascii="Arial" w:hAnsi="Arial" w:cs="Arial"/>
          <w:i/>
          <w:sz w:val="20"/>
          <w:szCs w:val="20"/>
        </w:rPr>
        <w:t>Bake retail b</w:t>
      </w:r>
      <w:r w:rsidR="00FC684E" w:rsidRPr="00C606D1">
        <w:rPr>
          <w:rFonts w:ascii="Arial" w:hAnsi="Arial" w:cs="Arial"/>
          <w:i/>
          <w:sz w:val="20"/>
          <w:szCs w:val="20"/>
        </w:rPr>
        <w:t>read</w:t>
      </w:r>
      <w:r w:rsidR="004D3A45">
        <w:rPr>
          <w:rFonts w:ascii="Arial" w:hAnsi="Arial" w:cs="Arial"/>
          <w:sz w:val="20"/>
          <w:szCs w:val="20"/>
        </w:rPr>
        <w:t xml:space="preserve"> (the name is yet to be confirmed)</w:t>
      </w:r>
      <w:r w:rsidR="00364F72">
        <w:rPr>
          <w:rFonts w:ascii="Arial" w:hAnsi="Arial" w:cs="Arial"/>
          <w:sz w:val="20"/>
          <w:szCs w:val="20"/>
        </w:rPr>
        <w:t>. Other new units may be developed in order to close gaps that currently exist in the industry.</w:t>
      </w:r>
    </w:p>
    <w:p w14:paraId="6FF25901" w14:textId="77777777" w:rsidR="00686AA6" w:rsidRPr="00686AA6" w:rsidRDefault="00686AA6" w:rsidP="00686AA6">
      <w:pPr>
        <w:pStyle w:val="ListParagraph"/>
        <w:numPr>
          <w:ilvl w:val="0"/>
          <w:numId w:val="1"/>
        </w:numPr>
        <w:spacing w:before="120" w:after="0" w:line="276" w:lineRule="auto"/>
        <w:rPr>
          <w:rFonts w:ascii="Arial" w:hAnsi="Arial" w:cs="Arial"/>
          <w:b/>
          <w:color w:val="00843D"/>
          <w:sz w:val="20"/>
          <w:szCs w:val="20"/>
        </w:rPr>
      </w:pPr>
      <w:r w:rsidRPr="00686AA6">
        <w:rPr>
          <w:rFonts w:ascii="Arial" w:hAnsi="Arial" w:cs="Arial"/>
          <w:b/>
          <w:color w:val="00843D"/>
          <w:sz w:val="20"/>
          <w:szCs w:val="20"/>
        </w:rPr>
        <w:t>Estimated impacts of proposed change</w:t>
      </w:r>
    </w:p>
    <w:p w14:paraId="5A74171B" w14:textId="41BE156A" w:rsidR="00142AB2" w:rsidRDefault="00142AB2" w:rsidP="00686AA6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Stakeholders have indicated the following benefits from the proposed changes:</w:t>
      </w:r>
    </w:p>
    <w:p w14:paraId="34485AF3" w14:textId="7F7FAB7D" w:rsidR="00142AB2" w:rsidRPr="00142AB2" w:rsidRDefault="00142AB2" w:rsidP="00142AB2">
      <w:pPr>
        <w:pStyle w:val="ListParagraph"/>
        <w:numPr>
          <w:ilvl w:val="0"/>
          <w:numId w:val="16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142AB2">
        <w:rPr>
          <w:rFonts w:ascii="Arial" w:hAnsi="Arial" w:cs="Arial"/>
          <w:sz w:val="20"/>
          <w:szCs w:val="20"/>
        </w:rPr>
        <w:t>Skill level of Retail Baking graduates will be at the level required by employers</w:t>
      </w:r>
    </w:p>
    <w:p w14:paraId="5FE2D4EB" w14:textId="683DA7A9" w:rsidR="00142AB2" w:rsidRPr="00142AB2" w:rsidRDefault="00142AB2" w:rsidP="00142AB2">
      <w:pPr>
        <w:pStyle w:val="ListParagraph"/>
        <w:numPr>
          <w:ilvl w:val="0"/>
          <w:numId w:val="16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142AB2">
        <w:rPr>
          <w:rFonts w:ascii="Arial" w:hAnsi="Arial" w:cs="Arial"/>
          <w:sz w:val="20"/>
          <w:szCs w:val="20"/>
        </w:rPr>
        <w:t>Reduction in current skill shortages experienced within the industry</w:t>
      </w:r>
    </w:p>
    <w:p w14:paraId="2055EC18" w14:textId="0E2446DA" w:rsidR="00142AB2" w:rsidRPr="00142AB2" w:rsidRDefault="00142AB2" w:rsidP="00142AB2">
      <w:pPr>
        <w:pStyle w:val="ListParagraph"/>
        <w:numPr>
          <w:ilvl w:val="0"/>
          <w:numId w:val="16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142AB2">
        <w:rPr>
          <w:rFonts w:ascii="Arial" w:hAnsi="Arial" w:cs="Arial"/>
          <w:sz w:val="20"/>
          <w:szCs w:val="20"/>
        </w:rPr>
        <w:t>Alignment between training package and current industry skill needs</w:t>
      </w:r>
      <w:r w:rsidR="000C350C">
        <w:rPr>
          <w:rFonts w:ascii="Arial" w:hAnsi="Arial" w:cs="Arial"/>
          <w:sz w:val="20"/>
          <w:szCs w:val="20"/>
        </w:rPr>
        <w:t>.</w:t>
      </w:r>
    </w:p>
    <w:p w14:paraId="5828324A" w14:textId="49B83B03" w:rsidR="00142AB2" w:rsidRDefault="00142AB2" w:rsidP="00686AA6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Potential impacts on training providers:</w:t>
      </w:r>
    </w:p>
    <w:p w14:paraId="4089E591" w14:textId="48D2381D" w:rsidR="00142AB2" w:rsidRDefault="000C350C" w:rsidP="000C350C">
      <w:pPr>
        <w:pStyle w:val="ListParagraph"/>
        <w:numPr>
          <w:ilvl w:val="0"/>
          <w:numId w:val="19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Pedagogy to support implementation will need to be reviewed and modified</w:t>
      </w:r>
    </w:p>
    <w:p w14:paraId="43BF8581" w14:textId="328E0A0C" w:rsidR="000C350C" w:rsidRPr="000C350C" w:rsidRDefault="000C350C" w:rsidP="000C350C">
      <w:pPr>
        <w:pStyle w:val="ListParagraph"/>
        <w:numPr>
          <w:ilvl w:val="0"/>
          <w:numId w:val="19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Potential additional capital outlay to meet the conditions of assessment.</w:t>
      </w:r>
    </w:p>
    <w:p w14:paraId="05FF6B23" w14:textId="3DCD5767" w:rsidR="00142AB2" w:rsidRDefault="00142AB2" w:rsidP="00686AA6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 of not proceeding with the project:</w:t>
      </w:r>
    </w:p>
    <w:p w14:paraId="099EE995" w14:textId="541D2D55" w:rsidR="00142AB2" w:rsidRDefault="00142AB2" w:rsidP="00142AB2">
      <w:pPr>
        <w:pStyle w:val="ListParagraph"/>
        <w:numPr>
          <w:ilvl w:val="0"/>
          <w:numId w:val="17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Continuing skill shortages within the industry</w:t>
      </w:r>
    </w:p>
    <w:p w14:paraId="7E60F8EE" w14:textId="1EE89EF2" w:rsidR="00142AB2" w:rsidRDefault="00142AB2" w:rsidP="00142AB2">
      <w:pPr>
        <w:pStyle w:val="ListParagraph"/>
        <w:numPr>
          <w:ilvl w:val="0"/>
          <w:numId w:val="17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Graduates not being sufficiently trained to meet the skill needs of industry</w:t>
      </w:r>
    </w:p>
    <w:p w14:paraId="5D267777" w14:textId="50A22395" w:rsidR="00142AB2" w:rsidRDefault="00142AB2" w:rsidP="00142AB2">
      <w:pPr>
        <w:pStyle w:val="ListParagraph"/>
        <w:numPr>
          <w:ilvl w:val="0"/>
          <w:numId w:val="17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Qualifications and units of competency will not </w:t>
      </w:r>
      <w:r w:rsidR="000C350C">
        <w:rPr>
          <w:rFonts w:ascii="Arial" w:hAnsi="Arial" w:cs="Arial"/>
          <w:sz w:val="20"/>
          <w:szCs w:val="20"/>
        </w:rPr>
        <w:t>reflect</w:t>
      </w:r>
      <w:r>
        <w:rPr>
          <w:rFonts w:ascii="Arial" w:hAnsi="Arial" w:cs="Arial"/>
          <w:sz w:val="20"/>
          <w:szCs w:val="20"/>
        </w:rPr>
        <w:t xml:space="preserve"> the current and future needs of the industry. </w:t>
      </w:r>
    </w:p>
    <w:p w14:paraId="793C4F49" w14:textId="0BC40D83" w:rsidR="000C350C" w:rsidRPr="00142AB2" w:rsidRDefault="000C350C" w:rsidP="00142AB2">
      <w:pPr>
        <w:pStyle w:val="ListParagraph"/>
        <w:numPr>
          <w:ilvl w:val="0"/>
          <w:numId w:val="17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Delays in releasing fully the </w:t>
      </w:r>
      <w:r w:rsidRPr="000C350C">
        <w:rPr>
          <w:rFonts w:ascii="Arial" w:hAnsi="Arial" w:cs="Arial"/>
          <w:i/>
          <w:sz w:val="20"/>
          <w:szCs w:val="20"/>
        </w:rPr>
        <w:t>FDF Food Processing Training Package</w:t>
      </w:r>
      <w:r>
        <w:rPr>
          <w:rFonts w:ascii="Arial" w:hAnsi="Arial" w:cs="Arial"/>
          <w:sz w:val="20"/>
          <w:szCs w:val="20"/>
        </w:rPr>
        <w:t xml:space="preserve"> due to lack of industry support</w:t>
      </w:r>
    </w:p>
    <w:p w14:paraId="3F4D69E2" w14:textId="1831FA23" w:rsidR="00274FD3" w:rsidRDefault="00142AB2" w:rsidP="00686AA6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 of proceeding with the project</w:t>
      </w:r>
    </w:p>
    <w:p w14:paraId="5055D4F9" w14:textId="6007FAC9" w:rsidR="00142AB2" w:rsidRDefault="000C350C" w:rsidP="00142AB2">
      <w:pPr>
        <w:pStyle w:val="ListParagraph"/>
        <w:numPr>
          <w:ilvl w:val="0"/>
          <w:numId w:val="18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Differing views in industry regarding the most suitable methodology for delivering training</w:t>
      </w:r>
    </w:p>
    <w:p w14:paraId="05C8C13C" w14:textId="53E61287" w:rsidR="000C350C" w:rsidRDefault="000C350C" w:rsidP="00142AB2">
      <w:pPr>
        <w:pStyle w:val="ListParagraph"/>
        <w:numPr>
          <w:ilvl w:val="0"/>
          <w:numId w:val="18"/>
        </w:num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Take-up of training is lower than expected.</w:t>
      </w:r>
    </w:p>
    <w:p w14:paraId="6E97A37E" w14:textId="77777777" w:rsidR="000C350C" w:rsidRPr="00142AB2" w:rsidRDefault="000C350C" w:rsidP="000C350C">
      <w:pPr>
        <w:pStyle w:val="ListParagraph"/>
        <w:spacing w:before="120" w:after="0" w:line="276" w:lineRule="auto"/>
        <w:rPr>
          <w:rFonts w:ascii="Arial" w:hAnsi="Arial" w:cs="Arial"/>
          <w:sz w:val="20"/>
          <w:szCs w:val="20"/>
        </w:rPr>
      </w:pPr>
    </w:p>
    <w:p w14:paraId="5E6407DC" w14:textId="77777777" w:rsidR="0073229D" w:rsidRPr="004203C9" w:rsidRDefault="0073229D" w:rsidP="007C3756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  <w:b/>
          <w:color w:val="00843D"/>
          <w:sz w:val="20"/>
          <w:szCs w:val="20"/>
        </w:rPr>
      </w:pPr>
      <w:r w:rsidRPr="0073229D">
        <w:rPr>
          <w:rFonts w:ascii="Arial" w:hAnsi="Arial" w:cs="Arial"/>
          <w:b/>
          <w:color w:val="00843D"/>
          <w:sz w:val="20"/>
          <w:szCs w:val="20"/>
        </w:rPr>
        <w:t>Outstanding issues</w:t>
      </w:r>
    </w:p>
    <w:p w14:paraId="3E8E65C1" w14:textId="04DE6147" w:rsidR="0073229D" w:rsidRPr="00DF144C" w:rsidRDefault="004203C9" w:rsidP="004203C9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DF144C">
        <w:rPr>
          <w:rFonts w:ascii="Arial" w:hAnsi="Arial" w:cs="Arial"/>
          <w:sz w:val="20"/>
          <w:szCs w:val="20"/>
        </w:rPr>
        <w:t>There are no outstanding issues</w:t>
      </w:r>
      <w:r w:rsidR="00DF144C">
        <w:rPr>
          <w:rFonts w:ascii="Arial" w:hAnsi="Arial" w:cs="Arial"/>
          <w:sz w:val="20"/>
          <w:szCs w:val="20"/>
        </w:rPr>
        <w:t xml:space="preserve"> that will not be addressed through this review and development process.</w:t>
      </w:r>
    </w:p>
    <w:p w14:paraId="4395FBDC" w14:textId="77777777" w:rsidR="0073229D" w:rsidRPr="00EC7A10" w:rsidRDefault="0073229D" w:rsidP="007C3756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  <w:b/>
          <w:color w:val="00843D"/>
          <w:sz w:val="20"/>
          <w:szCs w:val="20"/>
        </w:rPr>
      </w:pPr>
      <w:r w:rsidRPr="0073229D">
        <w:rPr>
          <w:rFonts w:ascii="Arial" w:hAnsi="Arial" w:cs="Arial"/>
          <w:b/>
          <w:color w:val="00843D"/>
          <w:sz w:val="20"/>
          <w:szCs w:val="20"/>
        </w:rPr>
        <w:t>Proposed approach and estimated timeframes for undertaking development work</w:t>
      </w:r>
    </w:p>
    <w:p w14:paraId="6BEBFBD0" w14:textId="77777777" w:rsidR="0073229D" w:rsidRPr="00DF144C" w:rsidRDefault="00EC7A10" w:rsidP="00EC7A10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DF144C">
        <w:rPr>
          <w:rFonts w:ascii="Arial" w:hAnsi="Arial" w:cs="Arial"/>
          <w:sz w:val="20"/>
          <w:szCs w:val="20"/>
        </w:rPr>
        <w:t>Training package development and review work will follow the standard stages of project scoping, technical development, validation, final draft, quality check, validation and endorsement.</w:t>
      </w:r>
    </w:p>
    <w:p w14:paraId="5728530C" w14:textId="062C7AD1" w:rsidR="00EC7A10" w:rsidRPr="004A10EC" w:rsidRDefault="00EC7A10" w:rsidP="00EC7A10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The recomm</w:t>
      </w:r>
      <w:r w:rsidR="002C4839" w:rsidRPr="004A10EC">
        <w:rPr>
          <w:rFonts w:ascii="Arial" w:hAnsi="Arial" w:cs="Arial"/>
          <w:sz w:val="20"/>
          <w:szCs w:val="20"/>
        </w:rPr>
        <w:t>ended time to complete work is 8</w:t>
      </w:r>
      <w:r w:rsidRPr="004A10EC">
        <w:rPr>
          <w:rFonts w:ascii="Arial" w:hAnsi="Arial" w:cs="Arial"/>
          <w:sz w:val="20"/>
          <w:szCs w:val="20"/>
        </w:rPr>
        <w:t xml:space="preserve"> months to the time of submission for endorsement. Initial discussions with the </w:t>
      </w:r>
      <w:r w:rsidR="00DF144C" w:rsidRPr="004A10EC">
        <w:rPr>
          <w:rFonts w:ascii="Arial" w:hAnsi="Arial" w:cs="Arial"/>
          <w:sz w:val="20"/>
          <w:szCs w:val="20"/>
        </w:rPr>
        <w:t>TAC has</w:t>
      </w:r>
      <w:r w:rsidRPr="004A10EC">
        <w:rPr>
          <w:rFonts w:ascii="Arial" w:hAnsi="Arial" w:cs="Arial"/>
          <w:sz w:val="20"/>
          <w:szCs w:val="20"/>
        </w:rPr>
        <w:t xml:space="preserve"> provided an </w:t>
      </w:r>
      <w:r w:rsidR="002C4839" w:rsidRPr="004A10EC">
        <w:rPr>
          <w:rFonts w:ascii="Arial" w:hAnsi="Arial" w:cs="Arial"/>
          <w:sz w:val="20"/>
          <w:szCs w:val="20"/>
        </w:rPr>
        <w:t xml:space="preserve">insight into </w:t>
      </w:r>
      <w:r w:rsidRPr="004A10EC">
        <w:rPr>
          <w:rFonts w:ascii="Arial" w:hAnsi="Arial" w:cs="Arial"/>
          <w:sz w:val="20"/>
          <w:szCs w:val="20"/>
        </w:rPr>
        <w:t>the work that is required</w:t>
      </w:r>
      <w:r w:rsidR="00D154EC">
        <w:rPr>
          <w:rFonts w:ascii="Arial" w:hAnsi="Arial" w:cs="Arial"/>
          <w:sz w:val="20"/>
          <w:szCs w:val="20"/>
        </w:rPr>
        <w:t>.</w:t>
      </w:r>
      <w:r w:rsidRPr="004A10EC">
        <w:rPr>
          <w:rFonts w:ascii="Arial" w:hAnsi="Arial" w:cs="Arial"/>
          <w:sz w:val="20"/>
          <w:szCs w:val="20"/>
        </w:rPr>
        <w:t xml:space="preserve"> </w:t>
      </w:r>
      <w:r w:rsidR="002C4839" w:rsidRPr="004A10EC">
        <w:rPr>
          <w:rFonts w:ascii="Arial" w:hAnsi="Arial" w:cs="Arial"/>
          <w:sz w:val="20"/>
          <w:szCs w:val="20"/>
        </w:rPr>
        <w:t>If this Business Case is approved t</w:t>
      </w:r>
      <w:r w:rsidRPr="004A10EC">
        <w:rPr>
          <w:rFonts w:ascii="Arial" w:hAnsi="Arial" w:cs="Arial"/>
          <w:sz w:val="20"/>
          <w:szCs w:val="20"/>
        </w:rPr>
        <w:t xml:space="preserve">he next phase will </w:t>
      </w:r>
      <w:r w:rsidR="002C4839" w:rsidRPr="004A10EC">
        <w:rPr>
          <w:rFonts w:ascii="Arial" w:hAnsi="Arial" w:cs="Arial"/>
          <w:sz w:val="20"/>
          <w:szCs w:val="20"/>
        </w:rPr>
        <w:t xml:space="preserve">be to </w:t>
      </w:r>
      <w:r w:rsidR="00DF144C" w:rsidRPr="004A10EC">
        <w:rPr>
          <w:rFonts w:ascii="Arial" w:hAnsi="Arial" w:cs="Arial"/>
          <w:sz w:val="20"/>
          <w:szCs w:val="20"/>
        </w:rPr>
        <w:t>complete the scoping of the project and then to commence the review of existing and development of new</w:t>
      </w:r>
      <w:r w:rsidR="004A10EC" w:rsidRPr="004A10EC">
        <w:rPr>
          <w:rFonts w:ascii="Arial" w:hAnsi="Arial" w:cs="Arial"/>
          <w:sz w:val="20"/>
          <w:szCs w:val="20"/>
        </w:rPr>
        <w:t xml:space="preserve"> units</w:t>
      </w:r>
      <w:r w:rsidRPr="004A10EC">
        <w:rPr>
          <w:rFonts w:ascii="Arial" w:hAnsi="Arial" w:cs="Arial"/>
          <w:sz w:val="20"/>
          <w:szCs w:val="20"/>
        </w:rPr>
        <w:t xml:space="preserve"> </w:t>
      </w:r>
      <w:r w:rsidR="002C4839" w:rsidRPr="004A10EC">
        <w:rPr>
          <w:rFonts w:ascii="Arial" w:hAnsi="Arial" w:cs="Arial"/>
          <w:sz w:val="20"/>
          <w:szCs w:val="20"/>
        </w:rPr>
        <w:t xml:space="preserve">to be </w:t>
      </w:r>
      <w:r w:rsidRPr="004A10EC">
        <w:rPr>
          <w:rFonts w:ascii="Arial" w:hAnsi="Arial" w:cs="Arial"/>
          <w:sz w:val="20"/>
          <w:szCs w:val="20"/>
        </w:rPr>
        <w:t xml:space="preserve">consistent </w:t>
      </w:r>
      <w:r w:rsidR="000A699E" w:rsidRPr="004A10EC">
        <w:rPr>
          <w:rFonts w:ascii="Arial" w:hAnsi="Arial" w:cs="Arial"/>
          <w:sz w:val="20"/>
          <w:szCs w:val="20"/>
        </w:rPr>
        <w:t>with</w:t>
      </w:r>
      <w:r w:rsidRPr="004A10EC">
        <w:rPr>
          <w:rFonts w:ascii="Arial" w:hAnsi="Arial" w:cs="Arial"/>
          <w:sz w:val="20"/>
          <w:szCs w:val="20"/>
        </w:rPr>
        <w:t xml:space="preserve"> industry feedback.</w:t>
      </w:r>
    </w:p>
    <w:p w14:paraId="4106D032" w14:textId="580EF32B" w:rsidR="00EC7A10" w:rsidRPr="004A10EC" w:rsidRDefault="00EC7A10" w:rsidP="00EC7A10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 xml:space="preserve">The work will be informed by </w:t>
      </w:r>
      <w:r w:rsidR="004A10EC" w:rsidRPr="004A10EC">
        <w:rPr>
          <w:rFonts w:ascii="Arial" w:hAnsi="Arial" w:cs="Arial"/>
          <w:sz w:val="20"/>
          <w:szCs w:val="20"/>
        </w:rPr>
        <w:t>the existing TAC consisting of:</w:t>
      </w:r>
    </w:p>
    <w:p w14:paraId="6D0CE8B1" w14:textId="61BD7781" w:rsidR="004A10EC" w:rsidRPr="004A10EC" w:rsidRDefault="004A10EC" w:rsidP="004A10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Tony Smith</w:t>
      </w:r>
      <w:r w:rsidRPr="004A10EC">
        <w:rPr>
          <w:rFonts w:ascii="Arial" w:hAnsi="Arial" w:cs="Arial"/>
          <w:sz w:val="20"/>
          <w:szCs w:val="20"/>
        </w:rPr>
        <w:tab/>
        <w:t>B</w:t>
      </w:r>
      <w:r w:rsidR="00EC6FC5">
        <w:rPr>
          <w:rFonts w:ascii="Arial" w:hAnsi="Arial" w:cs="Arial"/>
          <w:sz w:val="20"/>
          <w:szCs w:val="20"/>
        </w:rPr>
        <w:t xml:space="preserve">aking </w:t>
      </w:r>
      <w:r w:rsidRPr="004A10EC">
        <w:rPr>
          <w:rFonts w:ascii="Arial" w:hAnsi="Arial" w:cs="Arial"/>
          <w:sz w:val="20"/>
          <w:szCs w:val="20"/>
        </w:rPr>
        <w:t>A</w:t>
      </w:r>
      <w:r w:rsidR="00D154EC">
        <w:rPr>
          <w:rFonts w:ascii="Arial" w:hAnsi="Arial" w:cs="Arial"/>
          <w:sz w:val="20"/>
          <w:szCs w:val="20"/>
        </w:rPr>
        <w:t>s</w:t>
      </w:r>
      <w:r w:rsidR="00EC6FC5">
        <w:rPr>
          <w:rFonts w:ascii="Arial" w:hAnsi="Arial" w:cs="Arial"/>
          <w:sz w:val="20"/>
          <w:szCs w:val="20"/>
        </w:rPr>
        <w:t xml:space="preserve">sociation of </w:t>
      </w:r>
      <w:r w:rsidRPr="004A10EC">
        <w:rPr>
          <w:rFonts w:ascii="Arial" w:hAnsi="Arial" w:cs="Arial"/>
          <w:sz w:val="20"/>
          <w:szCs w:val="20"/>
        </w:rPr>
        <w:t>A</w:t>
      </w:r>
      <w:r w:rsidR="00EC6FC5">
        <w:rPr>
          <w:rFonts w:ascii="Arial" w:hAnsi="Arial" w:cs="Arial"/>
          <w:sz w:val="20"/>
          <w:szCs w:val="20"/>
        </w:rPr>
        <w:t>ustralia</w:t>
      </w:r>
    </w:p>
    <w:p w14:paraId="3A218BDA" w14:textId="77777777" w:rsidR="00D154EC" w:rsidRPr="004A10EC" w:rsidRDefault="00D154EC" w:rsidP="00D154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Mark Dennien</w:t>
      </w:r>
      <w:r w:rsidRPr="004A10EC">
        <w:rPr>
          <w:rFonts w:ascii="Arial" w:hAnsi="Arial" w:cs="Arial"/>
          <w:sz w:val="20"/>
          <w:szCs w:val="20"/>
        </w:rPr>
        <w:tab/>
        <w:t>N</w:t>
      </w:r>
      <w:r>
        <w:rPr>
          <w:rFonts w:ascii="Arial" w:hAnsi="Arial" w:cs="Arial"/>
          <w:sz w:val="20"/>
          <w:szCs w:val="20"/>
        </w:rPr>
        <w:t xml:space="preserve">ational </w:t>
      </w:r>
      <w:r w:rsidRPr="004A10E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aking </w:t>
      </w:r>
      <w:r w:rsidRPr="004A10E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ndustry </w:t>
      </w:r>
      <w:r w:rsidRPr="004A10E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ssociation</w:t>
      </w:r>
    </w:p>
    <w:p w14:paraId="3EFC7C87" w14:textId="77777777" w:rsidR="00D154EC" w:rsidRPr="004A10EC" w:rsidRDefault="00D154EC" w:rsidP="00D154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Ben Thompson</w:t>
      </w:r>
      <w:r w:rsidRPr="004A10EC">
        <w:rPr>
          <w:rFonts w:ascii="Arial" w:hAnsi="Arial" w:cs="Arial"/>
          <w:sz w:val="20"/>
          <w:szCs w:val="20"/>
        </w:rPr>
        <w:tab/>
        <w:t>Woolworths</w:t>
      </w:r>
    </w:p>
    <w:p w14:paraId="5A8CA5CA" w14:textId="77777777" w:rsidR="00D154EC" w:rsidRPr="004A10EC" w:rsidRDefault="00D154EC" w:rsidP="00D154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 xml:space="preserve">Nathan </w:t>
      </w:r>
      <w:proofErr w:type="spellStart"/>
      <w:r w:rsidRPr="004A10EC">
        <w:rPr>
          <w:rFonts w:ascii="Arial" w:hAnsi="Arial" w:cs="Arial"/>
          <w:sz w:val="20"/>
          <w:szCs w:val="20"/>
        </w:rPr>
        <w:t>Merrett</w:t>
      </w:r>
      <w:proofErr w:type="spellEnd"/>
      <w:r w:rsidRPr="004A10EC">
        <w:rPr>
          <w:rFonts w:ascii="Arial" w:hAnsi="Arial" w:cs="Arial"/>
          <w:sz w:val="20"/>
          <w:szCs w:val="20"/>
        </w:rPr>
        <w:tab/>
        <w:t>Bakers Delight</w:t>
      </w:r>
    </w:p>
    <w:p w14:paraId="5FDF6380" w14:textId="77777777" w:rsidR="00D154EC" w:rsidRPr="004A10EC" w:rsidRDefault="00D154EC" w:rsidP="00D154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Martin MacLennan</w:t>
      </w:r>
      <w:r w:rsidRPr="004A10EC">
        <w:rPr>
          <w:rFonts w:ascii="Arial" w:hAnsi="Arial" w:cs="Arial"/>
          <w:sz w:val="20"/>
          <w:szCs w:val="20"/>
        </w:rPr>
        <w:tab/>
      </w:r>
      <w:proofErr w:type="spellStart"/>
      <w:r w:rsidRPr="004A10EC">
        <w:rPr>
          <w:rFonts w:ascii="Arial" w:hAnsi="Arial" w:cs="Arial"/>
          <w:sz w:val="20"/>
          <w:szCs w:val="20"/>
        </w:rPr>
        <w:t>Laucke</w:t>
      </w:r>
      <w:proofErr w:type="spellEnd"/>
      <w:r w:rsidRPr="004A10EC">
        <w:rPr>
          <w:rFonts w:ascii="Arial" w:hAnsi="Arial" w:cs="Arial"/>
          <w:sz w:val="20"/>
          <w:szCs w:val="20"/>
        </w:rPr>
        <w:t xml:space="preserve"> Flour Mills</w:t>
      </w:r>
    </w:p>
    <w:p w14:paraId="4FEE1E7D" w14:textId="77777777" w:rsidR="004A10EC" w:rsidRPr="004A10EC" w:rsidRDefault="004A10EC" w:rsidP="004A10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Andrew O'Hara</w:t>
      </w:r>
      <w:r w:rsidRPr="004A10EC">
        <w:rPr>
          <w:rFonts w:ascii="Arial" w:hAnsi="Arial" w:cs="Arial"/>
          <w:sz w:val="20"/>
          <w:szCs w:val="20"/>
        </w:rPr>
        <w:tab/>
      </w:r>
      <w:proofErr w:type="spellStart"/>
      <w:r w:rsidRPr="004A10EC">
        <w:rPr>
          <w:rFonts w:ascii="Arial" w:hAnsi="Arial" w:cs="Arial"/>
          <w:sz w:val="20"/>
          <w:szCs w:val="20"/>
        </w:rPr>
        <w:t>Phillippa's</w:t>
      </w:r>
      <w:proofErr w:type="spellEnd"/>
    </w:p>
    <w:p w14:paraId="7D148669" w14:textId="77777777" w:rsidR="004A10EC" w:rsidRPr="004A10EC" w:rsidRDefault="004A10EC" w:rsidP="004A10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Brett Noy</w:t>
      </w:r>
      <w:r w:rsidRPr="004A10EC">
        <w:rPr>
          <w:rFonts w:ascii="Arial" w:hAnsi="Arial" w:cs="Arial"/>
          <w:sz w:val="20"/>
          <w:szCs w:val="20"/>
        </w:rPr>
        <w:tab/>
        <w:t>Uncle Bob's Bakery</w:t>
      </w:r>
    </w:p>
    <w:p w14:paraId="6D0DCB09" w14:textId="77777777" w:rsidR="00D154EC" w:rsidRPr="004A10EC" w:rsidRDefault="00D154EC" w:rsidP="00D154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lastRenderedPageBreak/>
        <w:t>Janet Blythman</w:t>
      </w:r>
      <w:r w:rsidRPr="004A10EC">
        <w:rPr>
          <w:rFonts w:ascii="Arial" w:hAnsi="Arial" w:cs="Arial"/>
          <w:sz w:val="20"/>
          <w:szCs w:val="20"/>
        </w:rPr>
        <w:tab/>
      </w:r>
      <w:proofErr w:type="spellStart"/>
      <w:r w:rsidRPr="004A10EC">
        <w:rPr>
          <w:rFonts w:ascii="Arial" w:hAnsi="Arial" w:cs="Arial"/>
          <w:sz w:val="20"/>
          <w:szCs w:val="20"/>
        </w:rPr>
        <w:t>Ellebee</w:t>
      </w:r>
      <w:proofErr w:type="spellEnd"/>
      <w:r w:rsidRPr="004A10EC">
        <w:rPr>
          <w:rFonts w:ascii="Arial" w:hAnsi="Arial" w:cs="Arial"/>
          <w:sz w:val="20"/>
          <w:szCs w:val="20"/>
        </w:rPr>
        <w:t xml:space="preserve"> Exports</w:t>
      </w:r>
    </w:p>
    <w:p w14:paraId="3CBE0B1F" w14:textId="21497C58" w:rsidR="00D154EC" w:rsidRPr="004A10EC" w:rsidRDefault="00D154EC" w:rsidP="00D154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 xml:space="preserve">Melissa </w:t>
      </w:r>
      <w:proofErr w:type="spellStart"/>
      <w:r w:rsidRPr="004A10EC">
        <w:rPr>
          <w:rFonts w:ascii="Arial" w:hAnsi="Arial" w:cs="Arial"/>
          <w:sz w:val="20"/>
          <w:szCs w:val="20"/>
        </w:rPr>
        <w:t>Wortman</w:t>
      </w:r>
      <w:proofErr w:type="spellEnd"/>
      <w:r w:rsidRPr="004A10EC">
        <w:rPr>
          <w:rFonts w:ascii="Arial" w:hAnsi="Arial" w:cs="Arial"/>
          <w:sz w:val="20"/>
          <w:szCs w:val="20"/>
        </w:rPr>
        <w:tab/>
      </w:r>
      <w:proofErr w:type="spellStart"/>
      <w:r w:rsidRPr="004A10EC">
        <w:rPr>
          <w:rFonts w:ascii="Arial" w:hAnsi="Arial" w:cs="Arial"/>
          <w:sz w:val="20"/>
          <w:szCs w:val="20"/>
        </w:rPr>
        <w:t>Agrifoods</w:t>
      </w:r>
      <w:proofErr w:type="spellEnd"/>
      <w:r w:rsidRPr="004A10EC">
        <w:rPr>
          <w:rFonts w:ascii="Arial" w:hAnsi="Arial" w:cs="Arial"/>
          <w:sz w:val="20"/>
          <w:szCs w:val="20"/>
        </w:rPr>
        <w:t xml:space="preserve"> (contracted to provide ITAB services by NSW G</w:t>
      </w:r>
      <w:r>
        <w:rPr>
          <w:rFonts w:ascii="Arial" w:hAnsi="Arial" w:cs="Arial"/>
          <w:sz w:val="20"/>
          <w:szCs w:val="20"/>
        </w:rPr>
        <w:t>overnment</w:t>
      </w:r>
      <w:r w:rsidRPr="004A10EC">
        <w:rPr>
          <w:rFonts w:ascii="Arial" w:hAnsi="Arial" w:cs="Arial"/>
          <w:sz w:val="20"/>
          <w:szCs w:val="20"/>
        </w:rPr>
        <w:t>)</w:t>
      </w:r>
    </w:p>
    <w:p w14:paraId="177564A8" w14:textId="77777777" w:rsidR="004A10EC" w:rsidRPr="004A10EC" w:rsidRDefault="004A10EC" w:rsidP="004A10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Duane Neill</w:t>
      </w:r>
      <w:r w:rsidRPr="004A10EC">
        <w:rPr>
          <w:rFonts w:ascii="Arial" w:hAnsi="Arial" w:cs="Arial"/>
          <w:sz w:val="20"/>
          <w:szCs w:val="20"/>
        </w:rPr>
        <w:tab/>
        <w:t>Workplace Training Strategies</w:t>
      </w:r>
    </w:p>
    <w:p w14:paraId="0DA333E9" w14:textId="77777777" w:rsidR="004A10EC" w:rsidRPr="004A10EC" w:rsidRDefault="004A10EC" w:rsidP="004A10EC">
      <w:pPr>
        <w:pStyle w:val="ListParagraph"/>
        <w:numPr>
          <w:ilvl w:val="0"/>
          <w:numId w:val="14"/>
        </w:numPr>
        <w:tabs>
          <w:tab w:val="left" w:pos="2835"/>
        </w:tabs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 xml:space="preserve">Rob </w:t>
      </w:r>
      <w:proofErr w:type="spellStart"/>
      <w:r w:rsidRPr="004A10EC">
        <w:rPr>
          <w:rFonts w:ascii="Arial" w:hAnsi="Arial" w:cs="Arial"/>
          <w:sz w:val="20"/>
          <w:szCs w:val="20"/>
        </w:rPr>
        <w:t>Schwerdt</w:t>
      </w:r>
      <w:proofErr w:type="spellEnd"/>
      <w:r w:rsidRPr="004A10EC">
        <w:rPr>
          <w:rFonts w:ascii="Arial" w:hAnsi="Arial" w:cs="Arial"/>
          <w:sz w:val="20"/>
          <w:szCs w:val="20"/>
        </w:rPr>
        <w:tab/>
        <w:t>Charles Darwin University - TAFE sector</w:t>
      </w:r>
    </w:p>
    <w:p w14:paraId="360B2E68" w14:textId="244D6FB0" w:rsidR="0073229D" w:rsidRPr="004A10EC" w:rsidRDefault="00394112" w:rsidP="00394112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This group will provide the subject matter expertise and a</w:t>
      </w:r>
      <w:r w:rsidR="002C4839" w:rsidRPr="004A10EC">
        <w:rPr>
          <w:rFonts w:ascii="Arial" w:hAnsi="Arial" w:cs="Arial"/>
          <w:sz w:val="20"/>
          <w:szCs w:val="20"/>
        </w:rPr>
        <w:t xml:space="preserve">ppropriate coverage </w:t>
      </w:r>
      <w:r w:rsidR="00EC6FC5">
        <w:rPr>
          <w:rFonts w:ascii="Arial" w:hAnsi="Arial" w:cs="Arial"/>
          <w:sz w:val="20"/>
          <w:szCs w:val="20"/>
        </w:rPr>
        <w:t>in determining</w:t>
      </w:r>
      <w:r w:rsidR="002C4839" w:rsidRPr="004A10EC">
        <w:rPr>
          <w:rFonts w:ascii="Arial" w:hAnsi="Arial" w:cs="Arial"/>
          <w:sz w:val="20"/>
          <w:szCs w:val="20"/>
        </w:rPr>
        <w:t xml:space="preserve"> how the Training P</w:t>
      </w:r>
      <w:r w:rsidRPr="004A10EC">
        <w:rPr>
          <w:rFonts w:ascii="Arial" w:hAnsi="Arial" w:cs="Arial"/>
          <w:sz w:val="20"/>
          <w:szCs w:val="20"/>
        </w:rPr>
        <w:t xml:space="preserve">ackage can address the </w:t>
      </w:r>
      <w:r w:rsidR="004A10EC" w:rsidRPr="004A10EC">
        <w:rPr>
          <w:rFonts w:ascii="Arial" w:hAnsi="Arial" w:cs="Arial"/>
          <w:sz w:val="20"/>
          <w:szCs w:val="20"/>
        </w:rPr>
        <w:t xml:space="preserve">issues </w:t>
      </w:r>
      <w:r w:rsidR="00EC6FC5">
        <w:rPr>
          <w:rFonts w:ascii="Arial" w:hAnsi="Arial" w:cs="Arial"/>
          <w:sz w:val="20"/>
          <w:szCs w:val="20"/>
        </w:rPr>
        <w:t xml:space="preserve">relating to poor skill outcomes </w:t>
      </w:r>
      <w:r w:rsidR="004A10EC" w:rsidRPr="004A10EC">
        <w:rPr>
          <w:rFonts w:ascii="Arial" w:hAnsi="Arial" w:cs="Arial"/>
          <w:sz w:val="20"/>
          <w:szCs w:val="20"/>
        </w:rPr>
        <w:t>currentl</w:t>
      </w:r>
      <w:r w:rsidR="00A85521">
        <w:rPr>
          <w:rFonts w:ascii="Arial" w:hAnsi="Arial" w:cs="Arial"/>
          <w:sz w:val="20"/>
          <w:szCs w:val="20"/>
        </w:rPr>
        <w:t xml:space="preserve">y impacting on the Retail </w:t>
      </w:r>
      <w:proofErr w:type="spellStart"/>
      <w:r w:rsidR="00A85521">
        <w:rPr>
          <w:rFonts w:ascii="Arial" w:hAnsi="Arial" w:cs="Arial"/>
          <w:sz w:val="20"/>
          <w:szCs w:val="20"/>
        </w:rPr>
        <w:t>B</w:t>
      </w:r>
      <w:r w:rsidR="00EC6FC5">
        <w:rPr>
          <w:rFonts w:ascii="Arial" w:hAnsi="Arial" w:cs="Arial"/>
          <w:sz w:val="20"/>
          <w:szCs w:val="20"/>
        </w:rPr>
        <w:t>aking</w:t>
      </w:r>
      <w:proofErr w:type="spellEnd"/>
      <w:r w:rsidR="00EC6FC5">
        <w:rPr>
          <w:rFonts w:ascii="Arial" w:hAnsi="Arial" w:cs="Arial"/>
          <w:sz w:val="20"/>
          <w:szCs w:val="20"/>
        </w:rPr>
        <w:t xml:space="preserve"> industry</w:t>
      </w:r>
      <w:r w:rsidRPr="004A10EC">
        <w:rPr>
          <w:rFonts w:ascii="Arial" w:hAnsi="Arial" w:cs="Arial"/>
          <w:sz w:val="20"/>
          <w:szCs w:val="20"/>
        </w:rPr>
        <w:t>.</w:t>
      </w:r>
    </w:p>
    <w:p w14:paraId="2BB098F7" w14:textId="77777777" w:rsidR="0073229D" w:rsidRPr="0073229D" w:rsidRDefault="0073229D" w:rsidP="007C3756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  <w:b/>
          <w:color w:val="00843D"/>
          <w:sz w:val="20"/>
          <w:szCs w:val="20"/>
        </w:rPr>
      </w:pPr>
      <w:r w:rsidRPr="0073229D">
        <w:rPr>
          <w:rFonts w:ascii="Arial" w:hAnsi="Arial" w:cs="Arial"/>
          <w:b/>
          <w:color w:val="00843D"/>
          <w:sz w:val="20"/>
          <w:szCs w:val="20"/>
        </w:rPr>
        <w:t>Training product review status</w:t>
      </w:r>
    </w:p>
    <w:p w14:paraId="30E908E8" w14:textId="77777777" w:rsidR="0073229D" w:rsidRPr="004A10EC" w:rsidRDefault="00394112" w:rsidP="002C4839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 w:rsidRPr="004A10EC">
        <w:rPr>
          <w:rFonts w:ascii="Arial" w:hAnsi="Arial" w:cs="Arial"/>
          <w:sz w:val="20"/>
          <w:szCs w:val="20"/>
        </w:rPr>
        <w:t>See Appendix A.</w:t>
      </w:r>
    </w:p>
    <w:p w14:paraId="77355EFB" w14:textId="77777777" w:rsidR="0073229D" w:rsidRPr="002C4839" w:rsidRDefault="0073229D" w:rsidP="007C3756">
      <w:pPr>
        <w:pStyle w:val="ListParagraph"/>
        <w:numPr>
          <w:ilvl w:val="0"/>
          <w:numId w:val="1"/>
        </w:numPr>
        <w:spacing w:before="240" w:after="0" w:line="276" w:lineRule="auto"/>
        <w:rPr>
          <w:rFonts w:ascii="Arial" w:hAnsi="Arial" w:cs="Arial"/>
          <w:b/>
          <w:color w:val="00843D"/>
          <w:sz w:val="20"/>
          <w:szCs w:val="20"/>
        </w:rPr>
      </w:pPr>
      <w:r w:rsidRPr="0073229D">
        <w:rPr>
          <w:rFonts w:ascii="Arial" w:hAnsi="Arial" w:cs="Arial"/>
          <w:b/>
          <w:color w:val="00843D"/>
          <w:sz w:val="20"/>
          <w:szCs w:val="20"/>
        </w:rPr>
        <w:t>IRC Signoff</w:t>
      </w:r>
    </w:p>
    <w:p w14:paraId="5589C52F" w14:textId="77777777" w:rsidR="0073229D" w:rsidRDefault="006B42B3" w:rsidP="002C4839">
      <w:pPr>
        <w:spacing w:before="12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business c</w:t>
      </w:r>
      <w:r w:rsidR="0073229D">
        <w:rPr>
          <w:rFonts w:ascii="Arial" w:hAnsi="Arial" w:cs="Arial"/>
          <w:sz w:val="20"/>
          <w:szCs w:val="20"/>
        </w:rPr>
        <w:t>ase was agreed to by</w:t>
      </w:r>
    </w:p>
    <w:p w14:paraId="215E7B9C" w14:textId="77777777" w:rsidR="0073229D" w:rsidRDefault="0073229D" w:rsidP="0073229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0B8D9DA" w14:textId="77777777" w:rsidR="0073229D" w:rsidRDefault="0073229D" w:rsidP="0073229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AA2894" w14:textId="77777777" w:rsidR="002C4839" w:rsidRDefault="002C4839" w:rsidP="0073229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E3A8C7" w14:textId="77777777" w:rsidR="002C4839" w:rsidRDefault="002C4839" w:rsidP="0073229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CED39A" w14:textId="77777777" w:rsidR="0073229D" w:rsidRDefault="0073229D" w:rsidP="0073229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9897C7" w14:textId="77777777" w:rsidR="0073229D" w:rsidRDefault="0073229D" w:rsidP="0073229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303AF84" w14:textId="77777777" w:rsidR="0073229D" w:rsidRDefault="0073229D" w:rsidP="0073229D">
      <w:pPr>
        <w:keepNext/>
        <w:pBdr>
          <w:top w:val="single" w:sz="4" w:space="1" w:color="auto"/>
        </w:pBdr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(</w:t>
      </w:r>
      <w:r w:rsidRPr="007B44CE">
        <w:rPr>
          <w:rFonts w:ascii="Calibri" w:hAnsi="Calibri" w:cs="Calibri"/>
          <w:color w:val="000000"/>
          <w:sz w:val="16"/>
          <w:szCs w:val="16"/>
        </w:rPr>
        <w:t>Name of Chair</w:t>
      </w:r>
      <w:r>
        <w:rPr>
          <w:rFonts w:ascii="Calibri" w:hAnsi="Calibri" w:cs="Calibri"/>
          <w:color w:val="000000"/>
          <w:sz w:val="16"/>
          <w:szCs w:val="16"/>
        </w:rPr>
        <w:t>)</w:t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42237B">
        <w:rPr>
          <w:rFonts w:ascii="Calibri" w:hAnsi="Calibri" w:cs="Calibri"/>
          <w:color w:val="000000"/>
          <w:sz w:val="16"/>
          <w:szCs w:val="16"/>
        </w:rPr>
        <w:t xml:space="preserve">Signature of </w:t>
      </w:r>
      <w:r>
        <w:rPr>
          <w:rFonts w:ascii="Calibri" w:hAnsi="Calibri" w:cs="Calibri"/>
          <w:color w:val="000000"/>
          <w:sz w:val="16"/>
          <w:szCs w:val="16"/>
        </w:rPr>
        <w:t>Chair</w:t>
      </w:r>
      <w:r w:rsidRPr="0042237B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714F78" w14:textId="77777777" w:rsidR="0073229D" w:rsidRPr="0073229D" w:rsidRDefault="0073229D" w:rsidP="0073229D">
      <w:pPr>
        <w:spacing w:after="0" w:line="276" w:lineRule="auto"/>
        <w:rPr>
          <w:rFonts w:ascii="Arial" w:hAnsi="Arial" w:cs="Arial"/>
          <w:sz w:val="20"/>
          <w:szCs w:val="20"/>
        </w:rPr>
        <w:sectPr w:rsidR="0073229D" w:rsidRPr="007322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3119"/>
        <w:gridCol w:w="3118"/>
        <w:gridCol w:w="3402"/>
        <w:gridCol w:w="3261"/>
        <w:gridCol w:w="1275"/>
        <w:gridCol w:w="1134"/>
      </w:tblGrid>
      <w:tr w:rsidR="00394112" w14:paraId="4E112056" w14:textId="77777777" w:rsidTr="00394112">
        <w:tc>
          <w:tcPr>
            <w:tcW w:w="153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027360" w14:textId="77777777" w:rsidR="00394112" w:rsidRPr="00394112" w:rsidRDefault="00394112" w:rsidP="00394112">
            <w:pPr>
              <w:spacing w:after="120" w:line="276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94112">
              <w:rPr>
                <w:rFonts w:ascii="Arial" w:hAnsi="Arial" w:cs="Arial"/>
                <w:b/>
                <w:sz w:val="20"/>
                <w:szCs w:val="20"/>
              </w:rPr>
              <w:lastRenderedPageBreak/>
              <w:t>Appendix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Training product review status</w:t>
            </w:r>
          </w:p>
        </w:tc>
      </w:tr>
      <w:tr w:rsidR="00394112" w14:paraId="21E32B4B" w14:textId="77777777" w:rsidTr="00394112">
        <w:tc>
          <w:tcPr>
            <w:tcW w:w="3119" w:type="dxa"/>
            <w:tcBorders>
              <w:top w:val="single" w:sz="4" w:space="0" w:color="auto"/>
            </w:tcBorders>
            <w:shd w:val="clear" w:color="auto" w:fill="00843D"/>
          </w:tcPr>
          <w:p w14:paraId="021263C1" w14:textId="77777777" w:rsidR="0071786F" w:rsidRPr="0071786F" w:rsidRDefault="000C13BB" w:rsidP="00B06133">
            <w:pPr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Revised </w:t>
            </w:r>
            <w:r w:rsidR="0071786F" w:rsidRPr="007178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Training Package Code and Name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00843D"/>
          </w:tcPr>
          <w:p w14:paraId="168994CB" w14:textId="77777777" w:rsidR="0071786F" w:rsidRPr="0071786F" w:rsidRDefault="000C13BB" w:rsidP="00B06133">
            <w:pPr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Revised </w:t>
            </w:r>
            <w:r w:rsidR="0071786F" w:rsidRPr="007178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Qualification Code and name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00843D"/>
          </w:tcPr>
          <w:p w14:paraId="371DF3A2" w14:textId="77777777" w:rsidR="0071786F" w:rsidRPr="0071786F" w:rsidRDefault="000C13BB" w:rsidP="00B06133">
            <w:pPr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Revised </w:t>
            </w:r>
            <w:r w:rsidR="0071786F" w:rsidRPr="007178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Unit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of Competency</w:t>
            </w:r>
            <w:r w:rsidR="0071786F" w:rsidRPr="007178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Code and Name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00843D"/>
          </w:tcPr>
          <w:p w14:paraId="13186E10" w14:textId="77777777" w:rsidR="0071786F" w:rsidRPr="0071786F" w:rsidRDefault="000C13BB" w:rsidP="00B06133">
            <w:pPr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Revised </w:t>
            </w:r>
            <w:r w:rsidR="0071786F" w:rsidRPr="007178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Skill Set Code and Name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00843D"/>
          </w:tcPr>
          <w:p w14:paraId="2B4317FB" w14:textId="77777777" w:rsidR="0071786F" w:rsidRPr="0071786F" w:rsidRDefault="0071786F" w:rsidP="00B06133">
            <w:pPr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178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Review Status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00843D"/>
          </w:tcPr>
          <w:p w14:paraId="47FBCC8D" w14:textId="77777777" w:rsidR="0071786F" w:rsidRPr="0071786F" w:rsidRDefault="0071786F" w:rsidP="00B06133">
            <w:pPr>
              <w:spacing w:line="276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178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Change Required</w:t>
            </w:r>
          </w:p>
        </w:tc>
      </w:tr>
      <w:tr w:rsidR="00605100" w:rsidRPr="00983701" w14:paraId="3FA6C860" w14:textId="77777777" w:rsidTr="0071786F">
        <w:tc>
          <w:tcPr>
            <w:tcW w:w="3119" w:type="dxa"/>
          </w:tcPr>
          <w:p w14:paraId="680BBB26" w14:textId="099CE7F4" w:rsidR="00605100" w:rsidRPr="00983701" w:rsidRDefault="003867B6" w:rsidP="00983701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25178476" w14:textId="221182A0" w:rsidR="00605100" w:rsidRPr="00EB6D8D" w:rsidRDefault="003867B6" w:rsidP="0071786F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B6D8D">
              <w:rPr>
                <w:rFonts w:ascii="Arial" w:hAnsi="Arial" w:cs="Arial"/>
                <w:sz w:val="18"/>
                <w:szCs w:val="18"/>
              </w:rPr>
              <w:t xml:space="preserve">FDF30710 </w:t>
            </w:r>
            <w:r w:rsidRPr="00EB6D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Certificate III in Retail Baking (Combined)</w:t>
            </w:r>
          </w:p>
        </w:tc>
        <w:tc>
          <w:tcPr>
            <w:tcW w:w="3402" w:type="dxa"/>
          </w:tcPr>
          <w:p w14:paraId="12416CAD" w14:textId="77777777" w:rsidR="00605100" w:rsidRPr="00EA0B82" w:rsidRDefault="00605100" w:rsidP="00EA0B82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1" w:type="dxa"/>
          </w:tcPr>
          <w:p w14:paraId="72F2D919" w14:textId="77777777" w:rsidR="00605100" w:rsidRPr="00983701" w:rsidRDefault="00605100" w:rsidP="0071786F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697F9362" w14:textId="77777777" w:rsidR="00605100" w:rsidRPr="00983701" w:rsidRDefault="00605100" w:rsidP="0071786F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E4607D1" w14:textId="3EC48F80" w:rsidR="00605100" w:rsidRPr="00983701" w:rsidRDefault="00EB6D8D" w:rsidP="00394112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3267646A" w14:textId="77777777" w:rsidTr="00EB6D8D">
        <w:tc>
          <w:tcPr>
            <w:tcW w:w="3119" w:type="dxa"/>
          </w:tcPr>
          <w:p w14:paraId="7C61D07B" w14:textId="08DC774A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  <w:shd w:val="clear" w:color="auto" w:fill="auto"/>
          </w:tcPr>
          <w:p w14:paraId="4F87F512" w14:textId="55409700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B6D8D">
              <w:rPr>
                <w:rFonts w:ascii="Arial" w:hAnsi="Arial" w:cs="Arial"/>
                <w:sz w:val="18"/>
                <w:szCs w:val="20"/>
              </w:rPr>
              <w:t>FDF30610</w:t>
            </w:r>
            <w:r>
              <w:rPr>
                <w:rFonts w:ascii="Arial" w:hAnsi="Arial" w:cs="Arial"/>
                <w:sz w:val="18"/>
                <w:szCs w:val="20"/>
              </w:rPr>
              <w:t xml:space="preserve"> Certificate III in Retail Baking (Bread)</w:t>
            </w:r>
          </w:p>
        </w:tc>
        <w:tc>
          <w:tcPr>
            <w:tcW w:w="3402" w:type="dxa"/>
          </w:tcPr>
          <w:p w14:paraId="2DD18D14" w14:textId="77777777" w:rsidR="00EB6D8D" w:rsidRPr="00EA0B82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1" w:type="dxa"/>
          </w:tcPr>
          <w:p w14:paraId="5B1E146D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2C028379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77A85AE" w14:textId="21AA0118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0E7CE042" w14:textId="77777777" w:rsidTr="0071786F">
        <w:tc>
          <w:tcPr>
            <w:tcW w:w="3119" w:type="dxa"/>
          </w:tcPr>
          <w:p w14:paraId="43840841" w14:textId="7B705A72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3B3D85F9" w14:textId="60CC819E" w:rsidR="00EB6D8D" w:rsidRPr="00EB6D8D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B6D8D">
              <w:rPr>
                <w:rFonts w:ascii="Arial" w:hAnsi="Arial" w:cs="Arial"/>
                <w:sz w:val="18"/>
                <w:szCs w:val="18"/>
              </w:rPr>
              <w:t xml:space="preserve">FDF30510 </w:t>
            </w:r>
            <w:r w:rsidRPr="00EB6D8D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Certificate III in Retail Baking (Cake and Pastry)</w:t>
            </w:r>
          </w:p>
        </w:tc>
        <w:tc>
          <w:tcPr>
            <w:tcW w:w="3402" w:type="dxa"/>
          </w:tcPr>
          <w:p w14:paraId="42496B90" w14:textId="77777777" w:rsidR="00EB6D8D" w:rsidRPr="00EA0B82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1" w:type="dxa"/>
          </w:tcPr>
          <w:p w14:paraId="15B03F7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257E9A8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4FA3982" w14:textId="11F8B962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78C64500" w14:textId="77777777" w:rsidTr="0071786F">
        <w:tc>
          <w:tcPr>
            <w:tcW w:w="3119" w:type="dxa"/>
          </w:tcPr>
          <w:p w14:paraId="25877EC3" w14:textId="5AC4E116" w:rsidR="00B136ED" w:rsidRDefault="00B136E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B136ED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5A16CE56" w14:textId="7E1BEEA3" w:rsidR="00B136ED" w:rsidRPr="00983701" w:rsidRDefault="00B136E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FDF </w:t>
            </w:r>
            <w:r w:rsidRPr="00B136ED">
              <w:rPr>
                <w:rFonts w:ascii="Arial" w:hAnsi="Arial" w:cs="Arial"/>
                <w:sz w:val="18"/>
                <w:szCs w:val="20"/>
              </w:rPr>
              <w:t>Certificate IV in Advanced Baking</w:t>
            </w:r>
          </w:p>
        </w:tc>
        <w:tc>
          <w:tcPr>
            <w:tcW w:w="3402" w:type="dxa"/>
          </w:tcPr>
          <w:p w14:paraId="37F6AEBB" w14:textId="77777777" w:rsidR="00B136ED" w:rsidRPr="00EA0B82" w:rsidRDefault="00B136E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1" w:type="dxa"/>
          </w:tcPr>
          <w:p w14:paraId="0D9A0E95" w14:textId="77777777" w:rsidR="00B136ED" w:rsidRPr="00983701" w:rsidRDefault="00B136E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6A2E2B04" w14:textId="77777777" w:rsidR="00B136ED" w:rsidRPr="00983701" w:rsidRDefault="00B136E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8351DD6" w14:textId="76B6533F" w:rsidR="00B136ED" w:rsidRPr="005A4762" w:rsidRDefault="00B136E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651D500D" w14:textId="77777777" w:rsidTr="0071786F">
        <w:tc>
          <w:tcPr>
            <w:tcW w:w="3119" w:type="dxa"/>
          </w:tcPr>
          <w:p w14:paraId="29B727A0" w14:textId="6F57700A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7277E78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7CF963E1" w14:textId="267BB9E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FDFRB1001 Finish products</w:t>
            </w:r>
          </w:p>
        </w:tc>
        <w:tc>
          <w:tcPr>
            <w:tcW w:w="3261" w:type="dxa"/>
          </w:tcPr>
          <w:p w14:paraId="0679A01C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2FFFEE8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1E2CE9E" w14:textId="0DEC98E8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74470724" w14:textId="77777777" w:rsidTr="0071786F">
        <w:tc>
          <w:tcPr>
            <w:tcW w:w="3119" w:type="dxa"/>
          </w:tcPr>
          <w:p w14:paraId="3094EC99" w14:textId="1AF34C7F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5C45764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FD88E89" w14:textId="70FFF58B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FDFRB2001 Form and fill pastry products</w:t>
            </w:r>
          </w:p>
        </w:tc>
        <w:tc>
          <w:tcPr>
            <w:tcW w:w="3261" w:type="dxa"/>
          </w:tcPr>
          <w:p w14:paraId="61E115CE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30E596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887940A" w14:textId="48B2A784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131EA440" w14:textId="77777777" w:rsidTr="0071786F">
        <w:tc>
          <w:tcPr>
            <w:tcW w:w="3119" w:type="dxa"/>
          </w:tcPr>
          <w:p w14:paraId="63E9E32B" w14:textId="28678A02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1EBCC27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A7CFA8A" w14:textId="43391CCE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FDFRB2002 Prepare fillings</w:t>
            </w:r>
          </w:p>
        </w:tc>
        <w:tc>
          <w:tcPr>
            <w:tcW w:w="3261" w:type="dxa"/>
          </w:tcPr>
          <w:p w14:paraId="37A4598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70B37E8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46C8B09" w14:textId="08D14561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0CA44ADD" w14:textId="77777777" w:rsidTr="0071786F">
        <w:tc>
          <w:tcPr>
            <w:tcW w:w="3119" w:type="dxa"/>
          </w:tcPr>
          <w:p w14:paraId="198FE5C6" w14:textId="02562FE2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06E8B1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BDAA0A2" w14:textId="59AF8608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FDFRB2003 Produce meringue-based products</w:t>
            </w:r>
          </w:p>
        </w:tc>
        <w:tc>
          <w:tcPr>
            <w:tcW w:w="3261" w:type="dxa"/>
          </w:tcPr>
          <w:p w14:paraId="3D51584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74B50F6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611C1025" w14:textId="5F5F4638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2D7C4E2B" w14:textId="77777777" w:rsidTr="0071786F">
        <w:tc>
          <w:tcPr>
            <w:tcW w:w="3119" w:type="dxa"/>
          </w:tcPr>
          <w:p w14:paraId="15D8B796" w14:textId="6922F3C5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3607AAE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5F34C067" w14:textId="3E0A5425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FDFRB2004 Provide production assistance for bread products</w:t>
            </w:r>
          </w:p>
        </w:tc>
        <w:tc>
          <w:tcPr>
            <w:tcW w:w="3261" w:type="dxa"/>
          </w:tcPr>
          <w:p w14:paraId="05C610C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A7D6DB8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8E6E8C2" w14:textId="6515C415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3631D1BA" w14:textId="77777777" w:rsidTr="0071786F">
        <w:tc>
          <w:tcPr>
            <w:tcW w:w="3119" w:type="dxa"/>
          </w:tcPr>
          <w:p w14:paraId="14CF8C7C" w14:textId="6CFF3818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794D21B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1F149F24" w14:textId="1A8B1A74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FDFRB2005 Provide assistance in cake, pastry and biscuit production</w:t>
            </w:r>
          </w:p>
        </w:tc>
        <w:tc>
          <w:tcPr>
            <w:tcW w:w="3261" w:type="dxa"/>
          </w:tcPr>
          <w:p w14:paraId="7529DA34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61A4EA95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EC85356" w14:textId="0F104F7F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42E9DFF8" w14:textId="77777777" w:rsidTr="0071786F">
        <w:tc>
          <w:tcPr>
            <w:tcW w:w="3119" w:type="dxa"/>
          </w:tcPr>
          <w:p w14:paraId="30478AFD" w14:textId="2D3DB99B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3ABCB2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309D5655" w14:textId="52724933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FDFRB3001 Produce pastry</w:t>
            </w:r>
          </w:p>
        </w:tc>
        <w:tc>
          <w:tcPr>
            <w:tcW w:w="3261" w:type="dxa"/>
          </w:tcPr>
          <w:p w14:paraId="1F05D97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E73805E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0107874" w14:textId="7FC663E5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1836410E" w14:textId="77777777" w:rsidTr="0071786F">
        <w:tc>
          <w:tcPr>
            <w:tcW w:w="3119" w:type="dxa"/>
          </w:tcPr>
          <w:p w14:paraId="2142013E" w14:textId="6F707124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7C365A5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C3401D6" w14:textId="41885466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FDFRB3002 Produce bread dough</w:t>
            </w:r>
          </w:p>
        </w:tc>
        <w:tc>
          <w:tcPr>
            <w:tcW w:w="3261" w:type="dxa"/>
          </w:tcPr>
          <w:p w14:paraId="023746F0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DA910A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9F07144" w14:textId="78F34133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7B24F85C" w14:textId="77777777" w:rsidTr="0071786F">
        <w:tc>
          <w:tcPr>
            <w:tcW w:w="3119" w:type="dxa"/>
          </w:tcPr>
          <w:p w14:paraId="746A7998" w14:textId="78CB5BE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33C7AF4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0E9D438B" w14:textId="78E984FF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FDFRB3003 Produce sponge, cake and cookie batter</w:t>
            </w:r>
          </w:p>
        </w:tc>
        <w:tc>
          <w:tcPr>
            <w:tcW w:w="3261" w:type="dxa"/>
          </w:tcPr>
          <w:p w14:paraId="4234D6CE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021763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EC15D4C" w14:textId="271928DB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4CE9783F" w14:textId="77777777" w:rsidTr="0071786F">
        <w:tc>
          <w:tcPr>
            <w:tcW w:w="3119" w:type="dxa"/>
          </w:tcPr>
          <w:p w14:paraId="5458E226" w14:textId="6C82E662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FDF Food, Beverage and Pharmaceutical Training Package</w:t>
            </w:r>
          </w:p>
        </w:tc>
        <w:tc>
          <w:tcPr>
            <w:tcW w:w="3118" w:type="dxa"/>
          </w:tcPr>
          <w:p w14:paraId="70E8A80A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2883787A" w14:textId="4195D595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FDFRB3004 Decorate cakes and cookies</w:t>
            </w:r>
          </w:p>
        </w:tc>
        <w:tc>
          <w:tcPr>
            <w:tcW w:w="3261" w:type="dxa"/>
          </w:tcPr>
          <w:p w14:paraId="56B1A913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78B0260D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8B0ACFF" w14:textId="0B411F9F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57E9F82D" w14:textId="77777777" w:rsidTr="0071786F">
        <w:tc>
          <w:tcPr>
            <w:tcW w:w="3119" w:type="dxa"/>
          </w:tcPr>
          <w:p w14:paraId="33B6D8E9" w14:textId="7CBB285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08AC3C30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528DB33C" w14:textId="603D0FC8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FDFRB3005 Bake bread</w:t>
            </w:r>
          </w:p>
        </w:tc>
        <w:tc>
          <w:tcPr>
            <w:tcW w:w="3261" w:type="dxa"/>
          </w:tcPr>
          <w:p w14:paraId="2121EEAC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2DCE093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4443675" w14:textId="5C66C3DE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1490BC02" w14:textId="77777777" w:rsidTr="0071786F">
        <w:tc>
          <w:tcPr>
            <w:tcW w:w="3119" w:type="dxa"/>
          </w:tcPr>
          <w:p w14:paraId="45E2AFBD" w14:textId="4534FB2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247CB3E3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5F0DD737" w14:textId="1315C338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FDFRB3006 Bake sponges, cakes and cookies</w:t>
            </w:r>
          </w:p>
        </w:tc>
        <w:tc>
          <w:tcPr>
            <w:tcW w:w="3261" w:type="dxa"/>
          </w:tcPr>
          <w:p w14:paraId="31064B53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598469AC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7D6C001" w14:textId="6D7502D2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25F893DF" w14:textId="77777777" w:rsidTr="0071786F">
        <w:tc>
          <w:tcPr>
            <w:tcW w:w="3119" w:type="dxa"/>
          </w:tcPr>
          <w:p w14:paraId="0F8963CF" w14:textId="6F658452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24C6AFD4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75541142" w14:textId="4A2AB3CF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FDFRB3007 Bake pastry products</w:t>
            </w:r>
          </w:p>
        </w:tc>
        <w:tc>
          <w:tcPr>
            <w:tcW w:w="3261" w:type="dxa"/>
          </w:tcPr>
          <w:p w14:paraId="3527087D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57D727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89CE48C" w14:textId="3CFA3710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34DF7878" w14:textId="77777777" w:rsidTr="0071786F">
        <w:tc>
          <w:tcPr>
            <w:tcW w:w="3119" w:type="dxa"/>
          </w:tcPr>
          <w:p w14:paraId="4C4D90A7" w14:textId="15EE92A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56B32AD0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327E46BA" w14:textId="58648F60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FDFRB3008 Store, handle and use frozen dough</w:t>
            </w:r>
          </w:p>
        </w:tc>
        <w:tc>
          <w:tcPr>
            <w:tcW w:w="3261" w:type="dxa"/>
          </w:tcPr>
          <w:p w14:paraId="316C2D4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E10EEB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AA346CA" w14:textId="661F358E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32653E62" w14:textId="77777777" w:rsidTr="0071786F">
        <w:tc>
          <w:tcPr>
            <w:tcW w:w="3119" w:type="dxa"/>
          </w:tcPr>
          <w:p w14:paraId="7C1D5933" w14:textId="594CB350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0CF3EFE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0547BD8D" w14:textId="6B8FC9EE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FDFRB3009 Retard dough</w:t>
            </w:r>
          </w:p>
        </w:tc>
        <w:tc>
          <w:tcPr>
            <w:tcW w:w="3261" w:type="dxa"/>
          </w:tcPr>
          <w:p w14:paraId="2C3F800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B1F29B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58F3808" w14:textId="56567322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241F60D1" w14:textId="77777777" w:rsidTr="0071786F">
        <w:tc>
          <w:tcPr>
            <w:tcW w:w="3119" w:type="dxa"/>
          </w:tcPr>
          <w:p w14:paraId="71170745" w14:textId="6C4A84BE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1B7EE1D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DAA0396" w14:textId="003A029F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FDFRB3010 Process dough</w:t>
            </w:r>
          </w:p>
        </w:tc>
        <w:tc>
          <w:tcPr>
            <w:tcW w:w="3261" w:type="dxa"/>
          </w:tcPr>
          <w:p w14:paraId="2E588A94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5C917A0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E9C1004" w14:textId="4D8BC46E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24E4FB56" w14:textId="77777777" w:rsidTr="0071786F">
        <w:tc>
          <w:tcPr>
            <w:tcW w:w="3119" w:type="dxa"/>
          </w:tcPr>
          <w:p w14:paraId="62D1F2F6" w14:textId="27909621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2B62BAA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05A093F5" w14:textId="36DD1D14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FDFRB3011 Diagnose and respond to product and process faults (bread)</w:t>
            </w:r>
          </w:p>
        </w:tc>
        <w:tc>
          <w:tcPr>
            <w:tcW w:w="3261" w:type="dxa"/>
          </w:tcPr>
          <w:p w14:paraId="7C58E34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79154E93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174476D" w14:textId="05FB8B14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3D5E3B0A" w14:textId="77777777" w:rsidTr="0071786F">
        <w:tc>
          <w:tcPr>
            <w:tcW w:w="3119" w:type="dxa"/>
          </w:tcPr>
          <w:p w14:paraId="7F8AEACE" w14:textId="4AD5F78C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0F5ED58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431624C" w14:textId="1FAA9872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FDFRB3012 Diagnose and respond to product and process faults (pastry, cake and cookies)</w:t>
            </w:r>
          </w:p>
        </w:tc>
        <w:tc>
          <w:tcPr>
            <w:tcW w:w="3261" w:type="dxa"/>
          </w:tcPr>
          <w:p w14:paraId="3594CC6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28739B7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61FCF3D" w14:textId="1E132CF3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39127642" w14:textId="77777777" w:rsidTr="0071786F">
        <w:tc>
          <w:tcPr>
            <w:tcW w:w="3119" w:type="dxa"/>
          </w:tcPr>
          <w:p w14:paraId="630BCD6A" w14:textId="005FFF64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56D45318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2A8495AA" w14:textId="34C904AB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FDFRB3013 Produce artisan breads</w:t>
            </w:r>
          </w:p>
        </w:tc>
        <w:tc>
          <w:tcPr>
            <w:tcW w:w="3261" w:type="dxa"/>
          </w:tcPr>
          <w:p w14:paraId="3B6E5B59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3B32ED7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C18A8D9" w14:textId="60B01FF8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14DE2D99" w14:textId="77777777" w:rsidTr="0071786F">
        <w:tc>
          <w:tcPr>
            <w:tcW w:w="3119" w:type="dxa"/>
          </w:tcPr>
          <w:p w14:paraId="144F8B42" w14:textId="7AA5C83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A9E2F2E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3184C723" w14:textId="717D6B8F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FDFRB3014 Produce sweet yeast products</w:t>
            </w:r>
          </w:p>
        </w:tc>
        <w:tc>
          <w:tcPr>
            <w:tcW w:w="3261" w:type="dxa"/>
          </w:tcPr>
          <w:p w14:paraId="4DD851D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7EC9AEC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A42EF2C" w14:textId="5FC7680D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76ED898D" w14:textId="77777777" w:rsidTr="0071786F">
        <w:tc>
          <w:tcPr>
            <w:tcW w:w="3119" w:type="dxa"/>
          </w:tcPr>
          <w:p w14:paraId="2A880C6B" w14:textId="00617B61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0512370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03C94CDE" w14:textId="0BB6DD53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FDFRB3015 Produce and decorate gateaux and tortes</w:t>
            </w:r>
          </w:p>
        </w:tc>
        <w:tc>
          <w:tcPr>
            <w:tcW w:w="3261" w:type="dxa"/>
          </w:tcPr>
          <w:p w14:paraId="5C96979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8419B5A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7F180F9" w14:textId="7FEF9755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6BA0AD39" w14:textId="77777777" w:rsidTr="0071786F">
        <w:tc>
          <w:tcPr>
            <w:tcW w:w="3119" w:type="dxa"/>
          </w:tcPr>
          <w:p w14:paraId="11C2CFCD" w14:textId="07D7C276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79AA9C6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213EE659" w14:textId="4202B8C1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FDFRB3016 Plan and schedule production for retail bakery</w:t>
            </w:r>
          </w:p>
        </w:tc>
        <w:tc>
          <w:tcPr>
            <w:tcW w:w="3261" w:type="dxa"/>
          </w:tcPr>
          <w:p w14:paraId="0517B063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78D68773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9173D8A" w14:textId="258D8534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792BC2AC" w14:textId="77777777" w:rsidTr="0071786F">
        <w:tc>
          <w:tcPr>
            <w:tcW w:w="3119" w:type="dxa"/>
          </w:tcPr>
          <w:p w14:paraId="0E225899" w14:textId="26FADD08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56ADA6D8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5EE68E53" w14:textId="0A36CCE4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FDFRB3017 Participate in product development</w:t>
            </w:r>
          </w:p>
        </w:tc>
        <w:tc>
          <w:tcPr>
            <w:tcW w:w="3261" w:type="dxa"/>
          </w:tcPr>
          <w:p w14:paraId="4DEEE888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615B9633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19E18D8" w14:textId="413BCFF7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4E987375" w14:textId="77777777" w:rsidTr="0071786F">
        <w:tc>
          <w:tcPr>
            <w:tcW w:w="3119" w:type="dxa"/>
          </w:tcPr>
          <w:p w14:paraId="1ED84722" w14:textId="36DEE110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FDF Food, Beverage and Pharmaceutical Training Package</w:t>
            </w:r>
          </w:p>
        </w:tc>
        <w:tc>
          <w:tcPr>
            <w:tcW w:w="3118" w:type="dxa"/>
          </w:tcPr>
          <w:p w14:paraId="6A2DA68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745BB987" w14:textId="1B239121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FDFRB4001 Apply marketing principles to retail bakery</w:t>
            </w:r>
          </w:p>
        </w:tc>
        <w:tc>
          <w:tcPr>
            <w:tcW w:w="3261" w:type="dxa"/>
          </w:tcPr>
          <w:p w14:paraId="7DE95A5D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7C3C9865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BAF4936" w14:textId="2EA619C9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160CFB15" w14:textId="77777777" w:rsidTr="0071786F">
        <w:tc>
          <w:tcPr>
            <w:tcW w:w="3119" w:type="dxa"/>
          </w:tcPr>
          <w:p w14:paraId="49923D59" w14:textId="2FFAD446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0A48641D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16356BC7" w14:textId="69DA8A83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FDFRB4002 Control bakery operations to meet quality and production requirements</w:t>
            </w:r>
          </w:p>
        </w:tc>
        <w:tc>
          <w:tcPr>
            <w:tcW w:w="3261" w:type="dxa"/>
          </w:tcPr>
          <w:p w14:paraId="1A74707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00B171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480A37E" w14:textId="353812CE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415C87A7" w14:textId="77777777" w:rsidTr="0071786F">
        <w:tc>
          <w:tcPr>
            <w:tcW w:w="3119" w:type="dxa"/>
          </w:tcPr>
          <w:p w14:paraId="0B0921BC" w14:textId="705A92F3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785FD93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101E4FAF" w14:textId="5E059645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FDFRB4003 Apply baking science to work practices</w:t>
            </w:r>
          </w:p>
        </w:tc>
        <w:tc>
          <w:tcPr>
            <w:tcW w:w="3261" w:type="dxa"/>
          </w:tcPr>
          <w:p w14:paraId="75E3A18C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8B961C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AEA160B" w14:textId="43363A0F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5EAD5717" w14:textId="77777777" w:rsidTr="0071786F">
        <w:tc>
          <w:tcPr>
            <w:tcW w:w="3119" w:type="dxa"/>
          </w:tcPr>
          <w:p w14:paraId="15CCDB7A" w14:textId="54C98399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6F0C879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EB9EB57" w14:textId="54F20AFD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FDFRB4004 Produce sourdough products</w:t>
            </w:r>
          </w:p>
        </w:tc>
        <w:tc>
          <w:tcPr>
            <w:tcW w:w="3261" w:type="dxa"/>
          </w:tcPr>
          <w:p w14:paraId="4D8659D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630B8BD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62BF046" w14:textId="125E2765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520B3B83" w14:textId="77777777" w:rsidTr="0071786F">
        <w:tc>
          <w:tcPr>
            <w:tcW w:w="3119" w:type="dxa"/>
          </w:tcPr>
          <w:p w14:paraId="3AF2E6E5" w14:textId="5F079F34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1390BB5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32705592" w14:textId="2BBB927E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FDFRB4005 Apply advanced finishing techniques for specialty cakes and desserts</w:t>
            </w:r>
          </w:p>
        </w:tc>
        <w:tc>
          <w:tcPr>
            <w:tcW w:w="3261" w:type="dxa"/>
          </w:tcPr>
          <w:p w14:paraId="1A8F8EC5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064CF0C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667AAAC" w14:textId="411A0E48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4A378A44" w14:textId="77777777" w:rsidTr="0071786F">
        <w:tc>
          <w:tcPr>
            <w:tcW w:w="3119" w:type="dxa"/>
          </w:tcPr>
          <w:p w14:paraId="13F6DED1" w14:textId="606DA1F5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00CEC3AF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1735B631" w14:textId="5179F83A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FDFRB4006 Explore and apply baking techniques to develop new products</w:t>
            </w:r>
          </w:p>
        </w:tc>
        <w:tc>
          <w:tcPr>
            <w:tcW w:w="3261" w:type="dxa"/>
          </w:tcPr>
          <w:p w14:paraId="029B3053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69999D0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DAE7E7F" w14:textId="1FA2A9AA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7E5CA572" w14:textId="77777777" w:rsidTr="0071786F">
        <w:tc>
          <w:tcPr>
            <w:tcW w:w="3119" w:type="dxa"/>
          </w:tcPr>
          <w:p w14:paraId="4FC036C5" w14:textId="1F16EB45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1C02007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5449670E" w14:textId="77777777" w:rsidR="00EB6D8D" w:rsidRPr="00EA0B82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FDFRB4007 Evaluate and assess bakery product</w:t>
            </w:r>
          </w:p>
          <w:p w14:paraId="13D92B27" w14:textId="5799A484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FDFRB4008 Set up sustainable baking operations</w:t>
            </w:r>
          </w:p>
        </w:tc>
        <w:tc>
          <w:tcPr>
            <w:tcW w:w="3261" w:type="dxa"/>
          </w:tcPr>
          <w:p w14:paraId="0D59410D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42146F2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BAB86BB" w14:textId="3E539981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4B1C5F69" w14:textId="77777777" w:rsidTr="0071786F">
        <w:tc>
          <w:tcPr>
            <w:tcW w:w="3119" w:type="dxa"/>
          </w:tcPr>
          <w:p w14:paraId="43440DCF" w14:textId="08799FA9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24D2A0B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3F6CFA4E" w14:textId="07628309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FDFRB4009 Coordinate material supply for baking processes</w:t>
            </w:r>
          </w:p>
        </w:tc>
        <w:tc>
          <w:tcPr>
            <w:tcW w:w="3261" w:type="dxa"/>
          </w:tcPr>
          <w:p w14:paraId="52CB4A0B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5BE45B51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62900BAA" w14:textId="2834ACED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EB6D8D" w:rsidRPr="00983701" w14:paraId="3504FD03" w14:textId="77777777" w:rsidTr="0071786F">
        <w:tc>
          <w:tcPr>
            <w:tcW w:w="3119" w:type="dxa"/>
          </w:tcPr>
          <w:p w14:paraId="1A851324" w14:textId="3238C55D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7E3C174D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256F342" w14:textId="3A00F399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EA0B82">
              <w:rPr>
                <w:rFonts w:ascii="Arial" w:hAnsi="Arial" w:cs="Arial"/>
                <w:sz w:val="18"/>
                <w:szCs w:val="20"/>
              </w:rPr>
              <w:t>FDFRB4010 Prepare plated sweets and desserts</w:t>
            </w:r>
          </w:p>
        </w:tc>
        <w:tc>
          <w:tcPr>
            <w:tcW w:w="3261" w:type="dxa"/>
          </w:tcPr>
          <w:p w14:paraId="3CBF28C8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C8C5986" w14:textId="77777777" w:rsidR="00EB6D8D" w:rsidRPr="00983701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F532D7C" w14:textId="07DAC962" w:rsidR="00EB6D8D" w:rsidRPr="00983701" w:rsidRDefault="00EB6D8D" w:rsidP="00EB6D8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476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605100" w:rsidRPr="00983701" w14:paraId="5F39DAC9" w14:textId="77777777" w:rsidTr="0071786F">
        <w:tc>
          <w:tcPr>
            <w:tcW w:w="3119" w:type="dxa"/>
          </w:tcPr>
          <w:p w14:paraId="1B6B2572" w14:textId="3DA3015D" w:rsidR="00605100" w:rsidRPr="00983701" w:rsidRDefault="003867B6" w:rsidP="00605100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78885995" w14:textId="6C6DC813" w:rsidR="00605100" w:rsidRPr="00EB6D8D" w:rsidRDefault="00EB6D8D" w:rsidP="00EB6D8D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B6D8D">
              <w:rPr>
                <w:rFonts w:ascii="Arial" w:hAnsi="Arial" w:cs="Arial"/>
                <w:sz w:val="18"/>
                <w:szCs w:val="18"/>
              </w:rPr>
              <w:t xml:space="preserve">FDF20510 </w:t>
            </w:r>
            <w:r>
              <w:rPr>
                <w:rFonts w:ascii="Arial" w:hAnsi="Arial" w:cs="Arial"/>
                <w:sz w:val="18"/>
                <w:szCs w:val="18"/>
              </w:rPr>
              <w:t>Certificate II in Retail Assistance</w:t>
            </w:r>
          </w:p>
        </w:tc>
        <w:tc>
          <w:tcPr>
            <w:tcW w:w="3402" w:type="dxa"/>
          </w:tcPr>
          <w:p w14:paraId="21E19ACC" w14:textId="77777777" w:rsidR="00605100" w:rsidRPr="00983701" w:rsidRDefault="00605100" w:rsidP="00605100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1" w:type="dxa"/>
          </w:tcPr>
          <w:p w14:paraId="66FC4CB6" w14:textId="77777777" w:rsidR="00605100" w:rsidRPr="00983701" w:rsidRDefault="00605100" w:rsidP="00605100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7817E2B1" w14:textId="77777777" w:rsidR="00605100" w:rsidRPr="00983701" w:rsidRDefault="00605100" w:rsidP="00605100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76094D0" w14:textId="2694899E" w:rsidR="00605100" w:rsidRPr="00983701" w:rsidRDefault="00EB6D8D" w:rsidP="00605100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37893204" w14:textId="77777777" w:rsidTr="0071786F">
        <w:tc>
          <w:tcPr>
            <w:tcW w:w="3119" w:type="dxa"/>
          </w:tcPr>
          <w:p w14:paraId="498B2816" w14:textId="5F17D663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E49C5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7A8DB060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28B451A8" w14:textId="52D980CC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B136ED">
              <w:rPr>
                <w:rFonts w:ascii="Arial" w:hAnsi="Arial" w:cs="Arial"/>
                <w:sz w:val="18"/>
                <w:szCs w:val="20"/>
              </w:rPr>
              <w:t>FDFBK2003 Manufacture rye crisp breads</w:t>
            </w:r>
          </w:p>
        </w:tc>
        <w:tc>
          <w:tcPr>
            <w:tcW w:w="3261" w:type="dxa"/>
          </w:tcPr>
          <w:p w14:paraId="28AD5A65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D71AFA8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2D6C8724" w14:textId="4BA2777D" w:rsidR="00B136ED" w:rsidRPr="00983701" w:rsidRDefault="00B136ED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596CC082" w14:textId="77777777" w:rsidTr="0071786F">
        <w:tc>
          <w:tcPr>
            <w:tcW w:w="3119" w:type="dxa"/>
          </w:tcPr>
          <w:p w14:paraId="2550974D" w14:textId="308888A1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E49C5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1FC92244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02345483" w14:textId="335B9876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B136ED">
              <w:rPr>
                <w:rFonts w:ascii="Arial" w:hAnsi="Arial" w:cs="Arial"/>
                <w:sz w:val="18"/>
                <w:szCs w:val="20"/>
              </w:rPr>
              <w:t>FDFBK2004 Manufacture wafer products</w:t>
            </w:r>
          </w:p>
        </w:tc>
        <w:tc>
          <w:tcPr>
            <w:tcW w:w="3261" w:type="dxa"/>
          </w:tcPr>
          <w:p w14:paraId="2C9AD5D8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4B0A9869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085D5EC" w14:textId="2F0F5F68" w:rsidR="00B136ED" w:rsidRPr="00983701" w:rsidRDefault="00B136ED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4F11167A" w14:textId="77777777" w:rsidTr="0071786F">
        <w:tc>
          <w:tcPr>
            <w:tcW w:w="3119" w:type="dxa"/>
          </w:tcPr>
          <w:p w14:paraId="3C222C25" w14:textId="00EE5B3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E49C5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06045705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F8B0A8B" w14:textId="3339C3FC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B136ED">
              <w:rPr>
                <w:rFonts w:ascii="Arial" w:hAnsi="Arial" w:cs="Arial"/>
                <w:sz w:val="18"/>
                <w:szCs w:val="20"/>
              </w:rPr>
              <w:t>FDFBK2001 Operate a cooling and slicing process</w:t>
            </w:r>
          </w:p>
        </w:tc>
        <w:tc>
          <w:tcPr>
            <w:tcW w:w="3261" w:type="dxa"/>
          </w:tcPr>
          <w:p w14:paraId="44206B62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2AC4763B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DF870ED" w14:textId="30D6A326" w:rsidR="00B136ED" w:rsidRPr="00983701" w:rsidRDefault="00B136ED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6E9E6353" w14:textId="77777777" w:rsidTr="0071786F">
        <w:tc>
          <w:tcPr>
            <w:tcW w:w="3119" w:type="dxa"/>
          </w:tcPr>
          <w:p w14:paraId="5D98331D" w14:textId="532DEE79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E49C5">
              <w:rPr>
                <w:rFonts w:ascii="Arial" w:hAnsi="Arial" w:cs="Arial"/>
                <w:sz w:val="18"/>
                <w:szCs w:val="20"/>
              </w:rPr>
              <w:lastRenderedPageBreak/>
              <w:t>FDF Food, Beverage and Pharmaceutical Training Package</w:t>
            </w:r>
          </w:p>
        </w:tc>
        <w:tc>
          <w:tcPr>
            <w:tcW w:w="3118" w:type="dxa"/>
          </w:tcPr>
          <w:p w14:paraId="32EDD5D9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931B867" w14:textId="7126F2B1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B136ED">
              <w:rPr>
                <w:rFonts w:ascii="Arial" w:hAnsi="Arial" w:cs="Arial"/>
                <w:sz w:val="18"/>
                <w:szCs w:val="20"/>
              </w:rPr>
              <w:t>FDFBK2005 Operate a doughnut making process</w:t>
            </w:r>
          </w:p>
        </w:tc>
        <w:tc>
          <w:tcPr>
            <w:tcW w:w="3261" w:type="dxa"/>
          </w:tcPr>
          <w:p w14:paraId="337C27B4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D0BE787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0CBDF64B" w14:textId="47B49201" w:rsidR="00B136ED" w:rsidRPr="00983701" w:rsidRDefault="00B136ED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48AEC353" w14:textId="77777777" w:rsidTr="0071786F">
        <w:tc>
          <w:tcPr>
            <w:tcW w:w="3119" w:type="dxa"/>
          </w:tcPr>
          <w:p w14:paraId="08D6A4FE" w14:textId="24227938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E49C5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2D8450C8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81BDE73" w14:textId="0776BC6A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B136ED">
              <w:rPr>
                <w:rFonts w:ascii="Arial" w:hAnsi="Arial" w:cs="Arial"/>
                <w:sz w:val="18"/>
                <w:szCs w:val="20"/>
              </w:rPr>
              <w:t>FDFBK2006 Operate a griddle production process</w:t>
            </w:r>
          </w:p>
        </w:tc>
        <w:tc>
          <w:tcPr>
            <w:tcW w:w="3261" w:type="dxa"/>
          </w:tcPr>
          <w:p w14:paraId="7031BACA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ED7CF7E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83FF534" w14:textId="65BD1861" w:rsidR="00B136ED" w:rsidRPr="00983701" w:rsidRDefault="00B136ED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5A837A6B" w14:textId="77777777" w:rsidTr="0071786F">
        <w:tc>
          <w:tcPr>
            <w:tcW w:w="3119" w:type="dxa"/>
          </w:tcPr>
          <w:p w14:paraId="738835AB" w14:textId="59910F71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E49C5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B7FDE40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037E2448" w14:textId="1BE8276D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B136ED">
              <w:rPr>
                <w:rFonts w:ascii="Arial" w:hAnsi="Arial" w:cs="Arial"/>
                <w:sz w:val="18"/>
                <w:szCs w:val="20"/>
              </w:rPr>
              <w:t>FDFBK2002 Operate a pastry forming and filling process</w:t>
            </w:r>
          </w:p>
        </w:tc>
        <w:tc>
          <w:tcPr>
            <w:tcW w:w="3261" w:type="dxa"/>
          </w:tcPr>
          <w:p w14:paraId="19428845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287275B1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A19CABC" w14:textId="506ADB9F" w:rsidR="00B136ED" w:rsidRPr="00983701" w:rsidRDefault="00B136ED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03E7458B" w14:textId="77777777" w:rsidTr="0071786F">
        <w:tc>
          <w:tcPr>
            <w:tcW w:w="3119" w:type="dxa"/>
          </w:tcPr>
          <w:p w14:paraId="00FC38D6" w14:textId="2D0A4170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E49C5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671D14AD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1AF0DC2" w14:textId="6892F122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B136ED">
              <w:rPr>
                <w:rFonts w:ascii="Arial" w:hAnsi="Arial" w:cs="Arial"/>
                <w:sz w:val="18"/>
                <w:szCs w:val="20"/>
              </w:rPr>
              <w:t>FDFBK2007 Operate a pastry production process</w:t>
            </w:r>
          </w:p>
        </w:tc>
        <w:tc>
          <w:tcPr>
            <w:tcW w:w="3261" w:type="dxa"/>
          </w:tcPr>
          <w:p w14:paraId="13AFB9C6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5776A2CA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D50129E" w14:textId="27E430CD" w:rsidR="00B136ED" w:rsidRPr="00983701" w:rsidRDefault="00B136ED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5E157AAC" w14:textId="77777777" w:rsidTr="0071786F">
        <w:tc>
          <w:tcPr>
            <w:tcW w:w="3119" w:type="dxa"/>
          </w:tcPr>
          <w:p w14:paraId="5A6388A3" w14:textId="04CE4C47" w:rsidR="00B136ED" w:rsidRPr="00983701" w:rsidRDefault="00082268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E49C5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377DB653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CC85136" w14:textId="14D75800" w:rsidR="00B136ED" w:rsidRPr="00983701" w:rsidRDefault="00082268" w:rsidP="00ED5F1F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New unit </w:t>
            </w:r>
            <w:r w:rsidR="00A173D2">
              <w:rPr>
                <w:rFonts w:ascii="Arial" w:hAnsi="Arial" w:cs="Arial"/>
                <w:sz w:val="18"/>
                <w:szCs w:val="20"/>
              </w:rPr>
              <w:t xml:space="preserve">Produce </w:t>
            </w:r>
            <w:r w:rsidR="00ED5F1F">
              <w:rPr>
                <w:rFonts w:ascii="Arial" w:hAnsi="Arial" w:cs="Arial"/>
                <w:sz w:val="18"/>
                <w:szCs w:val="20"/>
              </w:rPr>
              <w:t>craft bread</w:t>
            </w:r>
          </w:p>
        </w:tc>
        <w:tc>
          <w:tcPr>
            <w:tcW w:w="3261" w:type="dxa"/>
          </w:tcPr>
          <w:p w14:paraId="5BE07442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4CD8FAB1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B1635A9" w14:textId="021B53E5" w:rsidR="00B136ED" w:rsidRPr="00983701" w:rsidRDefault="00082268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082268" w:rsidRPr="00983701" w14:paraId="0A804383" w14:textId="77777777" w:rsidTr="0071786F">
        <w:tc>
          <w:tcPr>
            <w:tcW w:w="3119" w:type="dxa"/>
          </w:tcPr>
          <w:p w14:paraId="34553193" w14:textId="665C8D46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D72AD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35BB2F6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2FED6A0D" w14:textId="47BB9C2A" w:rsidR="00082268" w:rsidRPr="00983701" w:rsidRDefault="00082268" w:rsidP="00A173D2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12610D">
              <w:rPr>
                <w:rFonts w:ascii="Arial" w:hAnsi="Arial" w:cs="Arial"/>
                <w:sz w:val="18"/>
                <w:szCs w:val="20"/>
              </w:rPr>
              <w:t xml:space="preserve">New unit </w:t>
            </w:r>
            <w:r w:rsidR="00A173D2">
              <w:rPr>
                <w:rFonts w:ascii="Arial" w:hAnsi="Arial" w:cs="Arial"/>
                <w:sz w:val="18"/>
                <w:szCs w:val="20"/>
              </w:rPr>
              <w:t>Produce cookies and biscuits</w:t>
            </w:r>
          </w:p>
        </w:tc>
        <w:tc>
          <w:tcPr>
            <w:tcW w:w="3261" w:type="dxa"/>
          </w:tcPr>
          <w:p w14:paraId="420A30AA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BF9CF96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99D818F" w14:textId="6185F359" w:rsidR="00082268" w:rsidRPr="00983701" w:rsidRDefault="00082268" w:rsidP="0008226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34B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082268" w:rsidRPr="00983701" w14:paraId="7BB09302" w14:textId="77777777" w:rsidTr="0071786F">
        <w:tc>
          <w:tcPr>
            <w:tcW w:w="3119" w:type="dxa"/>
          </w:tcPr>
          <w:p w14:paraId="65608979" w14:textId="53F6C26C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D72AD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386C97D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24EC94C8" w14:textId="0D7784B6" w:rsidR="00082268" w:rsidRPr="00983701" w:rsidRDefault="00082268" w:rsidP="00A173D2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12610D">
              <w:rPr>
                <w:rFonts w:ascii="Arial" w:hAnsi="Arial" w:cs="Arial"/>
                <w:sz w:val="18"/>
                <w:szCs w:val="20"/>
              </w:rPr>
              <w:t xml:space="preserve">New unit </w:t>
            </w:r>
            <w:r w:rsidR="00A173D2">
              <w:rPr>
                <w:rFonts w:ascii="Arial" w:hAnsi="Arial" w:cs="Arial"/>
                <w:sz w:val="18"/>
                <w:szCs w:val="20"/>
              </w:rPr>
              <w:t>Produce speciality bread products</w:t>
            </w:r>
          </w:p>
        </w:tc>
        <w:tc>
          <w:tcPr>
            <w:tcW w:w="3261" w:type="dxa"/>
          </w:tcPr>
          <w:p w14:paraId="2314845D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6526B71A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94B600D" w14:textId="1DFE39FB" w:rsidR="00082268" w:rsidRPr="00983701" w:rsidRDefault="00082268" w:rsidP="0008226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34B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082268" w:rsidRPr="00983701" w14:paraId="2933B159" w14:textId="77777777" w:rsidTr="0071786F">
        <w:tc>
          <w:tcPr>
            <w:tcW w:w="3119" w:type="dxa"/>
          </w:tcPr>
          <w:p w14:paraId="4004AE16" w14:textId="3C8D7E21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D72AD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0E974D4C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5D7D2523" w14:textId="7AED96F5" w:rsidR="00082268" w:rsidRPr="00983701" w:rsidRDefault="00082268" w:rsidP="00A173D2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12610D">
              <w:rPr>
                <w:rFonts w:ascii="Arial" w:hAnsi="Arial" w:cs="Arial"/>
                <w:sz w:val="18"/>
                <w:szCs w:val="20"/>
              </w:rPr>
              <w:t xml:space="preserve">New unit </w:t>
            </w:r>
            <w:r w:rsidR="00A173D2">
              <w:rPr>
                <w:rFonts w:ascii="Arial" w:hAnsi="Arial" w:cs="Arial"/>
                <w:sz w:val="18"/>
                <w:szCs w:val="20"/>
              </w:rPr>
              <w:t>Produce speciality cake products</w:t>
            </w:r>
          </w:p>
        </w:tc>
        <w:tc>
          <w:tcPr>
            <w:tcW w:w="3261" w:type="dxa"/>
          </w:tcPr>
          <w:p w14:paraId="2506A953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B9AA76D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715C502" w14:textId="3D031A57" w:rsidR="00082268" w:rsidRPr="00983701" w:rsidRDefault="00082268" w:rsidP="0008226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34B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082268" w:rsidRPr="00983701" w14:paraId="5C3EEAAE" w14:textId="77777777" w:rsidTr="0071786F">
        <w:tc>
          <w:tcPr>
            <w:tcW w:w="3119" w:type="dxa"/>
          </w:tcPr>
          <w:p w14:paraId="3F277215" w14:textId="1B2C8A1D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D72AD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675065CB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125E189B" w14:textId="131E1FE6" w:rsidR="00082268" w:rsidRPr="00983701" w:rsidRDefault="00082268" w:rsidP="00A173D2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12610D">
              <w:rPr>
                <w:rFonts w:ascii="Arial" w:hAnsi="Arial" w:cs="Arial"/>
                <w:sz w:val="18"/>
                <w:szCs w:val="20"/>
              </w:rPr>
              <w:t xml:space="preserve">New unit </w:t>
            </w:r>
            <w:r w:rsidR="00A173D2">
              <w:rPr>
                <w:rFonts w:ascii="Arial" w:hAnsi="Arial" w:cs="Arial"/>
                <w:sz w:val="18"/>
                <w:szCs w:val="20"/>
              </w:rPr>
              <w:t>Produce speciality pastry products</w:t>
            </w:r>
          </w:p>
        </w:tc>
        <w:tc>
          <w:tcPr>
            <w:tcW w:w="3261" w:type="dxa"/>
          </w:tcPr>
          <w:p w14:paraId="3EE2AF73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1971B103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9A07896" w14:textId="3B165260" w:rsidR="00082268" w:rsidRPr="00983701" w:rsidRDefault="00082268" w:rsidP="0008226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34B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082268" w:rsidRPr="00983701" w14:paraId="30CFC671" w14:textId="77777777" w:rsidTr="0071786F">
        <w:tc>
          <w:tcPr>
            <w:tcW w:w="3119" w:type="dxa"/>
          </w:tcPr>
          <w:p w14:paraId="74BE0D65" w14:textId="16BB3103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D72AD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3A14C305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498A5CE0" w14:textId="7AAE02A2" w:rsidR="00082268" w:rsidRPr="00983701" w:rsidRDefault="00082268" w:rsidP="00A173D2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12610D">
              <w:rPr>
                <w:rFonts w:ascii="Arial" w:hAnsi="Arial" w:cs="Arial"/>
                <w:sz w:val="18"/>
                <w:szCs w:val="20"/>
              </w:rPr>
              <w:t xml:space="preserve">New unit </w:t>
            </w:r>
            <w:r w:rsidR="00A173D2">
              <w:rPr>
                <w:rFonts w:ascii="Arial" w:hAnsi="Arial" w:cs="Arial"/>
                <w:sz w:val="18"/>
                <w:szCs w:val="20"/>
              </w:rPr>
              <w:t>Produce savoury bread products</w:t>
            </w:r>
          </w:p>
        </w:tc>
        <w:tc>
          <w:tcPr>
            <w:tcW w:w="3261" w:type="dxa"/>
          </w:tcPr>
          <w:p w14:paraId="5C19D0D8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656DD5A5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41A9F95A" w14:textId="6262ED63" w:rsidR="00082268" w:rsidRPr="00983701" w:rsidRDefault="00082268" w:rsidP="0008226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34B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082268" w:rsidRPr="00983701" w14:paraId="2E67A1C4" w14:textId="77777777" w:rsidTr="0071786F">
        <w:tc>
          <w:tcPr>
            <w:tcW w:w="3119" w:type="dxa"/>
          </w:tcPr>
          <w:p w14:paraId="2DFCA13D" w14:textId="2653F59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5D72AD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FC25FE0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EE4EF7C" w14:textId="1DF2697C" w:rsidR="00082268" w:rsidRPr="00983701" w:rsidRDefault="00082268" w:rsidP="00A173D2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12610D">
              <w:rPr>
                <w:rFonts w:ascii="Arial" w:hAnsi="Arial" w:cs="Arial"/>
                <w:sz w:val="18"/>
                <w:szCs w:val="20"/>
              </w:rPr>
              <w:t xml:space="preserve">New unit </w:t>
            </w:r>
            <w:r w:rsidR="00A173D2">
              <w:rPr>
                <w:rFonts w:ascii="Arial" w:hAnsi="Arial" w:cs="Arial"/>
                <w:sz w:val="18"/>
                <w:szCs w:val="20"/>
              </w:rPr>
              <w:t>Produce special occasion cakes</w:t>
            </w:r>
          </w:p>
        </w:tc>
        <w:tc>
          <w:tcPr>
            <w:tcW w:w="3261" w:type="dxa"/>
          </w:tcPr>
          <w:p w14:paraId="5FC46374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0C283947" w14:textId="77777777" w:rsidR="00082268" w:rsidRPr="00983701" w:rsidRDefault="00082268" w:rsidP="00082268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7E2A0DFD" w14:textId="0839D7DE" w:rsidR="00082268" w:rsidRPr="00983701" w:rsidRDefault="00082268" w:rsidP="00082268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F34B2"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A173D2" w:rsidRPr="00983701" w14:paraId="3A39E574" w14:textId="77777777" w:rsidTr="0071786F">
        <w:tc>
          <w:tcPr>
            <w:tcW w:w="3119" w:type="dxa"/>
          </w:tcPr>
          <w:p w14:paraId="7C9E7DAF" w14:textId="57500E8B" w:rsidR="00A173D2" w:rsidRPr="000429F9" w:rsidRDefault="00A173D2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A173D2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6748A732" w14:textId="77777777" w:rsidR="00A173D2" w:rsidRPr="00983701" w:rsidRDefault="00A173D2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6943167B" w14:textId="68ACD1A6" w:rsidR="00A173D2" w:rsidRPr="00983701" w:rsidRDefault="00A173D2" w:rsidP="00A173D2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A173D2">
              <w:rPr>
                <w:rFonts w:ascii="Arial" w:hAnsi="Arial" w:cs="Arial"/>
                <w:sz w:val="18"/>
                <w:szCs w:val="20"/>
              </w:rPr>
              <w:t xml:space="preserve">New unit </w:t>
            </w:r>
            <w:r>
              <w:rPr>
                <w:rFonts w:ascii="Arial" w:hAnsi="Arial" w:cs="Arial"/>
                <w:sz w:val="18"/>
                <w:szCs w:val="20"/>
              </w:rPr>
              <w:t>Plan schedule and produce retail baking p</w:t>
            </w:r>
            <w:r w:rsidR="00C82F1F">
              <w:rPr>
                <w:rFonts w:ascii="Arial" w:hAnsi="Arial" w:cs="Arial"/>
                <w:sz w:val="18"/>
                <w:szCs w:val="20"/>
              </w:rPr>
              <w:t>r</w:t>
            </w:r>
            <w:r>
              <w:rPr>
                <w:rFonts w:ascii="Arial" w:hAnsi="Arial" w:cs="Arial"/>
                <w:sz w:val="18"/>
                <w:szCs w:val="20"/>
              </w:rPr>
              <w:t>oduction</w:t>
            </w:r>
          </w:p>
        </w:tc>
        <w:tc>
          <w:tcPr>
            <w:tcW w:w="3261" w:type="dxa"/>
          </w:tcPr>
          <w:p w14:paraId="4DC26D69" w14:textId="77777777" w:rsidR="00A173D2" w:rsidRDefault="00A173D2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</w:tcPr>
          <w:p w14:paraId="36EC313B" w14:textId="77777777" w:rsidR="00A173D2" w:rsidRPr="00983701" w:rsidRDefault="00A173D2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1E298757" w14:textId="2D8C7276" w:rsidR="00A173D2" w:rsidRDefault="00A173D2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  <w:tr w:rsidR="00B136ED" w:rsidRPr="00983701" w14:paraId="0B43F933" w14:textId="77777777" w:rsidTr="0071786F">
        <w:tc>
          <w:tcPr>
            <w:tcW w:w="3119" w:type="dxa"/>
          </w:tcPr>
          <w:p w14:paraId="58B5A39C" w14:textId="19F9E83D" w:rsidR="00B136ED" w:rsidRPr="00983701" w:rsidRDefault="000429F9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 w:rsidRPr="000429F9">
              <w:rPr>
                <w:rFonts w:ascii="Arial" w:hAnsi="Arial" w:cs="Arial"/>
                <w:sz w:val="18"/>
                <w:szCs w:val="20"/>
              </w:rPr>
              <w:t>FDF Food, Beverage and Pharmaceutical Training Package</w:t>
            </w:r>
          </w:p>
        </w:tc>
        <w:tc>
          <w:tcPr>
            <w:tcW w:w="3118" w:type="dxa"/>
          </w:tcPr>
          <w:p w14:paraId="4B52757B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2" w:type="dxa"/>
          </w:tcPr>
          <w:p w14:paraId="3571D969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1" w:type="dxa"/>
          </w:tcPr>
          <w:p w14:paraId="6BAE4FEF" w14:textId="3EC0A688" w:rsidR="00B136ED" w:rsidRPr="00983701" w:rsidRDefault="00307EBF" w:rsidP="00307EBF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New skill set Produce artisan bread</w:t>
            </w:r>
          </w:p>
        </w:tc>
        <w:tc>
          <w:tcPr>
            <w:tcW w:w="1275" w:type="dxa"/>
          </w:tcPr>
          <w:p w14:paraId="193D65E8" w14:textId="77777777" w:rsidR="00B136ED" w:rsidRPr="00983701" w:rsidRDefault="00B136ED" w:rsidP="00B136ED">
            <w:pPr>
              <w:spacing w:before="60" w:after="60"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4" w:type="dxa"/>
          </w:tcPr>
          <w:p w14:paraId="637B4647" w14:textId="37BDF9AF" w:rsidR="00B136ED" w:rsidRPr="00983701" w:rsidRDefault="000429F9" w:rsidP="00B136ED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3.5</w:t>
            </w:r>
          </w:p>
        </w:tc>
      </w:tr>
    </w:tbl>
    <w:p w14:paraId="1B84CD88" w14:textId="77777777" w:rsidR="00B06133" w:rsidRDefault="00B06133" w:rsidP="008D754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CD9F6A" w14:textId="77777777" w:rsidR="00283845" w:rsidRPr="00B06133" w:rsidRDefault="00283845" w:rsidP="008D7544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283845" w:rsidRPr="00B06133" w:rsidSect="007178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CAC91" w14:textId="77777777" w:rsidR="008B7148" w:rsidRDefault="008B7148" w:rsidP="00B06133">
      <w:pPr>
        <w:spacing w:after="0" w:line="240" w:lineRule="auto"/>
      </w:pPr>
      <w:r>
        <w:separator/>
      </w:r>
    </w:p>
  </w:endnote>
  <w:endnote w:type="continuationSeparator" w:id="0">
    <w:p w14:paraId="601354EE" w14:textId="77777777" w:rsidR="008B7148" w:rsidRDefault="008B7148" w:rsidP="00B0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A7939" w14:textId="77777777" w:rsidR="00F224FA" w:rsidRDefault="00F224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FD2BE" w14:textId="77777777" w:rsidR="00F224FA" w:rsidRDefault="00F22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3687D" w14:textId="77777777" w:rsidR="00F224FA" w:rsidRDefault="00F22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5F1B4" w14:textId="77777777" w:rsidR="008B7148" w:rsidRDefault="008B7148" w:rsidP="00B06133">
      <w:pPr>
        <w:spacing w:after="0" w:line="240" w:lineRule="auto"/>
      </w:pPr>
      <w:r>
        <w:separator/>
      </w:r>
    </w:p>
  </w:footnote>
  <w:footnote w:type="continuationSeparator" w:id="0">
    <w:p w14:paraId="20E73726" w14:textId="77777777" w:rsidR="008B7148" w:rsidRDefault="008B7148" w:rsidP="00B06133">
      <w:pPr>
        <w:spacing w:after="0" w:line="240" w:lineRule="auto"/>
      </w:pPr>
      <w:r>
        <w:continuationSeparator/>
      </w:r>
    </w:p>
  </w:footnote>
  <w:footnote w:id="1">
    <w:p w14:paraId="0F503F5B" w14:textId="77777777" w:rsidR="00776A21" w:rsidRPr="00776A21" w:rsidRDefault="00776A21" w:rsidP="00776A21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776A21">
        <w:rPr>
          <w:rStyle w:val="FootnoteReference"/>
          <w:sz w:val="18"/>
          <w:szCs w:val="18"/>
        </w:rPr>
        <w:footnoteRef/>
      </w:r>
      <w:r w:rsidRPr="00776A21">
        <w:rPr>
          <w:sz w:val="18"/>
          <w:szCs w:val="18"/>
        </w:rPr>
        <w:t xml:space="preserve"> </w:t>
      </w:r>
      <w:r w:rsidRPr="00776A21">
        <w:rPr>
          <w:rFonts w:ascii="Arial" w:hAnsi="Arial" w:cs="Arial"/>
          <w:sz w:val="18"/>
          <w:szCs w:val="18"/>
        </w:rPr>
        <w:t xml:space="preserve">Noy, B., </w:t>
      </w:r>
      <w:r w:rsidRPr="00776A21">
        <w:rPr>
          <w:rFonts w:ascii="Arial" w:hAnsi="Arial" w:cs="Arial"/>
          <w:i/>
          <w:sz w:val="18"/>
          <w:szCs w:val="18"/>
        </w:rPr>
        <w:t>The Great Australian Baking Skills Scam</w:t>
      </w:r>
      <w:r w:rsidRPr="00776A21">
        <w:rPr>
          <w:rFonts w:ascii="Arial" w:hAnsi="Arial" w:cs="Arial"/>
          <w:sz w:val="18"/>
          <w:szCs w:val="18"/>
        </w:rPr>
        <w:t>, Baking Business, Oct/Nov 2016, The Magazine Publishing Company, Nundah, Queensland</w:t>
      </w:r>
    </w:p>
    <w:p w14:paraId="4071018B" w14:textId="3C0B0F21" w:rsidR="00776A21" w:rsidRDefault="00776A21">
      <w:pPr>
        <w:pStyle w:val="FootnoteText"/>
      </w:pPr>
    </w:p>
  </w:footnote>
  <w:footnote w:id="2">
    <w:p w14:paraId="574C6F36" w14:textId="2148FCDB" w:rsidR="0084155F" w:rsidRDefault="0084155F">
      <w:pPr>
        <w:pStyle w:val="FootnoteText"/>
      </w:pPr>
      <w:r>
        <w:rPr>
          <w:rStyle w:val="FootnoteReference"/>
        </w:rPr>
        <w:footnoteRef/>
      </w:r>
      <w:r>
        <w:t xml:space="preserve"> Food, Beverage and Pharmaceutical IRC Work Plan 2016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90B7" w14:textId="77777777" w:rsidR="00F224FA" w:rsidRDefault="00F22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F70E" w14:textId="7BDC03BB" w:rsidR="00B06133" w:rsidRPr="00B06133" w:rsidRDefault="008B7148" w:rsidP="00B06133">
    <w:pPr>
      <w:pStyle w:val="Header"/>
      <w:jc w:val="center"/>
      <w:rPr>
        <w:rFonts w:ascii="Century Gothic" w:hAnsi="Century Gothic"/>
        <w:b/>
        <w:color w:val="767171" w:themeColor="background2" w:themeShade="80"/>
        <w:sz w:val="24"/>
      </w:rPr>
    </w:pPr>
    <w:sdt>
      <w:sdtPr>
        <w:rPr>
          <w:rFonts w:ascii="Century Gothic" w:hAnsi="Century Gothic"/>
          <w:b/>
          <w:color w:val="767171" w:themeColor="background2" w:themeShade="80"/>
          <w:sz w:val="24"/>
        </w:rPr>
        <w:id w:val="-1811002904"/>
        <w:docPartObj>
          <w:docPartGallery w:val="Watermarks"/>
          <w:docPartUnique/>
        </w:docPartObj>
      </w:sdtPr>
      <w:sdtEndPr/>
      <w:sdtContent>
        <w:r>
          <w:rPr>
            <w:rFonts w:ascii="Century Gothic" w:hAnsi="Century Gothic"/>
            <w:b/>
            <w:noProof/>
            <w:color w:val="767171" w:themeColor="background2" w:themeShade="80"/>
            <w:sz w:val="24"/>
            <w:lang w:val="en-US"/>
          </w:rPr>
          <w:pict w14:anchorId="2FE3B05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E5E4A">
      <w:rPr>
        <w:rFonts w:ascii="Century Gothic" w:hAnsi="Century Gothic"/>
        <w:b/>
        <w:color w:val="767171" w:themeColor="background2" w:themeShade="80"/>
        <w:sz w:val="24"/>
      </w:rPr>
      <w:t>Retail Baking</w:t>
    </w:r>
    <w:r w:rsidR="00B06133" w:rsidRPr="00B06133">
      <w:rPr>
        <w:rFonts w:ascii="Century Gothic" w:hAnsi="Century Gothic"/>
        <w:b/>
        <w:color w:val="767171" w:themeColor="background2" w:themeShade="80"/>
        <w:sz w:val="24"/>
      </w:rPr>
      <w:t xml:space="preserve"> Case</w:t>
    </w:r>
    <w:r w:rsidR="00F87230">
      <w:rPr>
        <w:rFonts w:ascii="Century Gothic" w:hAnsi="Century Gothic"/>
        <w:b/>
        <w:color w:val="767171" w:themeColor="background2" w:themeShade="80"/>
        <w:sz w:val="24"/>
      </w:rPr>
      <w:t xml:space="preserve"> for Change</w:t>
    </w:r>
  </w:p>
  <w:p w14:paraId="66A9C381" w14:textId="77777777" w:rsidR="00B06133" w:rsidRDefault="00B061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54C10" w14:textId="77777777" w:rsidR="00F224FA" w:rsidRDefault="00F22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FF5"/>
    <w:multiLevelType w:val="hybridMultilevel"/>
    <w:tmpl w:val="81D42042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1410E5D"/>
    <w:multiLevelType w:val="hybridMultilevel"/>
    <w:tmpl w:val="B8784B7A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26144"/>
    <w:multiLevelType w:val="hybridMultilevel"/>
    <w:tmpl w:val="85963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E5F37"/>
    <w:multiLevelType w:val="hybridMultilevel"/>
    <w:tmpl w:val="0D525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55C9E"/>
    <w:multiLevelType w:val="hybridMultilevel"/>
    <w:tmpl w:val="BE6E0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C0D00"/>
    <w:multiLevelType w:val="hybridMultilevel"/>
    <w:tmpl w:val="F5986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57D6B"/>
    <w:multiLevelType w:val="hybridMultilevel"/>
    <w:tmpl w:val="9A505E80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415932D1"/>
    <w:multiLevelType w:val="hybridMultilevel"/>
    <w:tmpl w:val="D794F34A"/>
    <w:lvl w:ilvl="0" w:tplc="C14C0FF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23235"/>
    <w:multiLevelType w:val="hybridMultilevel"/>
    <w:tmpl w:val="9BD4A4A8"/>
    <w:lvl w:ilvl="0" w:tplc="C14C0FF6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31410"/>
    <w:multiLevelType w:val="hybridMultilevel"/>
    <w:tmpl w:val="E03AC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033E2"/>
    <w:multiLevelType w:val="hybridMultilevel"/>
    <w:tmpl w:val="2C1A6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B2097"/>
    <w:multiLevelType w:val="hybridMultilevel"/>
    <w:tmpl w:val="ED403C58"/>
    <w:lvl w:ilvl="0" w:tplc="0C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1C707E1"/>
    <w:multiLevelType w:val="hybridMultilevel"/>
    <w:tmpl w:val="CCC2B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22557"/>
    <w:multiLevelType w:val="hybridMultilevel"/>
    <w:tmpl w:val="477E1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976A7"/>
    <w:multiLevelType w:val="hybridMultilevel"/>
    <w:tmpl w:val="646E4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6BC"/>
    <w:multiLevelType w:val="hybridMultilevel"/>
    <w:tmpl w:val="470052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D06D8"/>
    <w:multiLevelType w:val="hybridMultilevel"/>
    <w:tmpl w:val="61824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558C2"/>
    <w:multiLevelType w:val="hybridMultilevel"/>
    <w:tmpl w:val="92207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46CAB"/>
    <w:multiLevelType w:val="hybridMultilevel"/>
    <w:tmpl w:val="39303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15"/>
  </w:num>
  <w:num w:numId="6">
    <w:abstractNumId w:val="13"/>
  </w:num>
  <w:num w:numId="7">
    <w:abstractNumId w:val="18"/>
  </w:num>
  <w:num w:numId="8">
    <w:abstractNumId w:val="5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14"/>
  </w:num>
  <w:num w:numId="14">
    <w:abstractNumId w:val="10"/>
  </w:num>
  <w:num w:numId="15">
    <w:abstractNumId w:val="17"/>
  </w:num>
  <w:num w:numId="16">
    <w:abstractNumId w:val="9"/>
  </w:num>
  <w:num w:numId="17">
    <w:abstractNumId w:val="16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33"/>
    <w:rsid w:val="00022471"/>
    <w:rsid w:val="000339E6"/>
    <w:rsid w:val="000429F9"/>
    <w:rsid w:val="00046106"/>
    <w:rsid w:val="00082268"/>
    <w:rsid w:val="000A699E"/>
    <w:rsid w:val="000C13BB"/>
    <w:rsid w:val="000C350C"/>
    <w:rsid w:val="00142AB2"/>
    <w:rsid w:val="001C5D6D"/>
    <w:rsid w:val="0023589C"/>
    <w:rsid w:val="00274FD3"/>
    <w:rsid w:val="00283845"/>
    <w:rsid w:val="002C4839"/>
    <w:rsid w:val="002D6D53"/>
    <w:rsid w:val="00300D00"/>
    <w:rsid w:val="00307EBF"/>
    <w:rsid w:val="00323722"/>
    <w:rsid w:val="00332C5D"/>
    <w:rsid w:val="00364F72"/>
    <w:rsid w:val="00374AE2"/>
    <w:rsid w:val="00374E13"/>
    <w:rsid w:val="003867B6"/>
    <w:rsid w:val="00394112"/>
    <w:rsid w:val="003C1DB0"/>
    <w:rsid w:val="003F0162"/>
    <w:rsid w:val="003F1509"/>
    <w:rsid w:val="004203C9"/>
    <w:rsid w:val="00444DE7"/>
    <w:rsid w:val="004A10EC"/>
    <w:rsid w:val="004B0C0F"/>
    <w:rsid w:val="004D3A45"/>
    <w:rsid w:val="004D4F4B"/>
    <w:rsid w:val="00532159"/>
    <w:rsid w:val="00592D17"/>
    <w:rsid w:val="005E4ADE"/>
    <w:rsid w:val="005E6327"/>
    <w:rsid w:val="00605100"/>
    <w:rsid w:val="00654A3D"/>
    <w:rsid w:val="00660D3B"/>
    <w:rsid w:val="0068209D"/>
    <w:rsid w:val="00686AA6"/>
    <w:rsid w:val="00694D42"/>
    <w:rsid w:val="006A76CB"/>
    <w:rsid w:val="006B42B3"/>
    <w:rsid w:val="0071786F"/>
    <w:rsid w:val="007218BB"/>
    <w:rsid w:val="0073229D"/>
    <w:rsid w:val="00755526"/>
    <w:rsid w:val="00776A21"/>
    <w:rsid w:val="0078488D"/>
    <w:rsid w:val="007C3756"/>
    <w:rsid w:val="007E0381"/>
    <w:rsid w:val="007E6309"/>
    <w:rsid w:val="008078A8"/>
    <w:rsid w:val="00830E72"/>
    <w:rsid w:val="0084155F"/>
    <w:rsid w:val="0084614F"/>
    <w:rsid w:val="008845B5"/>
    <w:rsid w:val="008B7148"/>
    <w:rsid w:val="008D5D81"/>
    <w:rsid w:val="008D5FE6"/>
    <w:rsid w:val="008D7544"/>
    <w:rsid w:val="008E5E4A"/>
    <w:rsid w:val="0092110D"/>
    <w:rsid w:val="009508BA"/>
    <w:rsid w:val="00983701"/>
    <w:rsid w:val="009F097D"/>
    <w:rsid w:val="00A1304A"/>
    <w:rsid w:val="00A131CE"/>
    <w:rsid w:val="00A173D2"/>
    <w:rsid w:val="00A81D3A"/>
    <w:rsid w:val="00A85521"/>
    <w:rsid w:val="00AD0220"/>
    <w:rsid w:val="00B06133"/>
    <w:rsid w:val="00B136ED"/>
    <w:rsid w:val="00BA6AC2"/>
    <w:rsid w:val="00C24C01"/>
    <w:rsid w:val="00C31969"/>
    <w:rsid w:val="00C606D1"/>
    <w:rsid w:val="00C6478A"/>
    <w:rsid w:val="00C67BA7"/>
    <w:rsid w:val="00C82F1F"/>
    <w:rsid w:val="00C85F29"/>
    <w:rsid w:val="00CA6698"/>
    <w:rsid w:val="00D03BA1"/>
    <w:rsid w:val="00D154EC"/>
    <w:rsid w:val="00DA316F"/>
    <w:rsid w:val="00DB6749"/>
    <w:rsid w:val="00DF144C"/>
    <w:rsid w:val="00E14948"/>
    <w:rsid w:val="00E44C9D"/>
    <w:rsid w:val="00EA0B82"/>
    <w:rsid w:val="00EB6D8D"/>
    <w:rsid w:val="00EC6FC5"/>
    <w:rsid w:val="00EC7528"/>
    <w:rsid w:val="00EC7A10"/>
    <w:rsid w:val="00ED5D58"/>
    <w:rsid w:val="00ED5F1F"/>
    <w:rsid w:val="00F224FA"/>
    <w:rsid w:val="00F65983"/>
    <w:rsid w:val="00F87230"/>
    <w:rsid w:val="00F91A38"/>
    <w:rsid w:val="00FC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E7F276"/>
  <w15:docId w15:val="{C1E49C49-302D-457C-8A8C-50C5F335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133"/>
  </w:style>
  <w:style w:type="paragraph" w:styleId="Footer">
    <w:name w:val="footer"/>
    <w:basedOn w:val="Normal"/>
    <w:link w:val="FooterChar"/>
    <w:uiPriority w:val="99"/>
    <w:unhideWhenUsed/>
    <w:rsid w:val="00B06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133"/>
  </w:style>
  <w:style w:type="paragraph" w:styleId="ListParagraph">
    <w:name w:val="List Paragraph"/>
    <w:basedOn w:val="Normal"/>
    <w:uiPriority w:val="34"/>
    <w:qFormat/>
    <w:rsid w:val="00B06133"/>
    <w:pPr>
      <w:ind w:left="720"/>
      <w:contextualSpacing/>
    </w:pPr>
  </w:style>
  <w:style w:type="table" w:styleId="TableGrid">
    <w:name w:val="Table Grid"/>
    <w:basedOn w:val="TableNormal"/>
    <w:uiPriority w:val="39"/>
    <w:rsid w:val="00717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0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D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D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D0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6A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A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6A2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6A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A2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6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C75C4E5CB7A41963A46F6E6B54427" ma:contentTypeVersion="0" ma:contentTypeDescription="Create a new document." ma:contentTypeScope="" ma:versionID="22c3137a10f6421d6e49b5d7432dde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8CC9F-40C2-43D3-8DD1-FE2B3B3BC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800DC9-2AB3-4E1C-992F-92D5EF775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750D1-C7B7-4CD2-830D-4E136C3E2F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7BBCEC-CB49-48FA-85C6-56C487A85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Rosalie Staggard</dc:creator>
  <cp:lastModifiedBy>Tameka Sinclair</cp:lastModifiedBy>
  <cp:revision>2</cp:revision>
  <dcterms:created xsi:type="dcterms:W3CDTF">2017-01-10T01:00:00Z</dcterms:created>
  <dcterms:modified xsi:type="dcterms:W3CDTF">2017-01-10T01:00:00Z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0x010100B41C75C4E5CB7A41963A46F6E6B54427</vt:lpwstr>
  </property>
</Properties>
</file>