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C661E" w14:paraId="13ECD9BF" w14:textId="77777777" w:rsidTr="00C202B7">
        <w:tc>
          <w:tcPr>
            <w:tcW w:w="2689" w:type="dxa"/>
          </w:tcPr>
          <w:p w14:paraId="7547DDFE" w14:textId="071751F7" w:rsidR="00FC661E" w:rsidRPr="00FC661E" w:rsidRDefault="00FC661E" w:rsidP="00FC661E">
            <w:pPr>
              <w:pStyle w:val="SIText"/>
            </w:pPr>
            <w:r w:rsidRPr="00CC451E">
              <w:t>Release</w:t>
            </w:r>
            <w:r w:rsidRPr="00FC661E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611C40BF" w14:textId="644CE94C" w:rsidR="00FC661E" w:rsidRPr="00FC661E" w:rsidRDefault="00FC661E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rPr>
                <w:rStyle w:val="SITemporaryText-blue"/>
              </w:rPr>
              <w:t>X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7E48698A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9E5C47">
              <w:t>1</w:t>
            </w:r>
            <w:r>
              <w:t>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28D0E76A" w:rsidR="00F1480E" w:rsidRPr="005404CB" w:rsidRDefault="00A3135C" w:rsidP="005404CB">
            <w:pPr>
              <w:pStyle w:val="SIUNITCODE"/>
            </w:pPr>
            <w:r>
              <w:t>AHC</w:t>
            </w:r>
            <w:r w:rsidR="00AD6B76">
              <w:t>COM</w:t>
            </w:r>
            <w:r w:rsidR="00D66F92">
              <w:t>301</w:t>
            </w:r>
          </w:p>
        </w:tc>
        <w:tc>
          <w:tcPr>
            <w:tcW w:w="3604" w:type="pct"/>
            <w:shd w:val="clear" w:color="auto" w:fill="auto"/>
          </w:tcPr>
          <w:p w14:paraId="01D80964" w14:textId="2DA411BB" w:rsidR="00F1480E" w:rsidRPr="005404CB" w:rsidRDefault="00D66F92" w:rsidP="005404CB">
            <w:pPr>
              <w:pStyle w:val="SIUnittitle"/>
            </w:pPr>
            <w:r w:rsidRPr="00D66F92">
              <w:t xml:space="preserve">Operate compost processing plant, </w:t>
            </w:r>
            <w:proofErr w:type="gramStart"/>
            <w:r w:rsidRPr="00D66F92">
              <w:t>machinery</w:t>
            </w:r>
            <w:proofErr w:type="gramEnd"/>
            <w:r w:rsidRPr="00D66F92">
              <w:t xml:space="preserve"> and equipment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BF4353" w14:textId="77777777" w:rsidR="0009229A" w:rsidRPr="0009229A" w:rsidRDefault="0009229A" w:rsidP="0009229A">
            <w:r w:rsidRPr="0009229A">
              <w:t xml:space="preserve">This unit of competency describes the skills and knowledge required to operate compost processing plant, </w:t>
            </w:r>
            <w:proofErr w:type="gramStart"/>
            <w:r w:rsidRPr="0009229A">
              <w:t>machinery</w:t>
            </w:r>
            <w:proofErr w:type="gramEnd"/>
            <w:r w:rsidRPr="0009229A">
              <w:t xml:space="preserve"> and equipment to prepare raw materials to produce compost products.</w:t>
            </w:r>
          </w:p>
          <w:p w14:paraId="7486B3B8" w14:textId="77777777" w:rsidR="0009229A" w:rsidRPr="0009229A" w:rsidRDefault="0009229A" w:rsidP="0009229A"/>
          <w:p w14:paraId="6EA9A1B0" w14:textId="77777777" w:rsidR="0009229A" w:rsidRPr="0009229A" w:rsidRDefault="0009229A" w:rsidP="0009229A">
            <w:r w:rsidRPr="0009229A">
              <w:t xml:space="preserve">It applies to individuals who take responsibility for own work and for the quality of the work of others. They use discretion and judgement in the selection, </w:t>
            </w:r>
            <w:proofErr w:type="gramStart"/>
            <w:r w:rsidRPr="0009229A">
              <w:t>allocation</w:t>
            </w:r>
            <w:proofErr w:type="gramEnd"/>
            <w:r w:rsidRPr="0009229A">
              <w:t xml:space="preserve"> and use of available resources. All work is carried out to comply with workplace procedures.</w:t>
            </w:r>
          </w:p>
          <w:p w14:paraId="7CACC2E9" w14:textId="77777777" w:rsidR="0009229A" w:rsidRPr="0009229A" w:rsidRDefault="0009229A" w:rsidP="0009229A"/>
          <w:p w14:paraId="22C15BCD" w14:textId="70EB2704" w:rsidR="00373436" w:rsidRPr="000754EC" w:rsidRDefault="0009229A">
            <w:pPr>
              <w:pStyle w:val="SIText"/>
            </w:pPr>
            <w:r w:rsidRPr="0009229A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024A59CE" w:rsidR="00F1480E" w:rsidRPr="00460248" w:rsidRDefault="009E5C47" w:rsidP="00460248">
            <w:pPr>
              <w:pStyle w:val="SIText"/>
            </w:pPr>
            <w:r w:rsidRPr="009E5C47">
              <w:t>Composting (COM)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9229A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7B8967B6" w:rsidR="0009229A" w:rsidRPr="0009229A" w:rsidRDefault="0009229A" w:rsidP="0009229A">
            <w:pPr>
              <w:pStyle w:val="SIText"/>
            </w:pPr>
            <w:r w:rsidRPr="0009229A">
              <w:t xml:space="preserve">1. Organise plant, </w:t>
            </w:r>
            <w:proofErr w:type="gramStart"/>
            <w:r w:rsidRPr="0009229A">
              <w:t>machinery</w:t>
            </w:r>
            <w:proofErr w:type="gramEnd"/>
            <w:r w:rsidRPr="0009229A">
              <w:t xml:space="preserve"> and equipment operations</w:t>
            </w:r>
          </w:p>
        </w:tc>
        <w:tc>
          <w:tcPr>
            <w:tcW w:w="3604" w:type="pct"/>
            <w:shd w:val="clear" w:color="auto" w:fill="auto"/>
          </w:tcPr>
          <w:p w14:paraId="3CB22109" w14:textId="77777777" w:rsidR="0009229A" w:rsidRPr="0009229A" w:rsidRDefault="0009229A" w:rsidP="0009229A">
            <w:r w:rsidRPr="0009229A">
              <w:t>1.1 Review job sheet or work order to identify operating requirements</w:t>
            </w:r>
          </w:p>
          <w:p w14:paraId="18AA2DCA" w14:textId="0844B8AC" w:rsidR="0009229A" w:rsidRPr="0009229A" w:rsidRDefault="0009229A" w:rsidP="0009229A">
            <w:r w:rsidRPr="0009229A">
              <w:t xml:space="preserve">1.2 Organise equipment, </w:t>
            </w:r>
            <w:proofErr w:type="gramStart"/>
            <w:r w:rsidRPr="0009229A">
              <w:t>materials</w:t>
            </w:r>
            <w:proofErr w:type="gramEnd"/>
            <w:r w:rsidRPr="0009229A">
              <w:t xml:space="preserve"> and </w:t>
            </w:r>
            <w:r w:rsidR="00580BD0">
              <w:t>work team</w:t>
            </w:r>
            <w:r w:rsidR="00580BD0" w:rsidRPr="0009229A">
              <w:t xml:space="preserve"> </w:t>
            </w:r>
            <w:r w:rsidRPr="0009229A">
              <w:t>requirements</w:t>
            </w:r>
          </w:p>
          <w:p w14:paraId="4B044429" w14:textId="53AB57DA" w:rsidR="0009229A" w:rsidRPr="0009229A" w:rsidRDefault="0009229A" w:rsidP="0009229A">
            <w:r w:rsidRPr="0009229A">
              <w:t>1.3 Select, use, maintain and store personal protective equipment (PPE)</w:t>
            </w:r>
          </w:p>
        </w:tc>
      </w:tr>
      <w:tr w:rsidR="0009229A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57EC55DC" w:rsidR="0009229A" w:rsidRPr="0009229A" w:rsidRDefault="0009229A" w:rsidP="0009229A">
            <w:pPr>
              <w:pStyle w:val="SIText"/>
            </w:pPr>
            <w:r w:rsidRPr="0009229A">
              <w:t xml:space="preserve">2. Prepare plant, </w:t>
            </w:r>
            <w:proofErr w:type="gramStart"/>
            <w:r w:rsidRPr="0009229A">
              <w:t>machinery</w:t>
            </w:r>
            <w:proofErr w:type="gramEnd"/>
            <w:r w:rsidRPr="0009229A">
              <w:t xml:space="preserve"> and equipment for use</w:t>
            </w:r>
          </w:p>
        </w:tc>
        <w:tc>
          <w:tcPr>
            <w:tcW w:w="3604" w:type="pct"/>
            <w:shd w:val="clear" w:color="auto" w:fill="auto"/>
          </w:tcPr>
          <w:p w14:paraId="38E7D4B3" w14:textId="77777777" w:rsidR="0009229A" w:rsidRPr="0009229A" w:rsidRDefault="0009229A" w:rsidP="0009229A">
            <w:r w:rsidRPr="0009229A">
              <w:t>2.1 Check service log to ensure service requirements have been maintained</w:t>
            </w:r>
          </w:p>
          <w:p w14:paraId="30D7A015" w14:textId="77777777" w:rsidR="0009229A" w:rsidRPr="0009229A" w:rsidRDefault="0009229A" w:rsidP="0009229A">
            <w:r w:rsidRPr="0009229A">
              <w:t xml:space="preserve">2.2 Check communication equipment, safety devices, </w:t>
            </w:r>
            <w:proofErr w:type="gramStart"/>
            <w:r w:rsidRPr="0009229A">
              <w:t>lighting</w:t>
            </w:r>
            <w:proofErr w:type="gramEnd"/>
            <w:r w:rsidRPr="0009229A">
              <w:t xml:space="preserve"> and alarm systems for correct operation</w:t>
            </w:r>
          </w:p>
          <w:p w14:paraId="5B25234A" w14:textId="77777777" w:rsidR="0009229A" w:rsidRPr="0009229A" w:rsidRDefault="0009229A" w:rsidP="0009229A">
            <w:r w:rsidRPr="0009229A">
              <w:t>2.3 Carry out routine pre-operational checks</w:t>
            </w:r>
          </w:p>
          <w:p w14:paraId="3AC7A9AC" w14:textId="4F6D4778" w:rsidR="0009229A" w:rsidRPr="0009229A" w:rsidRDefault="0009229A" w:rsidP="0009229A">
            <w:r w:rsidRPr="0009229A">
              <w:t>2.4 Check and calibrate operational systems</w:t>
            </w:r>
          </w:p>
          <w:p w14:paraId="18C4F285" w14:textId="0D8CD3A6" w:rsidR="0009229A" w:rsidRPr="0009229A" w:rsidRDefault="0009229A" w:rsidP="0009229A">
            <w:r w:rsidRPr="0009229A">
              <w:t xml:space="preserve">2.5 Identify and safety tag faulty plant, </w:t>
            </w:r>
            <w:proofErr w:type="gramStart"/>
            <w:r w:rsidRPr="0009229A">
              <w:t>machinery</w:t>
            </w:r>
            <w:proofErr w:type="gramEnd"/>
            <w:r w:rsidRPr="0009229A">
              <w:t xml:space="preserve"> or equipment</w:t>
            </w:r>
          </w:p>
          <w:p w14:paraId="164F0907" w14:textId="07079750" w:rsidR="0009229A" w:rsidRPr="0009229A" w:rsidRDefault="0009229A">
            <w:r w:rsidRPr="0009229A">
              <w:t xml:space="preserve">2.6 Identify </w:t>
            </w:r>
            <w:r w:rsidR="00580BD0">
              <w:t xml:space="preserve">hazards, </w:t>
            </w:r>
            <w:r w:rsidRPr="0009229A">
              <w:t xml:space="preserve">assess </w:t>
            </w:r>
            <w:proofErr w:type="gramStart"/>
            <w:r w:rsidR="00580BD0">
              <w:t>risks</w:t>
            </w:r>
            <w:proofErr w:type="gramEnd"/>
            <w:r w:rsidR="00580BD0">
              <w:t xml:space="preserve"> and implement controls according to workplace health and safety procedures</w:t>
            </w:r>
          </w:p>
        </w:tc>
      </w:tr>
      <w:tr w:rsidR="0009229A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49C58B54" w:rsidR="0009229A" w:rsidRPr="0009229A" w:rsidRDefault="0009229A" w:rsidP="0009229A">
            <w:pPr>
              <w:pStyle w:val="SIText"/>
            </w:pPr>
            <w:r w:rsidRPr="0009229A">
              <w:t xml:space="preserve">3. Start and operate plant, </w:t>
            </w:r>
            <w:proofErr w:type="gramStart"/>
            <w:r w:rsidRPr="0009229A">
              <w:t>machinery</w:t>
            </w:r>
            <w:proofErr w:type="gramEnd"/>
            <w:r w:rsidRPr="0009229A">
              <w:t xml:space="preserve"> and equipment</w:t>
            </w:r>
          </w:p>
        </w:tc>
        <w:tc>
          <w:tcPr>
            <w:tcW w:w="3604" w:type="pct"/>
            <w:shd w:val="clear" w:color="auto" w:fill="auto"/>
          </w:tcPr>
          <w:p w14:paraId="30D13D54" w14:textId="49449DBF" w:rsidR="0009229A" w:rsidRPr="0009229A" w:rsidRDefault="0009229A" w:rsidP="0009229A">
            <w:r w:rsidRPr="0009229A">
              <w:t xml:space="preserve">3.1 Check operational area and inform </w:t>
            </w:r>
            <w:r w:rsidR="00580BD0">
              <w:t>work team</w:t>
            </w:r>
            <w:r w:rsidR="00580BD0" w:rsidRPr="0009229A">
              <w:t xml:space="preserve"> </w:t>
            </w:r>
            <w:r w:rsidRPr="0009229A">
              <w:t>of start of operation</w:t>
            </w:r>
          </w:p>
          <w:p w14:paraId="662A9695" w14:textId="77777777" w:rsidR="0009229A" w:rsidRPr="0009229A" w:rsidRDefault="0009229A" w:rsidP="0009229A">
            <w:r w:rsidRPr="0009229A">
              <w:t xml:space="preserve">3.2 Operate plant, </w:t>
            </w:r>
            <w:proofErr w:type="gramStart"/>
            <w:r w:rsidRPr="0009229A">
              <w:t>machinery</w:t>
            </w:r>
            <w:proofErr w:type="gramEnd"/>
            <w:r w:rsidRPr="0009229A">
              <w:t xml:space="preserve"> and equipment in a safe and controlled manner</w:t>
            </w:r>
          </w:p>
          <w:p w14:paraId="0ADFAE85" w14:textId="77777777" w:rsidR="0009229A" w:rsidRPr="0009229A" w:rsidRDefault="0009229A" w:rsidP="0009229A">
            <w:r w:rsidRPr="0009229A">
              <w:t>3.3 Monitor input materials and identify non-conformances</w:t>
            </w:r>
          </w:p>
          <w:p w14:paraId="4236D65E" w14:textId="77777777" w:rsidR="0009229A" w:rsidRPr="0009229A" w:rsidRDefault="0009229A" w:rsidP="0009229A">
            <w:r w:rsidRPr="0009229A">
              <w:t>3.4 Monitor processing outputs and adjust plant operation to meet job specifications</w:t>
            </w:r>
          </w:p>
          <w:p w14:paraId="2B00249F" w14:textId="6DB5E691" w:rsidR="0009229A" w:rsidRPr="0009229A" w:rsidRDefault="0009229A">
            <w:pPr>
              <w:pStyle w:val="SIText"/>
            </w:pPr>
            <w:r w:rsidRPr="0009229A">
              <w:t xml:space="preserve">3.5 Identify, </w:t>
            </w:r>
            <w:proofErr w:type="gramStart"/>
            <w:r w:rsidRPr="0009229A">
              <w:t>rectify</w:t>
            </w:r>
            <w:proofErr w:type="gramEnd"/>
            <w:r w:rsidRPr="0009229A">
              <w:t xml:space="preserve"> and report out-of-specification product or process outcomes </w:t>
            </w:r>
            <w:r w:rsidR="00580BD0">
              <w:t>according to workplace procedures</w:t>
            </w:r>
          </w:p>
        </w:tc>
      </w:tr>
      <w:tr w:rsidR="0009229A" w:rsidRPr="00963A46" w14:paraId="7DE4311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DE4182" w14:textId="1B7D16B7" w:rsidR="0009229A" w:rsidRPr="0009229A" w:rsidRDefault="0009229A" w:rsidP="0009229A">
            <w:pPr>
              <w:pStyle w:val="SIText"/>
            </w:pPr>
            <w:r w:rsidRPr="0009229A">
              <w:t xml:space="preserve">4. Shut down plant, </w:t>
            </w:r>
            <w:proofErr w:type="gramStart"/>
            <w:r w:rsidRPr="0009229A">
              <w:t>machinery</w:t>
            </w:r>
            <w:proofErr w:type="gramEnd"/>
            <w:r w:rsidRPr="0009229A">
              <w:t xml:space="preserve"> and equipment</w:t>
            </w:r>
          </w:p>
        </w:tc>
        <w:tc>
          <w:tcPr>
            <w:tcW w:w="3604" w:type="pct"/>
            <w:shd w:val="clear" w:color="auto" w:fill="auto"/>
          </w:tcPr>
          <w:p w14:paraId="47FDD8B7" w14:textId="77777777" w:rsidR="0009229A" w:rsidRPr="0009229A" w:rsidRDefault="0009229A" w:rsidP="0009229A">
            <w:r w:rsidRPr="0009229A">
              <w:t xml:space="preserve">4.1 Shut down plant, </w:t>
            </w:r>
            <w:proofErr w:type="gramStart"/>
            <w:r w:rsidRPr="0009229A">
              <w:t>machinery</w:t>
            </w:r>
            <w:proofErr w:type="gramEnd"/>
            <w:r w:rsidRPr="0009229A">
              <w:t xml:space="preserve"> and equipment</w:t>
            </w:r>
          </w:p>
          <w:p w14:paraId="706FC822" w14:textId="77777777" w:rsidR="0009229A" w:rsidRPr="0009229A" w:rsidRDefault="0009229A" w:rsidP="0009229A">
            <w:r w:rsidRPr="0009229A">
              <w:t xml:space="preserve">4.2 Remove debris and contaminants from plant, </w:t>
            </w:r>
            <w:proofErr w:type="gramStart"/>
            <w:r w:rsidRPr="0009229A">
              <w:t>machinery</w:t>
            </w:r>
            <w:proofErr w:type="gramEnd"/>
            <w:r w:rsidRPr="0009229A">
              <w:t xml:space="preserve"> and equipment to ensure safe and efficient operation</w:t>
            </w:r>
          </w:p>
          <w:p w14:paraId="0B5DB086" w14:textId="77777777" w:rsidR="0009229A" w:rsidRPr="0009229A" w:rsidRDefault="0009229A" w:rsidP="0009229A">
            <w:r w:rsidRPr="0009229A">
              <w:t xml:space="preserve">4.3 Clean, secure and store plant, </w:t>
            </w:r>
            <w:proofErr w:type="gramStart"/>
            <w:r w:rsidRPr="0009229A">
              <w:t>machinery</w:t>
            </w:r>
            <w:proofErr w:type="gramEnd"/>
            <w:r w:rsidRPr="0009229A">
              <w:t xml:space="preserve"> and equipment</w:t>
            </w:r>
          </w:p>
          <w:p w14:paraId="5783FF40" w14:textId="2449B503" w:rsidR="0009229A" w:rsidRPr="0009229A" w:rsidRDefault="0009229A" w:rsidP="0009229A">
            <w:r w:rsidRPr="0009229A">
              <w:t xml:space="preserve">4.4 Tag or lock unsafe plant, </w:t>
            </w:r>
            <w:proofErr w:type="gramStart"/>
            <w:r w:rsidRPr="0009229A">
              <w:t>machinery</w:t>
            </w:r>
            <w:proofErr w:type="gramEnd"/>
            <w:r w:rsidRPr="0009229A">
              <w:t xml:space="preserve"> or equipment</w:t>
            </w:r>
          </w:p>
        </w:tc>
      </w:tr>
      <w:tr w:rsidR="0009229A" w:rsidRPr="00963A46" w14:paraId="68BE452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9A9C08" w14:textId="3AB1EDA3" w:rsidR="0009229A" w:rsidRPr="0009229A" w:rsidRDefault="0009229A" w:rsidP="0009229A">
            <w:pPr>
              <w:pStyle w:val="SIText"/>
            </w:pPr>
            <w:r w:rsidRPr="0009229A">
              <w:t>5. Maintain records</w:t>
            </w:r>
          </w:p>
        </w:tc>
        <w:tc>
          <w:tcPr>
            <w:tcW w:w="3604" w:type="pct"/>
            <w:shd w:val="clear" w:color="auto" w:fill="auto"/>
          </w:tcPr>
          <w:p w14:paraId="56F64CDF" w14:textId="77777777" w:rsidR="0009229A" w:rsidRPr="0009229A" w:rsidRDefault="0009229A" w:rsidP="0009229A">
            <w:r w:rsidRPr="0009229A">
              <w:t xml:space="preserve">5.1 Maintain plant, </w:t>
            </w:r>
            <w:proofErr w:type="gramStart"/>
            <w:r w:rsidRPr="0009229A">
              <w:t>machinery</w:t>
            </w:r>
            <w:proofErr w:type="gramEnd"/>
            <w:r w:rsidRPr="0009229A">
              <w:t xml:space="preserve"> and equipment operational records</w:t>
            </w:r>
          </w:p>
          <w:p w14:paraId="3C60CDA7" w14:textId="232ADDFA" w:rsidR="0009229A" w:rsidRPr="0009229A" w:rsidRDefault="0009229A">
            <w:r w:rsidRPr="0009229A">
              <w:t xml:space="preserve">5.2 </w:t>
            </w:r>
            <w:proofErr w:type="gramStart"/>
            <w:r w:rsidRPr="0009229A">
              <w:t xml:space="preserve">Record </w:t>
            </w:r>
            <w:r w:rsidR="00580BD0">
              <w:t xml:space="preserve"> and</w:t>
            </w:r>
            <w:proofErr w:type="gramEnd"/>
            <w:r w:rsidR="00580BD0">
              <w:t xml:space="preserve"> report faulty </w:t>
            </w:r>
            <w:r w:rsidRPr="0009229A">
              <w:t>and unsafe plant, machinery or equipment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F0285" w:rsidRPr="00336FCA" w:rsidDel="00423CB2" w14:paraId="615065A4" w14:textId="77777777" w:rsidTr="00CA2922">
        <w:tc>
          <w:tcPr>
            <w:tcW w:w="1396" w:type="pct"/>
          </w:tcPr>
          <w:p w14:paraId="166E6F1B" w14:textId="51FE0AF8" w:rsidR="003F0285" w:rsidRPr="003F0285" w:rsidRDefault="007511C2" w:rsidP="003F0285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185B3D2" w14:textId="0CB71048" w:rsidR="003F0285" w:rsidRPr="003F0285" w:rsidRDefault="007511C2">
            <w:pPr>
              <w:pStyle w:val="SIBulletList1"/>
              <w:rPr>
                <w:rFonts w:eastAsia="Calibri"/>
              </w:rPr>
            </w:pPr>
            <w:r w:rsidRPr="007511C2">
              <w:t xml:space="preserve">Perform basic mathematical calculations to </w:t>
            </w:r>
            <w:r>
              <w:t>check, calibrate and adjust equipment for operational use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3F0285" w14:paraId="1E3C830D" w14:textId="77777777" w:rsidTr="00F33FF2">
        <w:tc>
          <w:tcPr>
            <w:tcW w:w="1028" w:type="pct"/>
          </w:tcPr>
          <w:p w14:paraId="0EDE41B3" w14:textId="77777777" w:rsidR="003F0285" w:rsidRDefault="00580BD0" w:rsidP="003F0285">
            <w:pPr>
              <w:pStyle w:val="SIText"/>
            </w:pPr>
            <w:r w:rsidRPr="00580BD0">
              <w:t xml:space="preserve">AHCCOM301 Operate compost processing plant, </w:t>
            </w:r>
            <w:proofErr w:type="gramStart"/>
            <w:r w:rsidRPr="00580BD0">
              <w:t>machinery</w:t>
            </w:r>
            <w:proofErr w:type="gramEnd"/>
            <w:r w:rsidRPr="00580BD0">
              <w:t xml:space="preserve"> and equipment</w:t>
            </w:r>
          </w:p>
          <w:p w14:paraId="18ED5BE1" w14:textId="18FD509B" w:rsidR="00580BD0" w:rsidRPr="003F0285" w:rsidRDefault="00580BD0" w:rsidP="003F0285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4D708D9" w14:textId="77777777" w:rsidR="00580BD0" w:rsidRDefault="00580BD0" w:rsidP="003F0285">
            <w:pPr>
              <w:pStyle w:val="SIText"/>
            </w:pPr>
            <w:r w:rsidRPr="00580BD0">
              <w:t xml:space="preserve">AHCCOM301 Operate compost processing plant, </w:t>
            </w:r>
            <w:proofErr w:type="gramStart"/>
            <w:r w:rsidRPr="00580BD0">
              <w:t>machinery</w:t>
            </w:r>
            <w:proofErr w:type="gramEnd"/>
            <w:r w:rsidRPr="00580BD0">
              <w:t xml:space="preserve"> and equipment</w:t>
            </w:r>
          </w:p>
          <w:p w14:paraId="64EA7AE3" w14:textId="33AAE76A" w:rsidR="003F0285" w:rsidRPr="003F0285" w:rsidRDefault="00580BD0" w:rsidP="003F0285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E031D32" w14:textId="288FC4A6" w:rsidR="003F0285" w:rsidRPr="003F0285" w:rsidRDefault="00580BD0">
            <w:pPr>
              <w:pStyle w:val="SIText"/>
            </w:pPr>
            <w:r>
              <w:t>Mino</w:t>
            </w:r>
            <w:r w:rsidR="00816497">
              <w:t>r</w:t>
            </w:r>
            <w:r>
              <w:t xml:space="preserve"> changes to Application and Performance Criteria for clarity</w:t>
            </w:r>
          </w:p>
        </w:tc>
        <w:tc>
          <w:tcPr>
            <w:tcW w:w="1616" w:type="pct"/>
          </w:tcPr>
          <w:p w14:paraId="426455CD" w14:textId="6980E6E4" w:rsidR="003F0285" w:rsidRPr="003F0285" w:rsidRDefault="003F0285" w:rsidP="003F0285">
            <w:pPr>
              <w:pStyle w:val="SIText"/>
            </w:pPr>
            <w:r w:rsidRPr="003F0285"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36E3C2E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66F92" w:rsidRPr="00D66F92">
              <w:t xml:space="preserve">AHCCOM301 Operate compost processing plant, </w:t>
            </w:r>
            <w:proofErr w:type="gramStart"/>
            <w:r w:rsidR="00D66F92" w:rsidRPr="00D66F92">
              <w:t>machinery</w:t>
            </w:r>
            <w:proofErr w:type="gramEnd"/>
            <w:r w:rsidR="00D66F92" w:rsidRPr="00D66F92">
              <w:t xml:space="preserve"> and equipment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12014090" w14:textId="77777777" w:rsidR="00580BD0" w:rsidRDefault="00580BD0" w:rsidP="00580BD0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55167D1C" w14:textId="5ACA847B" w:rsidR="00580BD0" w:rsidRDefault="00580BD0" w:rsidP="00580BD0">
            <w:pPr>
              <w:pStyle w:val="SIText"/>
            </w:pPr>
            <w:r>
              <w:t xml:space="preserve">There must be evidence that the individual has on at least one occasion operated processing plant, </w:t>
            </w:r>
            <w:proofErr w:type="gramStart"/>
            <w:r>
              <w:t>machinery</w:t>
            </w:r>
            <w:proofErr w:type="gramEnd"/>
            <w:r>
              <w:t xml:space="preserve"> and equipment for the production of compost and has:</w:t>
            </w:r>
          </w:p>
          <w:p w14:paraId="55803084" w14:textId="186FC2B9" w:rsidR="00543011" w:rsidRPr="00543011" w:rsidRDefault="00543011" w:rsidP="00543011">
            <w:pPr>
              <w:pStyle w:val="SIBulletList1"/>
            </w:pPr>
            <w:r w:rsidRPr="00543011">
              <w:t>determine</w:t>
            </w:r>
            <w:r w:rsidR="00580BD0">
              <w:t>d</w:t>
            </w:r>
            <w:r w:rsidRPr="00543011">
              <w:t xml:space="preserve"> operating methods</w:t>
            </w:r>
          </w:p>
          <w:p w14:paraId="31D22354" w14:textId="0EF05997" w:rsidR="00543011" w:rsidRPr="00543011" w:rsidRDefault="00543011" w:rsidP="00543011">
            <w:pPr>
              <w:pStyle w:val="SIBulletList1"/>
            </w:pPr>
            <w:r w:rsidRPr="00543011">
              <w:t>implement</w:t>
            </w:r>
            <w:r w:rsidR="00580BD0">
              <w:t>ed</w:t>
            </w:r>
            <w:r w:rsidRPr="00543011">
              <w:t xml:space="preserve"> work and equipment maintenance plans</w:t>
            </w:r>
          </w:p>
          <w:p w14:paraId="65A20C27" w14:textId="46EF0947" w:rsidR="00543011" w:rsidRPr="00543011" w:rsidRDefault="00543011" w:rsidP="00543011">
            <w:pPr>
              <w:pStyle w:val="SIBulletList1"/>
            </w:pPr>
            <w:r w:rsidRPr="00543011">
              <w:t>monitor</w:t>
            </w:r>
            <w:r w:rsidR="00580BD0">
              <w:t>ed</w:t>
            </w:r>
            <w:r w:rsidRPr="00543011">
              <w:t xml:space="preserve"> input materials and report</w:t>
            </w:r>
            <w:r w:rsidR="00580BD0">
              <w:t>ed</w:t>
            </w:r>
            <w:r w:rsidRPr="00543011">
              <w:t xml:space="preserve"> non-conformances</w:t>
            </w:r>
          </w:p>
          <w:p w14:paraId="4637B040" w14:textId="78D9591A" w:rsidR="00580BD0" w:rsidRDefault="00580BD0" w:rsidP="00543011">
            <w:pPr>
              <w:pStyle w:val="SIBulletList1"/>
            </w:pPr>
            <w:r w:rsidRPr="00005542">
              <w:t>select</w:t>
            </w:r>
            <w:r w:rsidRPr="00580BD0">
              <w:t xml:space="preserve">ed and used a range of compost processing plant, </w:t>
            </w:r>
            <w:proofErr w:type="gramStart"/>
            <w:r w:rsidRPr="00580BD0">
              <w:t>machinery</w:t>
            </w:r>
            <w:proofErr w:type="gramEnd"/>
            <w:r w:rsidRPr="00580BD0">
              <w:t xml:space="preserve"> and equipment</w:t>
            </w:r>
          </w:p>
          <w:p w14:paraId="14B92EAE" w14:textId="617172D8" w:rsidR="00543011" w:rsidRPr="00543011" w:rsidRDefault="00543011" w:rsidP="00543011">
            <w:pPr>
              <w:pStyle w:val="SIBulletList1"/>
            </w:pPr>
            <w:r w:rsidRPr="00543011">
              <w:t>monitor</w:t>
            </w:r>
            <w:r w:rsidR="00580BD0">
              <w:t>ed</w:t>
            </w:r>
            <w:r w:rsidRPr="00543011">
              <w:t xml:space="preserve"> outputs and report</w:t>
            </w:r>
            <w:r w:rsidR="00580BD0">
              <w:t>ed</w:t>
            </w:r>
            <w:r w:rsidRPr="00543011">
              <w:t xml:space="preserve"> out-of-specification product</w:t>
            </w:r>
          </w:p>
          <w:p w14:paraId="6BFA69AA" w14:textId="6D41853D" w:rsidR="006130F4" w:rsidRPr="00580BD0" w:rsidRDefault="00543011" w:rsidP="00671624">
            <w:pPr>
              <w:pStyle w:val="SIBulletList1"/>
            </w:pPr>
            <w:r w:rsidRPr="00543011">
              <w:t>perform</w:t>
            </w:r>
            <w:r w:rsidR="00580BD0">
              <w:t>ed</w:t>
            </w:r>
            <w:r w:rsidRPr="00543011">
              <w:t xml:space="preserve"> shutdown procedures and maintain</w:t>
            </w:r>
            <w:r w:rsidR="00580BD0">
              <w:t>ed</w:t>
            </w:r>
            <w:r w:rsidRPr="00543011">
              <w:t xml:space="preserve"> records</w:t>
            </w:r>
            <w:r w:rsidR="00580BD0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7843F9F9" w14:textId="18BEE3F9" w:rsidR="00580BD0" w:rsidRDefault="00580BD0" w:rsidP="00580BD0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17F69BBE" w14:textId="2CB41378" w:rsidR="00543011" w:rsidRPr="00543011" w:rsidRDefault="00543011" w:rsidP="00543011">
            <w:pPr>
              <w:pStyle w:val="SIBulletList1"/>
            </w:pPr>
            <w:r w:rsidRPr="00543011">
              <w:t>principles and practices for operating compost processing plant</w:t>
            </w:r>
            <w:r w:rsidR="00D4212F">
              <w:t>, including:</w:t>
            </w:r>
          </w:p>
          <w:p w14:paraId="06DE2300" w14:textId="77777777" w:rsidR="00D4212F" w:rsidRPr="00D4212F" w:rsidRDefault="00D4212F" w:rsidP="00671624">
            <w:pPr>
              <w:pStyle w:val="SIBulletList2"/>
            </w:pPr>
            <w:r w:rsidRPr="00543011">
              <w:t>product types and characteristics</w:t>
            </w:r>
          </w:p>
          <w:p w14:paraId="12F15D97" w14:textId="77777777" w:rsidR="00D4212F" w:rsidRPr="00D4212F" w:rsidRDefault="00D4212F" w:rsidP="00671624">
            <w:pPr>
              <w:pStyle w:val="SIBulletList2"/>
            </w:pPr>
            <w:r w:rsidRPr="00543011">
              <w:t>raw material types and characteristics</w:t>
            </w:r>
          </w:p>
          <w:p w14:paraId="6AC19858" w14:textId="0658BFF0" w:rsidR="00543011" w:rsidRDefault="00543011" w:rsidP="00543011">
            <w:pPr>
              <w:pStyle w:val="SIBulletList1"/>
            </w:pPr>
            <w:r w:rsidRPr="00543011">
              <w:t xml:space="preserve">enterprise guidelines associated with operation of plant, </w:t>
            </w:r>
            <w:proofErr w:type="gramStart"/>
            <w:r w:rsidRPr="00543011">
              <w:t>machinery</w:t>
            </w:r>
            <w:proofErr w:type="gramEnd"/>
            <w:r w:rsidRPr="00543011">
              <w:t xml:space="preserve"> and equipment</w:t>
            </w:r>
            <w:r w:rsidR="00D4212F">
              <w:t>, including:</w:t>
            </w:r>
          </w:p>
          <w:p w14:paraId="1FFE5D62" w14:textId="77777777" w:rsidR="00543011" w:rsidRPr="00543011" w:rsidRDefault="00543011" w:rsidP="00671624">
            <w:pPr>
              <w:pStyle w:val="SIBulletList2"/>
            </w:pPr>
            <w:r w:rsidRPr="00543011">
              <w:t xml:space="preserve">environmental licenses, </w:t>
            </w:r>
            <w:proofErr w:type="gramStart"/>
            <w:r w:rsidRPr="00543011">
              <w:t>impacts</w:t>
            </w:r>
            <w:proofErr w:type="gramEnd"/>
            <w:r w:rsidRPr="00543011">
              <w:t xml:space="preserve"> and procedures identification of contaminants</w:t>
            </w:r>
          </w:p>
          <w:p w14:paraId="7C514447" w14:textId="77777777" w:rsidR="00543011" w:rsidRPr="00543011" w:rsidRDefault="00543011" w:rsidP="00671624">
            <w:pPr>
              <w:pStyle w:val="SIBulletList2"/>
            </w:pPr>
            <w:r w:rsidRPr="00543011">
              <w:t xml:space="preserve">legislation, </w:t>
            </w:r>
            <w:proofErr w:type="gramStart"/>
            <w:r w:rsidRPr="00543011">
              <w:t>regulations</w:t>
            </w:r>
            <w:proofErr w:type="gramEnd"/>
            <w:r w:rsidRPr="00543011">
              <w:t xml:space="preserve"> and codes of practice with regard to operator licensing, roads and traffic requirements</w:t>
            </w:r>
          </w:p>
          <w:p w14:paraId="48DE8756" w14:textId="77777777" w:rsidR="00543011" w:rsidRPr="00543011" w:rsidRDefault="00543011" w:rsidP="00671624">
            <w:pPr>
              <w:pStyle w:val="SIBulletList2"/>
            </w:pPr>
            <w:r w:rsidRPr="00543011">
              <w:t xml:space="preserve">lock-out and tag-out procedures for plant, </w:t>
            </w:r>
            <w:proofErr w:type="gramStart"/>
            <w:r w:rsidRPr="00543011">
              <w:t>machinery</w:t>
            </w:r>
            <w:proofErr w:type="gramEnd"/>
            <w:r w:rsidRPr="00543011">
              <w:t xml:space="preserve"> and equipment</w:t>
            </w:r>
          </w:p>
          <w:p w14:paraId="1BFAC95C" w14:textId="77777777" w:rsidR="00543011" w:rsidRPr="00543011" w:rsidRDefault="00543011" w:rsidP="00671624">
            <w:pPr>
              <w:pStyle w:val="SIBulletList2"/>
            </w:pPr>
            <w:r w:rsidRPr="00543011">
              <w:t xml:space="preserve">manufacturer specifications for servicing of plant, </w:t>
            </w:r>
            <w:proofErr w:type="gramStart"/>
            <w:r w:rsidRPr="00543011">
              <w:t>machinery</w:t>
            </w:r>
            <w:proofErr w:type="gramEnd"/>
            <w:r w:rsidRPr="00543011">
              <w:t xml:space="preserve"> and equipment</w:t>
            </w:r>
          </w:p>
          <w:p w14:paraId="7F0B7D19" w14:textId="77777777" w:rsidR="00543011" w:rsidRPr="00543011" w:rsidRDefault="00543011" w:rsidP="00671624">
            <w:pPr>
              <w:pStyle w:val="SIBulletList2"/>
            </w:pPr>
            <w:r w:rsidRPr="00543011">
              <w:t xml:space="preserve">operating principles and operating methods for plant, </w:t>
            </w:r>
            <w:proofErr w:type="gramStart"/>
            <w:r w:rsidRPr="00543011">
              <w:t>machinery</w:t>
            </w:r>
            <w:proofErr w:type="gramEnd"/>
            <w:r w:rsidRPr="00543011">
              <w:t xml:space="preserve"> and equipment</w:t>
            </w:r>
          </w:p>
          <w:p w14:paraId="76CB2E80" w14:textId="77777777" w:rsidR="00543011" w:rsidRPr="00543011" w:rsidRDefault="00543011" w:rsidP="00671624">
            <w:pPr>
              <w:pStyle w:val="SIBulletList2"/>
            </w:pPr>
            <w:r w:rsidRPr="00543011">
              <w:t xml:space="preserve">potential risks and hazards associated with operation of plant, </w:t>
            </w:r>
            <w:proofErr w:type="gramStart"/>
            <w:r w:rsidRPr="00543011">
              <w:t>machinery</w:t>
            </w:r>
            <w:proofErr w:type="gramEnd"/>
            <w:r w:rsidRPr="00543011">
              <w:t xml:space="preserve"> and equipment</w:t>
            </w:r>
          </w:p>
          <w:p w14:paraId="6BC3DF9B" w14:textId="77777777" w:rsidR="00543011" w:rsidRPr="00543011" w:rsidRDefault="00543011" w:rsidP="00671624">
            <w:pPr>
              <w:pStyle w:val="SIBulletList2"/>
            </w:pPr>
            <w:r w:rsidRPr="00543011">
              <w:t xml:space="preserve">principles of weight distribution </w:t>
            </w:r>
            <w:proofErr w:type="gramStart"/>
            <w:r w:rsidRPr="00543011">
              <w:t>with regard to</w:t>
            </w:r>
            <w:proofErr w:type="gramEnd"/>
            <w:r w:rsidRPr="00543011">
              <w:t xml:space="preserve"> load-shifting and machinery movement</w:t>
            </w:r>
          </w:p>
          <w:p w14:paraId="546627EE" w14:textId="77777777" w:rsidR="00543011" w:rsidRPr="00543011" w:rsidRDefault="00543011" w:rsidP="00671624">
            <w:pPr>
              <w:pStyle w:val="SIBulletList2"/>
            </w:pPr>
            <w:r w:rsidRPr="00543011">
              <w:t xml:space="preserve">procedures for cleaning, </w:t>
            </w:r>
            <w:proofErr w:type="gramStart"/>
            <w:r w:rsidRPr="00543011">
              <w:t>securing</w:t>
            </w:r>
            <w:proofErr w:type="gramEnd"/>
            <w:r w:rsidRPr="00543011">
              <w:t xml:space="preserve"> and storing machinery, equipment and materials</w:t>
            </w:r>
          </w:p>
          <w:p w14:paraId="65442C0A" w14:textId="77777777" w:rsidR="00D4212F" w:rsidRDefault="00543011" w:rsidP="00671624">
            <w:pPr>
              <w:pStyle w:val="SIBulletList1"/>
            </w:pPr>
            <w:r w:rsidRPr="00543011">
              <w:t>workplace health and safety legislation, codes of practice and specific hazards</w:t>
            </w:r>
            <w:r w:rsidR="00D4212F">
              <w:t>, including:</w:t>
            </w:r>
          </w:p>
          <w:p w14:paraId="3F757965" w14:textId="704B2A7A" w:rsidR="00D4212F" w:rsidRDefault="00543011" w:rsidP="00671624">
            <w:pPr>
              <w:pStyle w:val="SIBulletList2"/>
            </w:pPr>
            <w:r w:rsidRPr="00543011">
              <w:t>hazardous substances</w:t>
            </w:r>
            <w:r w:rsidR="00D4212F">
              <w:t xml:space="preserve"> and fuel</w:t>
            </w:r>
          </w:p>
          <w:p w14:paraId="18ECAE26" w14:textId="0EA988BA" w:rsidR="00D4212F" w:rsidRDefault="00543011" w:rsidP="00671624">
            <w:pPr>
              <w:pStyle w:val="SIBulletList2"/>
            </w:pPr>
            <w:r w:rsidRPr="00543011">
              <w:t>exposure to organic micro particles</w:t>
            </w:r>
          </w:p>
          <w:p w14:paraId="5C8CD985" w14:textId="2746853E" w:rsidR="006130F4" w:rsidRPr="005404CB" w:rsidRDefault="00D4212F" w:rsidP="00671624">
            <w:pPr>
              <w:pStyle w:val="SIBulletList2"/>
            </w:pPr>
            <w:r>
              <w:t>worksite safety and personal protective equipment (PPE).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49432383" w14:textId="77777777" w:rsidR="00D4212F" w:rsidRPr="00D4212F" w:rsidRDefault="00D4212F" w:rsidP="00671624">
            <w:pPr>
              <w:pStyle w:val="SIText"/>
            </w:pPr>
            <w:r w:rsidRPr="00D4212F">
              <w:t xml:space="preserve">Assessment of the skills in this unit of competency must take place under the following conditions: </w:t>
            </w:r>
          </w:p>
          <w:p w14:paraId="2FB6478F" w14:textId="77777777" w:rsidR="00D4212F" w:rsidRPr="00D4212F" w:rsidRDefault="00D4212F" w:rsidP="00671624">
            <w:pPr>
              <w:pStyle w:val="SIBulletList1"/>
            </w:pPr>
            <w:r w:rsidRPr="00D4212F">
              <w:t>physical conditions:</w:t>
            </w:r>
          </w:p>
          <w:p w14:paraId="7EE41329" w14:textId="51D3DAFD" w:rsidR="00D4212F" w:rsidRPr="00D4212F" w:rsidRDefault="00D4212F" w:rsidP="00D4212F">
            <w:pPr>
              <w:pStyle w:val="SIBulletList2"/>
            </w:pPr>
            <w:r>
              <w:t>skills must be demonstrated on a farm or a commercial composting site or an</w:t>
            </w:r>
            <w:r w:rsidRPr="00D4212F">
              <w:t xml:space="preserve"> environment that accurately represents workplace conditions</w:t>
            </w:r>
          </w:p>
          <w:p w14:paraId="0EC00069" w14:textId="77777777" w:rsidR="00D4212F" w:rsidRPr="00D4212F" w:rsidRDefault="00D4212F" w:rsidP="00671624">
            <w:pPr>
              <w:pStyle w:val="SIBulletList1"/>
            </w:pPr>
            <w:r w:rsidRPr="00D4212F">
              <w:t xml:space="preserve">resources, </w:t>
            </w:r>
            <w:proofErr w:type="gramStart"/>
            <w:r w:rsidRPr="00D4212F">
              <w:t>equipment</w:t>
            </w:r>
            <w:proofErr w:type="gramEnd"/>
            <w:r w:rsidRPr="00D4212F">
              <w:t xml:space="preserve"> and materials:</w:t>
            </w:r>
          </w:p>
          <w:p w14:paraId="76DC8100" w14:textId="5BBD2B35" w:rsidR="00D4212F" w:rsidRPr="00D4212F" w:rsidRDefault="00D4212F" w:rsidP="00D4212F">
            <w:pPr>
              <w:pStyle w:val="SIBulletList2"/>
            </w:pPr>
            <w:r>
              <w:t xml:space="preserve">use of tools, machinery and </w:t>
            </w:r>
            <w:r w:rsidRPr="00D4212F">
              <w:t>equipment</w:t>
            </w:r>
            <w:r>
              <w:t xml:space="preserve"> for processing raw materials and compost</w:t>
            </w:r>
          </w:p>
          <w:p w14:paraId="044DDA6F" w14:textId="77777777" w:rsidR="00D4212F" w:rsidRPr="00D4212F" w:rsidRDefault="00D4212F" w:rsidP="00D4212F">
            <w:pPr>
              <w:pStyle w:val="SIBulletList2"/>
            </w:pPr>
            <w:r w:rsidRPr="00D4212F">
              <w:t>use of personal protective equipment</w:t>
            </w:r>
          </w:p>
          <w:p w14:paraId="39C18A80" w14:textId="77777777" w:rsidR="00D4212F" w:rsidRPr="00D4212F" w:rsidRDefault="00D4212F" w:rsidP="00671624">
            <w:pPr>
              <w:pStyle w:val="SIBulletList1"/>
            </w:pPr>
            <w:r w:rsidRPr="00D4212F">
              <w:t>specifications:</w:t>
            </w:r>
          </w:p>
          <w:p w14:paraId="50EB107D" w14:textId="77777777" w:rsidR="00D4212F" w:rsidRPr="00D4212F" w:rsidRDefault="00D4212F" w:rsidP="00D4212F">
            <w:pPr>
              <w:pStyle w:val="SIBulletList2"/>
            </w:pPr>
            <w:r w:rsidRPr="00D4212F">
              <w:t>use of workplace policies, procedures, processes</w:t>
            </w:r>
          </w:p>
          <w:p w14:paraId="64E469E5" w14:textId="77777777" w:rsidR="00D4212F" w:rsidRPr="00D4212F" w:rsidRDefault="00D4212F" w:rsidP="00D4212F">
            <w:pPr>
              <w:pStyle w:val="SIBulletList2"/>
            </w:pPr>
            <w:r w:rsidRPr="00D4212F">
              <w:t>use of manufacturer operating instructions for equipment and machinery</w:t>
            </w:r>
          </w:p>
          <w:p w14:paraId="29BF51E8" w14:textId="77777777" w:rsidR="00D4212F" w:rsidRPr="00D4212F" w:rsidRDefault="00D4212F" w:rsidP="00D4212F">
            <w:pPr>
              <w:pStyle w:val="SIBulletList2"/>
            </w:pPr>
            <w:r w:rsidRPr="00D4212F">
              <w:t>access to safety data sheets</w:t>
            </w:r>
          </w:p>
          <w:p w14:paraId="2BB5F159" w14:textId="7373A8F6" w:rsidR="00D4212F" w:rsidRPr="00D4212F" w:rsidRDefault="00D4212F" w:rsidP="00D4212F">
            <w:pPr>
              <w:pStyle w:val="SIBulletList2"/>
            </w:pPr>
            <w:r w:rsidRPr="00D4212F">
              <w:t>use of workplace instructions</w:t>
            </w:r>
            <w:r>
              <w:t xml:space="preserve"> and specifications</w:t>
            </w:r>
          </w:p>
          <w:p w14:paraId="7DF8A26B" w14:textId="5AF74F93" w:rsidR="00D4212F" w:rsidRPr="00D4212F" w:rsidRDefault="00D4212F" w:rsidP="00D4212F">
            <w:pPr>
              <w:pStyle w:val="SIBulletList2"/>
            </w:pPr>
            <w:r w:rsidRPr="00D4212F">
              <w:t>access to specific legislation</w:t>
            </w:r>
            <w:r>
              <w:t xml:space="preserve"> and </w:t>
            </w:r>
            <w:r w:rsidRPr="00D4212F">
              <w:t>codes of practice</w:t>
            </w:r>
          </w:p>
          <w:p w14:paraId="467BE0D3" w14:textId="77777777" w:rsidR="00D4212F" w:rsidRPr="00D4212F" w:rsidRDefault="00D4212F" w:rsidP="00671624">
            <w:pPr>
              <w:pStyle w:val="SIBulletList1"/>
            </w:pPr>
            <w:r w:rsidRPr="00D4212F">
              <w:t>relationships:</w:t>
            </w:r>
          </w:p>
          <w:p w14:paraId="1A50F60A" w14:textId="05875611" w:rsidR="00D4212F" w:rsidRDefault="00D4212F" w:rsidP="00D4212F">
            <w:pPr>
              <w:pStyle w:val="SIBulletList2"/>
            </w:pPr>
            <w:r>
              <w:t xml:space="preserve">work </w:t>
            </w:r>
            <w:r w:rsidR="007702A0">
              <w:t>team</w:t>
            </w:r>
          </w:p>
          <w:p w14:paraId="759850B7" w14:textId="4F45C220" w:rsidR="008666D0" w:rsidRPr="005404CB" w:rsidRDefault="00D4212F" w:rsidP="0011400B">
            <w:pPr>
              <w:pStyle w:val="SIText"/>
              <w:rPr>
                <w:rFonts w:eastAsia="Calibri"/>
              </w:rPr>
            </w:pPr>
            <w:r w:rsidRPr="00D4212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22AF4810" w:rsidR="00F1480E" w:rsidRPr="005404CB" w:rsidRDefault="006130F4" w:rsidP="005404CB">
            <w:pPr>
              <w:pStyle w:val="SIText"/>
            </w:pPr>
            <w:r w:rsidRPr="006130F4">
              <w:lastRenderedPageBreak/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9A696" w14:textId="77777777" w:rsidR="00E3205E" w:rsidRDefault="00E3205E" w:rsidP="00BF3F0A">
      <w:r>
        <w:separator/>
      </w:r>
    </w:p>
    <w:p w14:paraId="2F28A840" w14:textId="77777777" w:rsidR="00E3205E" w:rsidRDefault="00E3205E"/>
  </w:endnote>
  <w:endnote w:type="continuationSeparator" w:id="0">
    <w:p w14:paraId="2ABA6FFA" w14:textId="77777777" w:rsidR="00E3205E" w:rsidRDefault="00E3205E" w:rsidP="00BF3F0A">
      <w:r>
        <w:continuationSeparator/>
      </w:r>
    </w:p>
    <w:p w14:paraId="4D668F47" w14:textId="77777777" w:rsidR="00E3205E" w:rsidRDefault="00E320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511C2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B740F" w14:textId="77777777" w:rsidR="00E3205E" w:rsidRDefault="00E3205E" w:rsidP="00BF3F0A">
      <w:r>
        <w:separator/>
      </w:r>
    </w:p>
    <w:p w14:paraId="1CA05CC3" w14:textId="77777777" w:rsidR="00E3205E" w:rsidRDefault="00E3205E"/>
  </w:footnote>
  <w:footnote w:type="continuationSeparator" w:id="0">
    <w:p w14:paraId="34A2E7ED" w14:textId="77777777" w:rsidR="00E3205E" w:rsidRDefault="00E3205E" w:rsidP="00BF3F0A">
      <w:r>
        <w:continuationSeparator/>
      </w:r>
    </w:p>
    <w:p w14:paraId="68A83D19" w14:textId="77777777" w:rsidR="00E3205E" w:rsidRDefault="00E320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3E8D844E" w:rsidR="009C2650" w:rsidRPr="000754EC" w:rsidRDefault="00671624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F087D" w:rsidRPr="00AF087D">
      <w:t xml:space="preserve"> </w:t>
    </w:r>
    <w:r w:rsidR="00D66F92" w:rsidRPr="00D66F92">
      <w:t xml:space="preserve">AHCCOM301 Operate compost processing plant, </w:t>
    </w:r>
    <w:proofErr w:type="gramStart"/>
    <w:r w:rsidR="00D66F92" w:rsidRPr="00D66F92">
      <w:t>machinery</w:t>
    </w:r>
    <w:proofErr w:type="gramEnd"/>
    <w:r w:rsidR="00D66F92" w:rsidRPr="00D66F92">
      <w:t xml:space="preserve"> and equipment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715DD"/>
    <w:multiLevelType w:val="multilevel"/>
    <w:tmpl w:val="0994B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1E5FC0"/>
    <w:multiLevelType w:val="multilevel"/>
    <w:tmpl w:val="13D2A3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C784E5B"/>
    <w:multiLevelType w:val="multilevel"/>
    <w:tmpl w:val="6898F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B43612"/>
    <w:multiLevelType w:val="multilevel"/>
    <w:tmpl w:val="2946E3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D529AB"/>
    <w:multiLevelType w:val="multilevel"/>
    <w:tmpl w:val="726ADA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4100641"/>
    <w:multiLevelType w:val="multilevel"/>
    <w:tmpl w:val="15ACE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9D59D3"/>
    <w:multiLevelType w:val="multilevel"/>
    <w:tmpl w:val="5CCC62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665050"/>
    <w:multiLevelType w:val="multilevel"/>
    <w:tmpl w:val="C2B8BD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8241FF"/>
    <w:multiLevelType w:val="multilevel"/>
    <w:tmpl w:val="354E6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45D290B"/>
    <w:multiLevelType w:val="multilevel"/>
    <w:tmpl w:val="98CC51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2253D8"/>
    <w:multiLevelType w:val="multilevel"/>
    <w:tmpl w:val="7E749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A979BA"/>
    <w:multiLevelType w:val="multilevel"/>
    <w:tmpl w:val="37A29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BAF6584"/>
    <w:multiLevelType w:val="multilevel"/>
    <w:tmpl w:val="976815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1BF7EDB"/>
    <w:multiLevelType w:val="multilevel"/>
    <w:tmpl w:val="ED6CE6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A3633EA"/>
    <w:multiLevelType w:val="multilevel"/>
    <w:tmpl w:val="CD887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24762922">
    <w:abstractNumId w:val="15"/>
  </w:num>
  <w:num w:numId="2" w16cid:durableId="1477986707">
    <w:abstractNumId w:val="12"/>
  </w:num>
  <w:num w:numId="3" w16cid:durableId="1660110365">
    <w:abstractNumId w:val="16"/>
  </w:num>
  <w:num w:numId="4" w16cid:durableId="1177309818">
    <w:abstractNumId w:val="9"/>
  </w:num>
  <w:num w:numId="5" w16cid:durableId="1480734640">
    <w:abstractNumId w:val="0"/>
  </w:num>
  <w:num w:numId="6" w16cid:durableId="1274095342">
    <w:abstractNumId w:val="11"/>
  </w:num>
  <w:num w:numId="7" w16cid:durableId="1954969767">
    <w:abstractNumId w:val="19"/>
  </w:num>
  <w:num w:numId="8" w16cid:durableId="1442453199">
    <w:abstractNumId w:val="13"/>
  </w:num>
  <w:num w:numId="9" w16cid:durableId="1549998570">
    <w:abstractNumId w:val="8"/>
  </w:num>
  <w:num w:numId="10" w16cid:durableId="1517961756">
    <w:abstractNumId w:val="17"/>
  </w:num>
  <w:num w:numId="11" w16cid:durableId="723410442">
    <w:abstractNumId w:val="1"/>
  </w:num>
  <w:num w:numId="12" w16cid:durableId="1657613751">
    <w:abstractNumId w:val="4"/>
  </w:num>
  <w:num w:numId="13" w16cid:durableId="2071420425">
    <w:abstractNumId w:val="10"/>
  </w:num>
  <w:num w:numId="14" w16cid:durableId="1903715967">
    <w:abstractNumId w:val="3"/>
  </w:num>
  <w:num w:numId="15" w16cid:durableId="1343124584">
    <w:abstractNumId w:val="18"/>
  </w:num>
  <w:num w:numId="16" w16cid:durableId="408767750">
    <w:abstractNumId w:val="5"/>
  </w:num>
  <w:num w:numId="17" w16cid:durableId="1295519980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07DE9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043"/>
    <w:rsid w:val="0009093B"/>
    <w:rsid w:val="0009229A"/>
    <w:rsid w:val="000957DC"/>
    <w:rsid w:val="000A5441"/>
    <w:rsid w:val="000A6903"/>
    <w:rsid w:val="000B2022"/>
    <w:rsid w:val="000C149A"/>
    <w:rsid w:val="000C224E"/>
    <w:rsid w:val="000D685C"/>
    <w:rsid w:val="000E25E6"/>
    <w:rsid w:val="000E2C86"/>
    <w:rsid w:val="000F29F2"/>
    <w:rsid w:val="00101659"/>
    <w:rsid w:val="00105AEA"/>
    <w:rsid w:val="001078BF"/>
    <w:rsid w:val="0011400B"/>
    <w:rsid w:val="001203D3"/>
    <w:rsid w:val="00133957"/>
    <w:rsid w:val="0013525C"/>
    <w:rsid w:val="001361BF"/>
    <w:rsid w:val="001372F6"/>
    <w:rsid w:val="00144385"/>
    <w:rsid w:val="00146EEC"/>
    <w:rsid w:val="00151D55"/>
    <w:rsid w:val="00151D93"/>
    <w:rsid w:val="00156EF3"/>
    <w:rsid w:val="00176E4F"/>
    <w:rsid w:val="0018546B"/>
    <w:rsid w:val="001A37F6"/>
    <w:rsid w:val="001A6A3E"/>
    <w:rsid w:val="001A7B6D"/>
    <w:rsid w:val="001B34D5"/>
    <w:rsid w:val="001B513A"/>
    <w:rsid w:val="001C0A75"/>
    <w:rsid w:val="001C1306"/>
    <w:rsid w:val="001C155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255D"/>
    <w:rsid w:val="00244EA7"/>
    <w:rsid w:val="00262FC3"/>
    <w:rsid w:val="0026394F"/>
    <w:rsid w:val="00267AF6"/>
    <w:rsid w:val="00276DB8"/>
    <w:rsid w:val="00282664"/>
    <w:rsid w:val="00285FB8"/>
    <w:rsid w:val="002970C3"/>
    <w:rsid w:val="002A4000"/>
    <w:rsid w:val="002A4CD3"/>
    <w:rsid w:val="002A6CC4"/>
    <w:rsid w:val="002C55E9"/>
    <w:rsid w:val="002D0C8B"/>
    <w:rsid w:val="002D330A"/>
    <w:rsid w:val="002E170C"/>
    <w:rsid w:val="002E193E"/>
    <w:rsid w:val="002F2726"/>
    <w:rsid w:val="0030083A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18F6"/>
    <w:rsid w:val="003A21F0"/>
    <w:rsid w:val="003A277F"/>
    <w:rsid w:val="003A58BA"/>
    <w:rsid w:val="003A5AE7"/>
    <w:rsid w:val="003A7221"/>
    <w:rsid w:val="003B3493"/>
    <w:rsid w:val="003B7999"/>
    <w:rsid w:val="003C13AE"/>
    <w:rsid w:val="003C7152"/>
    <w:rsid w:val="003D2E73"/>
    <w:rsid w:val="003E72B6"/>
    <w:rsid w:val="003E7BBE"/>
    <w:rsid w:val="003F0285"/>
    <w:rsid w:val="00405D9E"/>
    <w:rsid w:val="004127E3"/>
    <w:rsid w:val="0043212E"/>
    <w:rsid w:val="00434366"/>
    <w:rsid w:val="00434ECE"/>
    <w:rsid w:val="00444423"/>
    <w:rsid w:val="00452F3E"/>
    <w:rsid w:val="00460248"/>
    <w:rsid w:val="0046239A"/>
    <w:rsid w:val="004640AE"/>
    <w:rsid w:val="00466F18"/>
    <w:rsid w:val="004679E3"/>
    <w:rsid w:val="00471B5E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2C9"/>
    <w:rsid w:val="004E0460"/>
    <w:rsid w:val="004E1579"/>
    <w:rsid w:val="004E5FAE"/>
    <w:rsid w:val="004E6245"/>
    <w:rsid w:val="004E6741"/>
    <w:rsid w:val="004E7094"/>
    <w:rsid w:val="004E78D7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27CD"/>
    <w:rsid w:val="00543011"/>
    <w:rsid w:val="005446D1"/>
    <w:rsid w:val="00556C4C"/>
    <w:rsid w:val="00557369"/>
    <w:rsid w:val="00557D22"/>
    <w:rsid w:val="0056471B"/>
    <w:rsid w:val="00564ADD"/>
    <w:rsid w:val="005708EB"/>
    <w:rsid w:val="00575BC6"/>
    <w:rsid w:val="00580BD0"/>
    <w:rsid w:val="0058139E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0F4"/>
    <w:rsid w:val="00613B49"/>
    <w:rsid w:val="00616845"/>
    <w:rsid w:val="00620E8E"/>
    <w:rsid w:val="00633CFE"/>
    <w:rsid w:val="00634FCA"/>
    <w:rsid w:val="00643D1B"/>
    <w:rsid w:val="006452B8"/>
    <w:rsid w:val="00652E62"/>
    <w:rsid w:val="006679F8"/>
    <w:rsid w:val="00671624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5E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6656"/>
    <w:rsid w:val="00717385"/>
    <w:rsid w:val="00722769"/>
    <w:rsid w:val="00727901"/>
    <w:rsid w:val="0073075B"/>
    <w:rsid w:val="0073404B"/>
    <w:rsid w:val="007341FF"/>
    <w:rsid w:val="007404E9"/>
    <w:rsid w:val="007444CF"/>
    <w:rsid w:val="007511C2"/>
    <w:rsid w:val="00752C75"/>
    <w:rsid w:val="00757005"/>
    <w:rsid w:val="00761DBE"/>
    <w:rsid w:val="0076523B"/>
    <w:rsid w:val="007702A0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4E1"/>
    <w:rsid w:val="0080467A"/>
    <w:rsid w:val="00816497"/>
    <w:rsid w:val="00817D51"/>
    <w:rsid w:val="0082086C"/>
    <w:rsid w:val="00823530"/>
    <w:rsid w:val="00823FF4"/>
    <w:rsid w:val="00827B53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66C"/>
    <w:rsid w:val="00865011"/>
    <w:rsid w:val="008666D0"/>
    <w:rsid w:val="00886790"/>
    <w:rsid w:val="008908DE"/>
    <w:rsid w:val="008A12ED"/>
    <w:rsid w:val="008A39D3"/>
    <w:rsid w:val="008B2C77"/>
    <w:rsid w:val="008B4AD2"/>
    <w:rsid w:val="008B663E"/>
    <w:rsid w:val="008B7138"/>
    <w:rsid w:val="008C6E18"/>
    <w:rsid w:val="008E260C"/>
    <w:rsid w:val="008E39BE"/>
    <w:rsid w:val="008E62EC"/>
    <w:rsid w:val="008F32F6"/>
    <w:rsid w:val="00903631"/>
    <w:rsid w:val="009046C3"/>
    <w:rsid w:val="00916CD7"/>
    <w:rsid w:val="00920927"/>
    <w:rsid w:val="00921B38"/>
    <w:rsid w:val="0092283C"/>
    <w:rsid w:val="00923720"/>
    <w:rsid w:val="009278C9"/>
    <w:rsid w:val="00932CD7"/>
    <w:rsid w:val="00944C09"/>
    <w:rsid w:val="009527CB"/>
    <w:rsid w:val="00953835"/>
    <w:rsid w:val="00960F6C"/>
    <w:rsid w:val="009610AE"/>
    <w:rsid w:val="00970747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0891"/>
    <w:rsid w:val="009E5C47"/>
    <w:rsid w:val="009F0DCC"/>
    <w:rsid w:val="009F11CA"/>
    <w:rsid w:val="00A0695B"/>
    <w:rsid w:val="00A13052"/>
    <w:rsid w:val="00A216A8"/>
    <w:rsid w:val="00A223A6"/>
    <w:rsid w:val="00A3135C"/>
    <w:rsid w:val="00A3639E"/>
    <w:rsid w:val="00A46AAF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A789D"/>
    <w:rsid w:val="00AB1B8E"/>
    <w:rsid w:val="00AB3EC1"/>
    <w:rsid w:val="00AB46DE"/>
    <w:rsid w:val="00AB5CC7"/>
    <w:rsid w:val="00AC0696"/>
    <w:rsid w:val="00AC4C98"/>
    <w:rsid w:val="00AC5F6B"/>
    <w:rsid w:val="00AD3896"/>
    <w:rsid w:val="00AD5B47"/>
    <w:rsid w:val="00AD6B76"/>
    <w:rsid w:val="00AE15EB"/>
    <w:rsid w:val="00AE1ED9"/>
    <w:rsid w:val="00AE32CB"/>
    <w:rsid w:val="00AF087D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29F"/>
    <w:rsid w:val="00BD17CC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5BD6"/>
    <w:rsid w:val="00C26067"/>
    <w:rsid w:val="00C30A29"/>
    <w:rsid w:val="00C317DC"/>
    <w:rsid w:val="00C36FBC"/>
    <w:rsid w:val="00C56042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1544"/>
    <w:rsid w:val="00CB746F"/>
    <w:rsid w:val="00CC451E"/>
    <w:rsid w:val="00CD187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4B3E"/>
    <w:rsid w:val="00D25D16"/>
    <w:rsid w:val="00D32124"/>
    <w:rsid w:val="00D4212F"/>
    <w:rsid w:val="00D54C76"/>
    <w:rsid w:val="00D632BB"/>
    <w:rsid w:val="00D66F92"/>
    <w:rsid w:val="00D71E43"/>
    <w:rsid w:val="00D727F3"/>
    <w:rsid w:val="00D73695"/>
    <w:rsid w:val="00D810DE"/>
    <w:rsid w:val="00D87D32"/>
    <w:rsid w:val="00D91188"/>
    <w:rsid w:val="00D92C83"/>
    <w:rsid w:val="00D95C07"/>
    <w:rsid w:val="00DA0A81"/>
    <w:rsid w:val="00DA3C10"/>
    <w:rsid w:val="00DA53B5"/>
    <w:rsid w:val="00DC1D69"/>
    <w:rsid w:val="00DC5A3A"/>
    <w:rsid w:val="00DD0726"/>
    <w:rsid w:val="00E060A5"/>
    <w:rsid w:val="00E238E6"/>
    <w:rsid w:val="00E3205E"/>
    <w:rsid w:val="00E34CD8"/>
    <w:rsid w:val="00E35064"/>
    <w:rsid w:val="00E3681D"/>
    <w:rsid w:val="00E37271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3D70"/>
    <w:rsid w:val="00F5616F"/>
    <w:rsid w:val="00F56451"/>
    <w:rsid w:val="00F56827"/>
    <w:rsid w:val="00F62866"/>
    <w:rsid w:val="00F65EF0"/>
    <w:rsid w:val="00F71651"/>
    <w:rsid w:val="00F73622"/>
    <w:rsid w:val="00F76191"/>
    <w:rsid w:val="00F76CC6"/>
    <w:rsid w:val="00F83D7C"/>
    <w:rsid w:val="00F97644"/>
    <w:rsid w:val="00FB232E"/>
    <w:rsid w:val="00FC661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67162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404674FA-5147-4268-AD8C-6807CCDE00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EF834B-2CA6-48A7-9275-B8EBBAD15F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3fbd0e8e-82e5-4f83-89a2-7dbad393fe30"/>
    <ds:schemaRef ds:uri="http://schemas.microsoft.com/office/2006/documentManagement/types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97</TotalTime>
  <Pages>4</Pages>
  <Words>1017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76</cp:revision>
  <cp:lastPrinted>2016-05-27T05:21:00Z</cp:lastPrinted>
  <dcterms:created xsi:type="dcterms:W3CDTF">2021-09-14T01:14:00Z</dcterms:created>
  <dcterms:modified xsi:type="dcterms:W3CDTF">2022-05-13T04:15:00Z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