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45B9CD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4574E03" w:rsidR="00F1480E" w:rsidRPr="005404CB" w:rsidRDefault="00F44251" w:rsidP="00E503BE">
            <w:pPr>
              <w:pStyle w:val="SIText"/>
            </w:pPr>
            <w:r w:rsidRPr="00F44251">
              <w:t xml:space="preserve">This version released with AMP Australian Meat Processing Training Package Version </w:t>
            </w:r>
            <w:r w:rsidR="00EB7362">
              <w:t>8</w:t>
            </w:r>
            <w:r w:rsidRPr="00F4425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758572B" w:rsidR="00F1480E" w:rsidRPr="00E71CB8" w:rsidRDefault="00EB7362" w:rsidP="00E71CB8">
            <w:pPr>
              <w:pStyle w:val="SIUNITCODE"/>
              <w:rPr>
                <w:rStyle w:val="SITemporaryText-green"/>
                <w:color w:val="auto"/>
              </w:rPr>
            </w:pPr>
            <w:r w:rsidRPr="00E71CB8">
              <w:rPr>
                <w:rStyle w:val="SITemporaryText-green"/>
                <w:color w:val="auto"/>
              </w:rPr>
              <w:t>AMPLDR4X</w:t>
            </w:r>
            <w:r w:rsidR="00BE3D85" w:rsidRPr="00E71CB8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0B6AAD6B" w14:textId="3A728F4B" w:rsidR="00F1480E" w:rsidRPr="00E71CB8" w:rsidRDefault="00061511" w:rsidP="00E71CB8">
            <w:pPr>
              <w:pStyle w:val="SIUnittitle"/>
            </w:pPr>
            <w:r w:rsidRPr="00E71CB8">
              <w:t xml:space="preserve">Foster a learning culture in a </w:t>
            </w:r>
            <w:r w:rsidR="000151BE" w:rsidRPr="00E71CB8">
              <w:t>meat processing workplace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DF4C83" w14:textId="57F00ECE" w:rsidR="00CE6259" w:rsidRDefault="00CE6259" w:rsidP="00CE6259">
            <w:pPr>
              <w:pStyle w:val="SIText"/>
            </w:pPr>
            <w:r w:rsidRPr="00CE6259">
              <w:t xml:space="preserve">This unit describes the skills and knowledge required to integrate work and learning in a </w:t>
            </w:r>
            <w:r w:rsidR="000151BE" w:rsidRPr="000151BE">
              <w:t>meat processing workplace</w:t>
            </w:r>
            <w:r w:rsidRPr="00CE6259">
              <w:t>. This unit does not provide workplace trainer skills, but does describe the skills and knowledge required for people in leadership positions to monitor and facilitate workplace training and learning.</w:t>
            </w:r>
          </w:p>
          <w:p w14:paraId="6FC2A261" w14:textId="77777777" w:rsidR="00CE6259" w:rsidRPr="00CE6259" w:rsidRDefault="00CE6259" w:rsidP="00CE6259">
            <w:pPr>
              <w:pStyle w:val="SIText"/>
            </w:pPr>
          </w:p>
          <w:p w14:paraId="3F86EB12" w14:textId="18DC6398" w:rsidR="00CE6259" w:rsidRDefault="00CE6259" w:rsidP="00CE6259">
            <w:pPr>
              <w:pStyle w:val="SIText"/>
            </w:pPr>
            <w:r w:rsidRPr="00CE6259">
              <w:t>In the meat industry, workplace learning adds to performance and the competitive advantage of the business. The commitment of personnel in leadership roles to training and learning is essential.</w:t>
            </w:r>
          </w:p>
          <w:p w14:paraId="59E5778A" w14:textId="77777777" w:rsidR="00CE6259" w:rsidRPr="00CE6259" w:rsidRDefault="00CE6259" w:rsidP="00CE6259">
            <w:pPr>
              <w:pStyle w:val="SIText"/>
            </w:pPr>
          </w:p>
          <w:p w14:paraId="35F4F532" w14:textId="5327C13F" w:rsidR="00CE6259" w:rsidRDefault="00CE6259" w:rsidP="00CE6259">
            <w:pPr>
              <w:pStyle w:val="SIText"/>
            </w:pPr>
            <w:r w:rsidRPr="00CE6259">
              <w:t>This unit applies to 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372D7F1B" w14:textId="77777777" w:rsidR="00CE6259" w:rsidRPr="00CE6259" w:rsidRDefault="00CE6259" w:rsidP="00CE6259">
            <w:pPr>
              <w:pStyle w:val="SIText"/>
            </w:pPr>
          </w:p>
          <w:p w14:paraId="6413C989" w14:textId="51F9ABA7" w:rsidR="007E53F6" w:rsidRPr="007E53F6" w:rsidRDefault="007E53F6" w:rsidP="007E53F6">
            <w:pPr>
              <w:pStyle w:val="SIText"/>
            </w:pPr>
            <w:r w:rsidRPr="007E53F6">
              <w:t>All work must be carried out to comply with workplace procedures, in accordance with state/territory health and safety, legislation and standards that apply to the workplace.</w:t>
            </w:r>
          </w:p>
          <w:p w14:paraId="66277B37" w14:textId="77777777" w:rsidR="007E53F6" w:rsidRPr="007E53F6" w:rsidRDefault="007E53F6" w:rsidP="007E53F6">
            <w:pPr>
              <w:pStyle w:val="SIText"/>
            </w:pPr>
          </w:p>
          <w:p w14:paraId="077C0FC6" w14:textId="2F74D785" w:rsidR="00373436" w:rsidRPr="000754EC" w:rsidRDefault="007E53F6" w:rsidP="00CE6259">
            <w:pPr>
              <w:pStyle w:val="SIText"/>
            </w:pPr>
            <w:r w:rsidRPr="007E53F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5C6D5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B8A01C8" w:rsidR="00F1480E" w:rsidRPr="00E71CB8" w:rsidRDefault="007E53F6" w:rsidP="00E71CB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71CB8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E625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07CC543" w:rsidR="00CE6259" w:rsidRPr="00CE6259" w:rsidRDefault="00CE6259" w:rsidP="00CE6259">
            <w:pPr>
              <w:pStyle w:val="SIText"/>
            </w:pPr>
            <w:r w:rsidRPr="00CE6259">
              <w:t xml:space="preserve">1. Develop a learning culture in the </w:t>
            </w:r>
            <w:r w:rsidR="000151BE">
              <w:t>workplace</w:t>
            </w:r>
          </w:p>
        </w:tc>
        <w:tc>
          <w:tcPr>
            <w:tcW w:w="3604" w:type="pct"/>
            <w:shd w:val="clear" w:color="auto" w:fill="auto"/>
          </w:tcPr>
          <w:p w14:paraId="1F6BD13B" w14:textId="77777777" w:rsidR="00CE6259" w:rsidRPr="00CE6259" w:rsidRDefault="00CE6259" w:rsidP="00CE6259">
            <w:pPr>
              <w:pStyle w:val="SIText"/>
            </w:pPr>
            <w:r w:rsidRPr="00CE6259">
              <w:t>1.1 Demonstrate a commitment to, and value of learning through own personal performance</w:t>
            </w:r>
          </w:p>
          <w:p w14:paraId="06467F42" w14:textId="77777777" w:rsidR="00CE6259" w:rsidRPr="00CE6259" w:rsidRDefault="00CE6259" w:rsidP="00CE6259">
            <w:pPr>
              <w:pStyle w:val="SIText"/>
            </w:pPr>
            <w:r w:rsidRPr="00CE6259">
              <w:t>1.2 Include learning and training strategies as an integral part of work and performance plans</w:t>
            </w:r>
          </w:p>
          <w:p w14:paraId="598CAAA4" w14:textId="77777777" w:rsidR="00CE6259" w:rsidRPr="00CE6259" w:rsidRDefault="00CE6259" w:rsidP="00CE6259">
            <w:pPr>
              <w:pStyle w:val="SIText"/>
            </w:pPr>
            <w:r w:rsidRPr="00CE6259">
              <w:t>1.3 Reflect diversity of needs and opportunities in learning and training strategies and plans</w:t>
            </w:r>
          </w:p>
          <w:p w14:paraId="047B411B" w14:textId="77777777" w:rsidR="00CE6259" w:rsidRPr="00CE6259" w:rsidRDefault="00CE6259" w:rsidP="00CE6259">
            <w:pPr>
              <w:pStyle w:val="SIText"/>
            </w:pPr>
            <w:r w:rsidRPr="00CE6259">
              <w:t>1.4 Prepare and recommend resource proposals to support workplace learning</w:t>
            </w:r>
          </w:p>
          <w:p w14:paraId="0ACD8386" w14:textId="077D4F07" w:rsidR="00CE6259" w:rsidRPr="00CE6259" w:rsidRDefault="00CE6259" w:rsidP="00CE6259">
            <w:pPr>
              <w:pStyle w:val="SIText"/>
            </w:pPr>
            <w:r w:rsidRPr="00CE6259">
              <w:t>1.5 Ensure consultation and negotiation with training and development professionals results in the planning and provision of learning which enhances individual, team and organisational performance</w:t>
            </w:r>
          </w:p>
        </w:tc>
      </w:tr>
      <w:tr w:rsidR="00CE625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D2BB08B" w:rsidR="00CE6259" w:rsidRPr="00CE6259" w:rsidRDefault="00CE6259" w:rsidP="00CE6259">
            <w:pPr>
              <w:pStyle w:val="SIText"/>
            </w:pPr>
            <w:r w:rsidRPr="00CE6259">
              <w:t>2. Create learning opportunities to develop individual, team and organisational performance</w:t>
            </w:r>
          </w:p>
        </w:tc>
        <w:tc>
          <w:tcPr>
            <w:tcW w:w="3604" w:type="pct"/>
            <w:shd w:val="clear" w:color="auto" w:fill="auto"/>
          </w:tcPr>
          <w:p w14:paraId="1E391CFC" w14:textId="77777777" w:rsidR="00CE6259" w:rsidRPr="00CE6259" w:rsidRDefault="00CE6259" w:rsidP="00CE6259">
            <w:pPr>
              <w:pStyle w:val="SIText"/>
            </w:pPr>
            <w:r w:rsidRPr="00CE6259">
              <w:t>2.1 Develop and support workplace environments and contexts which facilitate learning</w:t>
            </w:r>
          </w:p>
          <w:p w14:paraId="1019BE26" w14:textId="77777777" w:rsidR="00CE6259" w:rsidRPr="00CE6259" w:rsidRDefault="00CE6259" w:rsidP="00CE6259">
            <w:pPr>
              <w:pStyle w:val="SIText"/>
            </w:pPr>
            <w:r w:rsidRPr="00CE6259">
              <w:t>2.2 Identify and promote external and internal opportunities for learning</w:t>
            </w:r>
          </w:p>
          <w:p w14:paraId="46A08009" w14:textId="77777777" w:rsidR="00CE6259" w:rsidRPr="00CE6259" w:rsidRDefault="00CE6259" w:rsidP="00CE6259">
            <w:pPr>
              <w:pStyle w:val="SIText"/>
            </w:pPr>
            <w:r w:rsidRPr="00CE6259">
              <w:t>2.3 Collaboratively develop learning plans to meet individual, team and organisational goals</w:t>
            </w:r>
          </w:p>
          <w:p w14:paraId="165CB702" w14:textId="77777777" w:rsidR="00CE6259" w:rsidRPr="00CE6259" w:rsidRDefault="00CE6259" w:rsidP="00CE6259">
            <w:pPr>
              <w:pStyle w:val="SIText"/>
            </w:pPr>
            <w:r w:rsidRPr="00CE6259">
              <w:t>2.4 Facilitate individual and team access to, and participation in, learning opportunities</w:t>
            </w:r>
          </w:p>
          <w:p w14:paraId="2F41F575" w14:textId="7DE5841E" w:rsidR="00CE6259" w:rsidRPr="00CE6259" w:rsidRDefault="00CE6259" w:rsidP="00CE6259">
            <w:pPr>
              <w:pStyle w:val="SIText"/>
            </w:pPr>
            <w:r w:rsidRPr="00CE6259">
              <w:t>2.5 Plan and provide individual and team learning and training in consultation with learners and training specialists, where appropriate</w:t>
            </w:r>
          </w:p>
        </w:tc>
      </w:tr>
      <w:tr w:rsidR="00CE625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D7EE5C4" w:rsidR="00CE6259" w:rsidRPr="00CE6259" w:rsidRDefault="00CE6259" w:rsidP="00CE6259">
            <w:pPr>
              <w:pStyle w:val="SIText"/>
            </w:pPr>
            <w:r w:rsidRPr="00CE6259">
              <w:lastRenderedPageBreak/>
              <w:t>3. Facilitate and promote learning</w:t>
            </w:r>
          </w:p>
        </w:tc>
        <w:tc>
          <w:tcPr>
            <w:tcW w:w="3604" w:type="pct"/>
            <w:shd w:val="clear" w:color="auto" w:fill="auto"/>
          </w:tcPr>
          <w:p w14:paraId="20CA56F4" w14:textId="77777777" w:rsidR="00CE6259" w:rsidRPr="00CE6259" w:rsidRDefault="00CE6259" w:rsidP="00CE6259">
            <w:pPr>
              <w:pStyle w:val="SIText"/>
            </w:pPr>
            <w:r w:rsidRPr="00CE6259">
              <w:t>3.1 Use workplace activities as opportunities for learning</w:t>
            </w:r>
          </w:p>
          <w:p w14:paraId="0D769E38" w14:textId="77777777" w:rsidR="00CE6259" w:rsidRPr="00CE6259" w:rsidRDefault="00CE6259" w:rsidP="00CE6259">
            <w:pPr>
              <w:pStyle w:val="SIText"/>
            </w:pPr>
            <w:r w:rsidRPr="00CE6259">
              <w:t>3.2 Encourage personnel to take advantage of learning opportunities</w:t>
            </w:r>
          </w:p>
          <w:p w14:paraId="1AA07A13" w14:textId="77777777" w:rsidR="00CE6259" w:rsidRPr="00CE6259" w:rsidRDefault="00CE6259" w:rsidP="00CE6259">
            <w:pPr>
              <w:pStyle w:val="SIText"/>
            </w:pPr>
            <w:r w:rsidRPr="00CE6259">
              <w:t>3.3 Ensure coaching and mentoring contributes effectively to development of workplace knowledge, skills and attitudes</w:t>
            </w:r>
          </w:p>
          <w:p w14:paraId="1977F96E" w14:textId="77777777" w:rsidR="00CE6259" w:rsidRPr="00CE6259" w:rsidRDefault="00CE6259" w:rsidP="00CE6259">
            <w:pPr>
              <w:pStyle w:val="SIText"/>
            </w:pPr>
            <w:r w:rsidRPr="00CE6259">
              <w:t>3.4 Share benefits of learning with others in team and organisation</w:t>
            </w:r>
          </w:p>
          <w:p w14:paraId="2AA8B23A" w14:textId="77777777" w:rsidR="00CE6259" w:rsidRPr="00CE6259" w:rsidRDefault="00CE6259" w:rsidP="00CE6259">
            <w:pPr>
              <w:pStyle w:val="SIText"/>
            </w:pPr>
            <w:r w:rsidRPr="00CE6259">
              <w:t>3.5 Provide opportunities for learners to continue utilising and extending new skills and knowledge</w:t>
            </w:r>
          </w:p>
          <w:p w14:paraId="52188309" w14:textId="24CA1691" w:rsidR="00CE6259" w:rsidRPr="00CE6259" w:rsidRDefault="00CE6259" w:rsidP="00CE6259">
            <w:pPr>
              <w:pStyle w:val="SIText"/>
            </w:pPr>
            <w:r w:rsidRPr="00CE6259">
              <w:t>3.6 Recognise workplace achievement through timely and appropriate recognition, feedback and rewards</w:t>
            </w:r>
          </w:p>
        </w:tc>
      </w:tr>
      <w:tr w:rsidR="00CE6259" w:rsidRPr="00963A46" w14:paraId="74C0A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CDE0A" w14:textId="77D074B1" w:rsidR="00CE6259" w:rsidRPr="00CE6259" w:rsidRDefault="00CE6259" w:rsidP="00CE6259">
            <w:pPr>
              <w:pStyle w:val="SIText"/>
            </w:pPr>
            <w:r w:rsidRPr="00CE6259">
              <w:t>4. Monitor and improve learning effectiveness</w:t>
            </w:r>
          </w:p>
        </w:tc>
        <w:tc>
          <w:tcPr>
            <w:tcW w:w="3604" w:type="pct"/>
            <w:shd w:val="clear" w:color="auto" w:fill="auto"/>
          </w:tcPr>
          <w:p w14:paraId="1319971A" w14:textId="77777777" w:rsidR="00CE6259" w:rsidRPr="00CE6259" w:rsidRDefault="00CE6259" w:rsidP="00CE6259">
            <w:pPr>
              <w:pStyle w:val="SIText"/>
            </w:pPr>
            <w:r w:rsidRPr="00CE6259">
              <w:t>4.1 Monitor individual and team performance to determine the type and extent of required additional work-based support</w:t>
            </w:r>
          </w:p>
          <w:p w14:paraId="57C66A08" w14:textId="77777777" w:rsidR="00CE6259" w:rsidRPr="00CE6259" w:rsidRDefault="00CE6259" w:rsidP="00CE6259">
            <w:pPr>
              <w:pStyle w:val="SIText"/>
            </w:pPr>
            <w:r w:rsidRPr="00CE6259">
              <w:t>4.2 Use feedback from individuals and teams to make improvements to future learning arrangements</w:t>
            </w:r>
          </w:p>
          <w:p w14:paraId="71DE8779" w14:textId="77777777" w:rsidR="00CE6259" w:rsidRPr="00CE6259" w:rsidRDefault="00CE6259" w:rsidP="00CE6259">
            <w:pPr>
              <w:pStyle w:val="SIText"/>
            </w:pPr>
            <w:r w:rsidRPr="00CE6259">
              <w:t>4.3 Monitor effectiveness and efficiency of learning and training programs and prepare recommendations for improvement</w:t>
            </w:r>
          </w:p>
          <w:p w14:paraId="0100339B" w14:textId="77777777" w:rsidR="00CE6259" w:rsidRPr="00CE6259" w:rsidRDefault="00CE6259" w:rsidP="00CE6259">
            <w:pPr>
              <w:pStyle w:val="SIText"/>
            </w:pPr>
            <w:r w:rsidRPr="00CE6259">
              <w:t>4.4 Negotiate adjustments to learning plans and activities with training and development personnel to achieve improvements to learning effectiveness</w:t>
            </w:r>
          </w:p>
          <w:p w14:paraId="6A9F1A4B" w14:textId="7FC88484" w:rsidR="00CE6259" w:rsidRPr="00CE6259" w:rsidRDefault="00CE6259" w:rsidP="00CE6259">
            <w:pPr>
              <w:pStyle w:val="SIText"/>
            </w:pPr>
            <w:r w:rsidRPr="00CE6259">
              <w:t>4.5 Document and maintain learning plans, records and reports of competency in accordance with organisation systems and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117B1" w:rsidRPr="00336FCA" w:rsidDel="00423CB2" w14:paraId="793593A8" w14:textId="77777777" w:rsidTr="00CA2922">
        <w:trPr>
          <w:tblHeader/>
        </w:trPr>
        <w:tc>
          <w:tcPr>
            <w:tcW w:w="1396" w:type="pct"/>
          </w:tcPr>
          <w:p w14:paraId="4BA3D153" w14:textId="20D3305E" w:rsidR="008117B1" w:rsidRDefault="008117B1" w:rsidP="007E53F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397F778A" w14:textId="77777777" w:rsidR="008117B1" w:rsidRDefault="008117B1" w:rsidP="008117B1">
            <w:pPr>
              <w:pStyle w:val="SIBulletList1"/>
            </w:pPr>
            <w:r>
              <w:t>M</w:t>
            </w:r>
            <w:r w:rsidRPr="008117B1">
              <w:t xml:space="preserve">aintain currency of knowledge </w:t>
            </w:r>
            <w:r>
              <w:t xml:space="preserve">of training in industry </w:t>
            </w:r>
            <w:r w:rsidRPr="008117B1">
              <w:t>through independent research or professional development</w:t>
            </w:r>
          </w:p>
          <w:p w14:paraId="66A23E1C" w14:textId="2C5F1156" w:rsidR="000844FD" w:rsidRDefault="000844FD" w:rsidP="008117B1">
            <w:pPr>
              <w:pStyle w:val="SIBulletList1"/>
            </w:pPr>
            <w:r>
              <w:t xml:space="preserve">Identify </w:t>
            </w:r>
            <w:r w:rsidRPr="000844FD">
              <w:t>learning opportunities to support individual and team learning plans</w:t>
            </w:r>
          </w:p>
        </w:tc>
      </w:tr>
      <w:tr w:rsidR="007E53F6" w:rsidRPr="00336FCA" w:rsidDel="00423CB2" w14:paraId="32531D14" w14:textId="77777777" w:rsidTr="00CA2922">
        <w:trPr>
          <w:tblHeader/>
        </w:trPr>
        <w:tc>
          <w:tcPr>
            <w:tcW w:w="1396" w:type="pct"/>
          </w:tcPr>
          <w:p w14:paraId="5E7B909C" w14:textId="54D56310" w:rsidR="007E53F6" w:rsidRPr="005404CB" w:rsidRDefault="007E53F6" w:rsidP="00382E6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4893822" w14:textId="77777777" w:rsidR="007E53F6" w:rsidRDefault="007E53F6" w:rsidP="007E53F6">
            <w:pPr>
              <w:pStyle w:val="SIBulletList1"/>
            </w:pPr>
            <w:r>
              <w:t>I</w:t>
            </w:r>
            <w:r w:rsidRPr="007E53F6">
              <w:t xml:space="preserve">nterpret </w:t>
            </w:r>
            <w:r>
              <w:t>workplace and industry training requirements</w:t>
            </w:r>
          </w:p>
          <w:p w14:paraId="45679886" w14:textId="3086BAD4" w:rsidR="000844FD" w:rsidRPr="00382E6E" w:rsidRDefault="000844FD" w:rsidP="00382E6E">
            <w:pPr>
              <w:pStyle w:val="SIBulletList1"/>
            </w:pPr>
            <w:r>
              <w:t>Review learning plans</w:t>
            </w:r>
          </w:p>
        </w:tc>
      </w:tr>
      <w:tr w:rsidR="000844FD" w:rsidRPr="00336FCA" w:rsidDel="00423CB2" w14:paraId="7784B9D7" w14:textId="77777777" w:rsidTr="00CA2922">
        <w:trPr>
          <w:tblHeader/>
        </w:trPr>
        <w:tc>
          <w:tcPr>
            <w:tcW w:w="1396" w:type="pct"/>
          </w:tcPr>
          <w:p w14:paraId="303EB6D0" w14:textId="2F2FD7D6" w:rsidR="000844FD" w:rsidRDefault="000844FD" w:rsidP="007E53F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F16B9E8" w14:textId="77777777" w:rsidR="000844FD" w:rsidRDefault="000844FD" w:rsidP="007E53F6">
            <w:pPr>
              <w:pStyle w:val="SIBulletList1"/>
            </w:pPr>
            <w:r>
              <w:t>Document individual and team learning plans</w:t>
            </w:r>
          </w:p>
          <w:p w14:paraId="70F80FD8" w14:textId="3DA85ACE" w:rsidR="000844FD" w:rsidRDefault="000844FD" w:rsidP="007E53F6">
            <w:pPr>
              <w:pStyle w:val="SIBulletList1"/>
            </w:pPr>
            <w:r>
              <w:t>M</w:t>
            </w:r>
            <w:r w:rsidRPr="000844FD">
              <w:t xml:space="preserve">ap learning and training strategies against individual, team and </w:t>
            </w:r>
            <w:r w:rsidR="000151BE">
              <w:t>workplace</w:t>
            </w:r>
            <w:r w:rsidR="000151BE" w:rsidRPr="000844FD">
              <w:t xml:space="preserve"> </w:t>
            </w:r>
            <w:r w:rsidRPr="000844FD">
              <w:t>goals or priorities</w:t>
            </w:r>
          </w:p>
        </w:tc>
      </w:tr>
      <w:tr w:rsidR="007E53F6" w:rsidRPr="00336FCA" w:rsidDel="00423CB2" w14:paraId="696E77EC" w14:textId="77777777" w:rsidTr="00CA2922">
        <w:trPr>
          <w:tblHeader/>
        </w:trPr>
        <w:tc>
          <w:tcPr>
            <w:tcW w:w="1396" w:type="pct"/>
          </w:tcPr>
          <w:p w14:paraId="07DF7733" w14:textId="0D6F4C3F" w:rsidR="007E53F6" w:rsidRPr="005404CB" w:rsidRDefault="007E53F6" w:rsidP="00382E6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E6A292E" w14:textId="77777777" w:rsidR="007E53F6" w:rsidRDefault="007E53F6" w:rsidP="007E53F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team, peers and supervisors</w:t>
            </w:r>
          </w:p>
          <w:p w14:paraId="55A662D1" w14:textId="77777777" w:rsidR="008117B1" w:rsidRDefault="008117B1" w:rsidP="008117B1">
            <w:pPr>
              <w:pStyle w:val="SIBulletList1"/>
            </w:pPr>
            <w:r>
              <w:t>Interact</w:t>
            </w:r>
            <w:r w:rsidRPr="008117B1">
              <w:t xml:space="preserve"> openly and sensitively when negotiating learning opportunities and plans</w:t>
            </w:r>
          </w:p>
          <w:p w14:paraId="22EC9720" w14:textId="7EB064E7" w:rsidR="000844FD" w:rsidRPr="00382E6E" w:rsidRDefault="000844FD" w:rsidP="00382E6E">
            <w:pPr>
              <w:pStyle w:val="SIBulletList1"/>
            </w:pPr>
            <w:r>
              <w:t>R</w:t>
            </w:r>
            <w:r w:rsidRPr="000844FD">
              <w:t xml:space="preserve">eport the impact of training on the operation of the department or </w:t>
            </w:r>
            <w:r w:rsidR="000151BE">
              <w:t>workplace</w:t>
            </w:r>
          </w:p>
        </w:tc>
      </w:tr>
      <w:tr w:rsidR="00060D9E" w:rsidRPr="00336FCA" w:rsidDel="00423CB2" w14:paraId="3E710897" w14:textId="77777777" w:rsidTr="00CA2922">
        <w:trPr>
          <w:tblHeader/>
        </w:trPr>
        <w:tc>
          <w:tcPr>
            <w:tcW w:w="1396" w:type="pct"/>
          </w:tcPr>
          <w:p w14:paraId="735C777B" w14:textId="6304FD44" w:rsidR="00060D9E" w:rsidRDefault="00060D9E" w:rsidP="007E53F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D609CED" w14:textId="14329CC1" w:rsidR="00060D9E" w:rsidRDefault="00060D9E" w:rsidP="007E53F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time and costs required for training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01BEA7A" w:rsidR="00041E59" w:rsidRPr="005404CB" w:rsidRDefault="005843E9" w:rsidP="005404CB">
            <w:pPr>
              <w:pStyle w:val="SIText"/>
            </w:pPr>
            <w:r w:rsidRPr="005843E9">
              <w:t>AMP</w:t>
            </w:r>
            <w:r>
              <w:t>LDR4X</w:t>
            </w:r>
            <w:r w:rsidR="00947FF4">
              <w:t>6</w:t>
            </w:r>
            <w:r w:rsidRPr="005843E9">
              <w:t xml:space="preserve"> Foster a learning culture in a </w:t>
            </w:r>
            <w:r w:rsidR="000151BE" w:rsidRPr="000151BE">
              <w:t>meat processing workplace</w:t>
            </w:r>
          </w:p>
        </w:tc>
        <w:tc>
          <w:tcPr>
            <w:tcW w:w="1105" w:type="pct"/>
          </w:tcPr>
          <w:p w14:paraId="6623A6C9" w14:textId="38B2B7C0" w:rsidR="00041E59" w:rsidRPr="005404CB" w:rsidRDefault="005843E9" w:rsidP="005404CB">
            <w:pPr>
              <w:pStyle w:val="SIText"/>
            </w:pPr>
            <w:r w:rsidRPr="005843E9">
              <w:t>AMPX411</w:t>
            </w:r>
            <w:r>
              <w:t xml:space="preserve"> </w:t>
            </w:r>
            <w:r w:rsidR="003107B0" w:rsidRPr="003107B0">
              <w:t>Foster a learning culture in a meat enterprise</w:t>
            </w:r>
          </w:p>
        </w:tc>
        <w:tc>
          <w:tcPr>
            <w:tcW w:w="1251" w:type="pct"/>
          </w:tcPr>
          <w:p w14:paraId="5CB592AA" w14:textId="7EBC8A33" w:rsidR="005843E9" w:rsidRDefault="005843E9" w:rsidP="005843E9">
            <w:pPr>
              <w:pStyle w:val="SIText"/>
            </w:pPr>
            <w:r w:rsidRPr="005843E9">
              <w:t xml:space="preserve">Unit code </w:t>
            </w:r>
            <w:r w:rsidR="00ED3F3B">
              <w:t xml:space="preserve">and title </w:t>
            </w:r>
            <w:r w:rsidRPr="005843E9">
              <w:t>updated</w:t>
            </w:r>
          </w:p>
          <w:p w14:paraId="7B3B7D91" w14:textId="0459B53F" w:rsidR="005843E9" w:rsidRPr="005843E9" w:rsidRDefault="005843E9" w:rsidP="005843E9">
            <w:pPr>
              <w:pStyle w:val="SIText"/>
            </w:pPr>
            <w:r>
              <w:t xml:space="preserve">Foundation </w:t>
            </w:r>
            <w:r w:rsidR="00382E6E">
              <w:t>S</w:t>
            </w:r>
            <w:r>
              <w:t>kills added</w:t>
            </w:r>
          </w:p>
          <w:p w14:paraId="38EF1B27" w14:textId="701DC2FA" w:rsidR="00041E59" w:rsidRPr="005404CB" w:rsidRDefault="005843E9" w:rsidP="005404CB">
            <w:pPr>
              <w:pStyle w:val="SIText"/>
            </w:pPr>
            <w:r w:rsidRPr="005843E9">
              <w:t xml:space="preserve">Assessment </w:t>
            </w:r>
            <w:r w:rsidR="00382E6E">
              <w:t>R</w:t>
            </w:r>
            <w:r w:rsidRPr="005843E9">
              <w:t>equirements revised</w:t>
            </w:r>
          </w:p>
        </w:tc>
        <w:tc>
          <w:tcPr>
            <w:tcW w:w="1616" w:type="pct"/>
          </w:tcPr>
          <w:p w14:paraId="44BBFF38" w14:textId="40DCAD6E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389CD5D" w:rsidR="00F1480E" w:rsidRPr="003107B0" w:rsidRDefault="00DA1C0A" w:rsidP="003107B0">
            <w:pPr>
              <w:pStyle w:val="SIText"/>
            </w:pPr>
            <w:hyperlink r:id="rId11" w:history="1">
              <w:r w:rsidR="003107B0" w:rsidRPr="003107B0">
                <w:t>https://vetnet.gov.au/Pages/TrainingDocs.aspx?q=5e2e56b7-698f-4822-84bb-25adbb8443a7</w:t>
              </w:r>
            </w:hyperlink>
            <w:r w:rsidR="00E40225" w:rsidRPr="003107B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9FF2E3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60D9E" w:rsidRPr="00DA3FD9">
              <w:t>AMP</w:t>
            </w:r>
            <w:r w:rsidR="00060D9E">
              <w:t>LDR4X</w:t>
            </w:r>
            <w:r w:rsidR="00947FF4">
              <w:t>6</w:t>
            </w:r>
            <w:r w:rsidR="00060D9E" w:rsidRPr="00DA3FD9">
              <w:t xml:space="preserve"> </w:t>
            </w:r>
            <w:r w:rsidR="00DA3FD9" w:rsidRPr="00DA3FD9">
              <w:t xml:space="preserve">Foster a learning culture in a </w:t>
            </w:r>
            <w:r w:rsidR="000151BE" w:rsidRPr="000151BE">
              <w:t>meat processing workplace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7833243" w14:textId="3878DC5C" w:rsidR="00060D9E" w:rsidRDefault="00060D9E">
            <w:pPr>
              <w:pStyle w:val="SIText"/>
            </w:pPr>
            <w:r w:rsidRPr="00060D9E">
              <w:t>An individual demonstrating competency must satisfy all of the elements and performance criteria in this unit.</w:t>
            </w:r>
          </w:p>
          <w:p w14:paraId="0FAA8DFE" w14:textId="77777777" w:rsidR="00382E6E" w:rsidRPr="00060D9E" w:rsidRDefault="00382E6E" w:rsidP="00382E6E">
            <w:pPr>
              <w:pStyle w:val="SIText"/>
            </w:pPr>
          </w:p>
          <w:p w14:paraId="6CE2F82E" w14:textId="2D9C393D" w:rsidR="00060D9E" w:rsidRDefault="00060D9E" w:rsidP="00382E6E">
            <w:pPr>
              <w:pStyle w:val="SIText"/>
            </w:pPr>
            <w:r w:rsidRPr="00060D9E">
              <w:t xml:space="preserve">There must be evidence that the individual has </w:t>
            </w:r>
            <w:r>
              <w:t xml:space="preserve">fostered a learning culture in one </w:t>
            </w:r>
            <w:r w:rsidR="000151BE" w:rsidRPr="000151BE">
              <w:t>meat processing workplace</w:t>
            </w:r>
            <w:r w:rsidR="000151BE">
              <w:t xml:space="preserve"> </w:t>
            </w:r>
            <w:r>
              <w:t>or department, including:</w:t>
            </w:r>
          </w:p>
          <w:p w14:paraId="73966B3B" w14:textId="5D4CA36A" w:rsidR="00AB344C" w:rsidRPr="00AB344C" w:rsidRDefault="00AB344C" w:rsidP="00060D9E">
            <w:pPr>
              <w:pStyle w:val="SIBulletList1"/>
            </w:pPr>
            <w:r w:rsidRPr="00AB344C">
              <w:t>define</w:t>
            </w:r>
            <w:r w:rsidR="00060D9E">
              <w:t>d</w:t>
            </w:r>
            <w:r w:rsidRPr="00AB344C">
              <w:t xml:space="preserve"> </w:t>
            </w:r>
            <w:r w:rsidRPr="00060D9E">
              <w:t>the</w:t>
            </w:r>
            <w:r w:rsidRPr="00AB344C">
              <w:t xml:space="preserve"> workplace learning opportunities within areas of responsibility, taking into consideration the requirements and limitations of the </w:t>
            </w:r>
            <w:r w:rsidR="000151BE">
              <w:t>workplace</w:t>
            </w:r>
          </w:p>
          <w:p w14:paraId="6C9CA5ED" w14:textId="6F25C0CE" w:rsidR="00AB344C" w:rsidRPr="00AB344C" w:rsidRDefault="00060D9E" w:rsidP="00AB344C">
            <w:pPr>
              <w:pStyle w:val="SIBulletList1"/>
            </w:pPr>
            <w:r w:rsidRPr="00AB344C">
              <w:t>identif</w:t>
            </w:r>
            <w:r>
              <w:t>ied</w:t>
            </w:r>
            <w:r w:rsidRPr="00AB344C">
              <w:t xml:space="preserve"> </w:t>
            </w:r>
            <w:r w:rsidR="00AB344C" w:rsidRPr="00AB344C">
              <w:t>the areas that require the training services provided by training professionals</w:t>
            </w:r>
          </w:p>
          <w:p w14:paraId="509659BA" w14:textId="6025F392" w:rsidR="00AB344C" w:rsidRPr="00AB344C" w:rsidRDefault="00AB344C" w:rsidP="00AB344C">
            <w:pPr>
              <w:pStyle w:val="SIBulletList1"/>
            </w:pPr>
            <w:r w:rsidRPr="00AB344C">
              <w:t>develop</w:t>
            </w:r>
            <w:r w:rsidR="00060D9E">
              <w:t>ed</w:t>
            </w:r>
            <w:r w:rsidRPr="00AB344C">
              <w:t xml:space="preserve"> and review</w:t>
            </w:r>
            <w:r w:rsidR="00060D9E">
              <w:t>ed</w:t>
            </w:r>
            <w:r w:rsidRPr="00AB344C">
              <w:t xml:space="preserve"> learning plans, linked with individual and team goals and </w:t>
            </w:r>
            <w:r w:rsidR="000151BE">
              <w:t>workplace</w:t>
            </w:r>
            <w:r w:rsidR="000151BE" w:rsidRPr="00AB344C">
              <w:t xml:space="preserve"> </w:t>
            </w:r>
            <w:r w:rsidRPr="00AB344C">
              <w:t>needs, in consultation with relevant personnel</w:t>
            </w:r>
          </w:p>
          <w:p w14:paraId="49081BB4" w14:textId="625B6B16" w:rsidR="00556C4C" w:rsidRPr="005404CB" w:rsidRDefault="00AB344C" w:rsidP="005F77EE">
            <w:pPr>
              <w:pStyle w:val="SIBulletList1"/>
            </w:pPr>
            <w:r w:rsidRPr="00AB344C">
              <w:t>develop</w:t>
            </w:r>
            <w:r w:rsidR="00060D9E">
              <w:t>ed</w:t>
            </w:r>
            <w:r w:rsidRPr="00AB344C">
              <w:t xml:space="preserve"> simple targets, goals and performance measures for evaluating outcomes of learning and training</w:t>
            </w:r>
            <w:r w:rsidR="005F77EE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3F31A9D1" w14:textId="77777777" w:rsidR="00060D9E" w:rsidRPr="00060D9E" w:rsidRDefault="00060D9E" w:rsidP="00060D9E">
            <w:pPr>
              <w:pStyle w:val="SIText"/>
            </w:pPr>
            <w:r w:rsidRPr="00060D9E">
              <w:t>An individual must be able to demonstrate the knowledge required to perform the tasks outlined in the elements and performance criteria of this unit. This includes knowledge of:</w:t>
            </w:r>
          </w:p>
          <w:p w14:paraId="7D35CC4C" w14:textId="6828219A" w:rsidR="0097291F" w:rsidRPr="0097291F" w:rsidRDefault="000151BE" w:rsidP="0097291F">
            <w:pPr>
              <w:pStyle w:val="SIBulletList1"/>
            </w:pPr>
            <w:r>
              <w:t>workplace</w:t>
            </w:r>
            <w:r w:rsidRPr="0097291F">
              <w:t xml:space="preserve"> </w:t>
            </w:r>
            <w:r w:rsidR="0097291F" w:rsidRPr="0097291F">
              <w:t>and employee obligations under industrial and training agreements relating to the provision of (workplace) training</w:t>
            </w:r>
          </w:p>
          <w:p w14:paraId="13EB6A3C" w14:textId="0B9AAFF3" w:rsidR="0097291F" w:rsidRDefault="0097291F" w:rsidP="0097291F">
            <w:pPr>
              <w:pStyle w:val="SIBulletList1"/>
            </w:pPr>
            <w:r w:rsidRPr="0097291F">
              <w:t>requirements and ethical considerations for the supervision of employees operating under formal training agreements and contracts (including trainees and apprentices)</w:t>
            </w:r>
          </w:p>
          <w:p w14:paraId="485CABE2" w14:textId="5C190115" w:rsidR="000844FD" w:rsidRDefault="000844FD" w:rsidP="0097291F">
            <w:pPr>
              <w:pStyle w:val="SIBulletList1"/>
            </w:pPr>
            <w:r>
              <w:t xml:space="preserve">methods to </w:t>
            </w:r>
            <w:r w:rsidRPr="000844FD">
              <w:t>recognise the achievements of individuals</w:t>
            </w:r>
          </w:p>
          <w:p w14:paraId="464B708C" w14:textId="006A5AC6" w:rsidR="000844FD" w:rsidRDefault="000844FD" w:rsidP="0097291F">
            <w:pPr>
              <w:pStyle w:val="SIBulletList1"/>
            </w:pPr>
            <w:r>
              <w:t xml:space="preserve">effective communication methods to </w:t>
            </w:r>
            <w:r w:rsidR="00060D9E">
              <w:t>interact with individuals from different backgrounds</w:t>
            </w:r>
          </w:p>
          <w:p w14:paraId="123477CC" w14:textId="0DA5832B" w:rsidR="000844FD" w:rsidRPr="0097291F" w:rsidRDefault="000844FD" w:rsidP="0097291F">
            <w:pPr>
              <w:pStyle w:val="SIBulletList1"/>
            </w:pPr>
            <w:r w:rsidRPr="000844FD">
              <w:t xml:space="preserve">opportunities and </w:t>
            </w:r>
            <w:r>
              <w:t xml:space="preserve">learning </w:t>
            </w:r>
            <w:r w:rsidRPr="000844FD">
              <w:t xml:space="preserve">strategies </w:t>
            </w:r>
            <w:r>
              <w:t>that</w:t>
            </w:r>
            <w:r w:rsidRPr="000844FD">
              <w:t xml:space="preserve"> address the cultural, working and learning experiences and styles of individuals and team</w:t>
            </w:r>
          </w:p>
          <w:p w14:paraId="4957458E" w14:textId="669DFF63" w:rsidR="0097291F" w:rsidRPr="0097291F" w:rsidRDefault="0097291F" w:rsidP="0097291F">
            <w:pPr>
              <w:pStyle w:val="SIBulletList1"/>
            </w:pPr>
            <w:r w:rsidRPr="0097291F">
              <w:t xml:space="preserve">impact and outcomes of workplace learning on the competitive advantage of the </w:t>
            </w:r>
            <w:r w:rsidR="000151BE">
              <w:t>workplace</w:t>
            </w:r>
          </w:p>
          <w:p w14:paraId="66608BB7" w14:textId="565B6F20" w:rsidR="00F1480E" w:rsidRPr="005404CB" w:rsidRDefault="0097291F" w:rsidP="0097291F">
            <w:pPr>
              <w:pStyle w:val="SIBulletList1"/>
            </w:pPr>
            <w:r w:rsidRPr="0097291F">
              <w:t xml:space="preserve">range of internal and external learning opportunities available to </w:t>
            </w:r>
            <w:r w:rsidR="000151BE">
              <w:t>workplace</w:t>
            </w:r>
            <w:r w:rsidR="000151BE" w:rsidRPr="0097291F">
              <w:t xml:space="preserve"> </w:t>
            </w:r>
            <w:r w:rsidRPr="0097291F">
              <w:t>personnel</w:t>
            </w:r>
            <w:r w:rsidR="00382E6E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BAA4D66" w14:textId="56F39C55" w:rsidR="005843E9" w:rsidRPr="005843E9" w:rsidRDefault="005843E9" w:rsidP="005843E9">
            <w:pPr>
              <w:pStyle w:val="SIText"/>
            </w:pPr>
            <w:r w:rsidRPr="005843E9">
              <w:t>Assessment of the skills in this unit of competency must take place under the following conditions:</w:t>
            </w:r>
          </w:p>
          <w:p w14:paraId="2F683093" w14:textId="77777777" w:rsidR="005843E9" w:rsidRPr="005843E9" w:rsidRDefault="005843E9" w:rsidP="005843E9">
            <w:pPr>
              <w:pStyle w:val="SIBulletList1"/>
            </w:pPr>
            <w:r w:rsidRPr="005843E9">
              <w:t>physical conditions:</w:t>
            </w:r>
          </w:p>
          <w:p w14:paraId="4B1C4E2B" w14:textId="251F3645" w:rsidR="005843E9" w:rsidRPr="005843E9" w:rsidRDefault="005843E9" w:rsidP="005843E9">
            <w:pPr>
              <w:pStyle w:val="SIBulletList2"/>
            </w:pPr>
            <w:r w:rsidRPr="005843E9">
              <w:t xml:space="preserve">skills must be demonstrated in a </w:t>
            </w:r>
            <w:r w:rsidR="000151BE" w:rsidRPr="000151BE">
              <w:t>meat processing workplace</w:t>
            </w:r>
            <w:r w:rsidR="000151BE">
              <w:t xml:space="preserve"> </w:t>
            </w:r>
            <w:r w:rsidRPr="005843E9">
              <w:t>or an environment that accurately represents workplace conditions</w:t>
            </w:r>
          </w:p>
          <w:p w14:paraId="17EFAE80" w14:textId="77777777" w:rsidR="005843E9" w:rsidRPr="005843E9" w:rsidRDefault="005843E9" w:rsidP="005843E9">
            <w:pPr>
              <w:pStyle w:val="SIBulletList1"/>
            </w:pPr>
            <w:r w:rsidRPr="005843E9">
              <w:t>resources, equipment and materials:</w:t>
            </w:r>
          </w:p>
          <w:p w14:paraId="61062709" w14:textId="77777777" w:rsidR="005843E9" w:rsidRPr="005843E9" w:rsidRDefault="005843E9" w:rsidP="005843E9">
            <w:pPr>
              <w:pStyle w:val="SIBulletList2"/>
            </w:pPr>
            <w:r w:rsidRPr="005843E9">
              <w:t xml:space="preserve">personal protective clothing and equipment </w:t>
            </w:r>
          </w:p>
          <w:p w14:paraId="2765837C" w14:textId="77777777" w:rsidR="00060D9E" w:rsidRDefault="00060D9E" w:rsidP="00060D9E">
            <w:pPr>
              <w:pStyle w:val="SIBulletList2"/>
            </w:pPr>
            <w:r>
              <w:t>learning</w:t>
            </w:r>
            <w:r w:rsidR="005843E9" w:rsidRPr="005843E9">
              <w:t xml:space="preserve"> systems</w:t>
            </w:r>
            <w:r>
              <w:t xml:space="preserve"> </w:t>
            </w:r>
          </w:p>
          <w:p w14:paraId="4414697F" w14:textId="3971CC5C" w:rsidR="005843E9" w:rsidRPr="005843E9" w:rsidRDefault="00060D9E" w:rsidP="00060D9E">
            <w:pPr>
              <w:pStyle w:val="SIBulletList2"/>
            </w:pPr>
            <w:r w:rsidRPr="00060D9E">
              <w:t>access to training standards for job roles carried out within</w:t>
            </w:r>
            <w:r w:rsidR="00382E6E">
              <w:t xml:space="preserve"> a</w:t>
            </w:r>
            <w:r w:rsidRPr="00060D9E">
              <w:t xml:space="preserve"> </w:t>
            </w:r>
            <w:r w:rsidR="000151BE" w:rsidRPr="000151BE">
              <w:t>meat processing workplace</w:t>
            </w:r>
          </w:p>
          <w:p w14:paraId="5E20162F" w14:textId="77777777" w:rsidR="005843E9" w:rsidRPr="005843E9" w:rsidRDefault="005843E9" w:rsidP="005843E9">
            <w:pPr>
              <w:pStyle w:val="SIBulletList1"/>
            </w:pPr>
            <w:r w:rsidRPr="005843E9">
              <w:t>specifications:</w:t>
            </w:r>
          </w:p>
          <w:p w14:paraId="6A7C90F7" w14:textId="0841F41D" w:rsidR="005843E9" w:rsidRPr="005843E9" w:rsidRDefault="008117B1" w:rsidP="005843E9">
            <w:pPr>
              <w:pStyle w:val="SIBulletList2"/>
            </w:pPr>
            <w:r>
              <w:t>workplace procedures for training</w:t>
            </w:r>
          </w:p>
          <w:p w14:paraId="47D247A5" w14:textId="77777777" w:rsidR="005843E9" w:rsidRPr="005843E9" w:rsidRDefault="005843E9" w:rsidP="005843E9">
            <w:pPr>
              <w:pStyle w:val="SIBulletList1"/>
            </w:pPr>
            <w:r w:rsidRPr="005843E9">
              <w:t>relationships:</w:t>
            </w:r>
          </w:p>
          <w:p w14:paraId="69135EB4" w14:textId="56782CEA" w:rsidR="005843E9" w:rsidRPr="005843E9" w:rsidRDefault="005843E9" w:rsidP="005843E9">
            <w:pPr>
              <w:pStyle w:val="SIBulletList2"/>
            </w:pPr>
            <w:r w:rsidRPr="005843E9">
              <w:t>interactions with work team</w:t>
            </w:r>
            <w:r>
              <w:t xml:space="preserve">, </w:t>
            </w:r>
            <w:r w:rsidRPr="005843E9">
              <w:t>supervisor</w:t>
            </w:r>
            <w:r>
              <w:t xml:space="preserve"> and training professionals</w:t>
            </w:r>
            <w:r w:rsidRPr="005843E9">
              <w:t>.</w:t>
            </w:r>
          </w:p>
          <w:p w14:paraId="780AAC61" w14:textId="77777777" w:rsidR="00DA1C0A" w:rsidRPr="00DA1C0A" w:rsidRDefault="00DA1C0A" w:rsidP="00DA1C0A">
            <w:pPr>
              <w:pStyle w:val="SIText"/>
            </w:pPr>
          </w:p>
          <w:p w14:paraId="4C840930" w14:textId="77777777" w:rsidR="00DA1C0A" w:rsidRPr="00DA1C0A" w:rsidRDefault="00DA1C0A" w:rsidP="00DA1C0A">
            <w:pPr>
              <w:pStyle w:val="SIText"/>
            </w:pPr>
            <w:r w:rsidRPr="00DA1C0A">
              <w:t xml:space="preserve">Assessment for this unit must include at least three forms of evidence. </w:t>
            </w:r>
          </w:p>
          <w:p w14:paraId="27251076" w14:textId="77777777" w:rsidR="005843E9" w:rsidRPr="005843E9" w:rsidRDefault="005843E9" w:rsidP="005843E9">
            <w:pPr>
              <w:pStyle w:val="SIText"/>
            </w:pPr>
          </w:p>
          <w:p w14:paraId="72FC2BF3" w14:textId="5AC15FA4" w:rsidR="005843E9" w:rsidRPr="00E506F3" w:rsidRDefault="005843E9" w:rsidP="00382E6E">
            <w:pPr>
              <w:pStyle w:val="SIText"/>
            </w:pPr>
            <w:r w:rsidRPr="005843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4D64AAF" w:rsidR="00F1480E" w:rsidRPr="00D56B79" w:rsidRDefault="00D56B79" w:rsidP="00D56B79">
            <w:pPr>
              <w:pStyle w:val="SIText"/>
            </w:pPr>
            <w:r w:rsidRPr="00D56B79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D207" w14:textId="77777777" w:rsidR="000E6A0C" w:rsidRDefault="000E6A0C" w:rsidP="00BF3F0A">
      <w:r>
        <w:separator/>
      </w:r>
    </w:p>
    <w:p w14:paraId="4E0D2332" w14:textId="77777777" w:rsidR="000E6A0C" w:rsidRDefault="000E6A0C"/>
  </w:endnote>
  <w:endnote w:type="continuationSeparator" w:id="0">
    <w:p w14:paraId="0D9D1711" w14:textId="77777777" w:rsidR="000E6A0C" w:rsidRDefault="000E6A0C" w:rsidP="00BF3F0A">
      <w:r>
        <w:continuationSeparator/>
      </w:r>
    </w:p>
    <w:p w14:paraId="5E8A99D3" w14:textId="77777777" w:rsidR="000E6A0C" w:rsidRDefault="000E6A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9924A" w14:textId="77777777" w:rsidR="000E6A0C" w:rsidRDefault="000E6A0C" w:rsidP="00BF3F0A">
      <w:r>
        <w:separator/>
      </w:r>
    </w:p>
    <w:p w14:paraId="6B5DE2E4" w14:textId="77777777" w:rsidR="000E6A0C" w:rsidRDefault="000E6A0C"/>
  </w:footnote>
  <w:footnote w:type="continuationSeparator" w:id="0">
    <w:p w14:paraId="364873E6" w14:textId="77777777" w:rsidR="000E6A0C" w:rsidRDefault="000E6A0C" w:rsidP="00BF3F0A">
      <w:r>
        <w:continuationSeparator/>
      </w:r>
    </w:p>
    <w:p w14:paraId="149308BD" w14:textId="77777777" w:rsidR="000E6A0C" w:rsidRDefault="000E6A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BC5FEF8" w:rsidR="009C2650" w:rsidRPr="00061511" w:rsidRDefault="00DA1C0A" w:rsidP="00061511">
    <w:sdt>
      <w:sdtPr>
        <w:rPr>
          <w:lang w:eastAsia="en-US"/>
        </w:rPr>
        <w:id w:val="64801781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3B8C1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118B" w:rsidRPr="00061511">
      <w:rPr>
        <w:lang w:eastAsia="en-US"/>
      </w:rPr>
      <w:t>AMP</w:t>
    </w:r>
    <w:r w:rsidR="0053118B">
      <w:t>LDR4X6</w:t>
    </w:r>
    <w:r w:rsidR="0053118B" w:rsidRPr="00061511">
      <w:rPr>
        <w:lang w:eastAsia="en-US"/>
      </w:rPr>
      <w:t xml:space="preserve"> </w:t>
    </w:r>
    <w:r w:rsidR="00061511" w:rsidRPr="00061511">
      <w:rPr>
        <w:lang w:eastAsia="en-US"/>
      </w:rPr>
      <w:t xml:space="preserve">Foster a learning culture in a </w:t>
    </w:r>
    <w:r w:rsidR="000151BE" w:rsidRPr="000151BE">
      <w:rPr>
        <w:lang w:eastAsia="en-US"/>
      </w:rPr>
      <w:t>meat processing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C817F1"/>
    <w:multiLevelType w:val="multilevel"/>
    <w:tmpl w:val="6CDE2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8D06C5"/>
    <w:multiLevelType w:val="multilevel"/>
    <w:tmpl w:val="C484A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2460649">
    <w:abstractNumId w:val="8"/>
  </w:num>
  <w:num w:numId="2" w16cid:durableId="590893160">
    <w:abstractNumId w:val="6"/>
  </w:num>
  <w:num w:numId="3" w16cid:durableId="909773594">
    <w:abstractNumId w:val="3"/>
  </w:num>
  <w:num w:numId="4" w16cid:durableId="296491128">
    <w:abstractNumId w:val="14"/>
  </w:num>
  <w:num w:numId="5" w16cid:durableId="1804033009">
    <w:abstractNumId w:val="1"/>
  </w:num>
  <w:num w:numId="6" w16cid:durableId="331030059">
    <w:abstractNumId w:val="7"/>
  </w:num>
  <w:num w:numId="7" w16cid:durableId="889613713">
    <w:abstractNumId w:val="2"/>
  </w:num>
  <w:num w:numId="8" w16cid:durableId="256718116">
    <w:abstractNumId w:val="0"/>
  </w:num>
  <w:num w:numId="9" w16cid:durableId="1442609324">
    <w:abstractNumId w:val="13"/>
  </w:num>
  <w:num w:numId="10" w16cid:durableId="613054565">
    <w:abstractNumId w:val="10"/>
  </w:num>
  <w:num w:numId="11" w16cid:durableId="337123305">
    <w:abstractNumId w:val="12"/>
  </w:num>
  <w:num w:numId="12" w16cid:durableId="1835105181">
    <w:abstractNumId w:val="11"/>
  </w:num>
  <w:num w:numId="13" w16cid:durableId="495002231">
    <w:abstractNumId w:val="15"/>
  </w:num>
  <w:num w:numId="14" w16cid:durableId="1623270141">
    <w:abstractNumId w:val="4"/>
  </w:num>
  <w:num w:numId="15" w16cid:durableId="1296791368">
    <w:abstractNumId w:val="5"/>
  </w:num>
  <w:num w:numId="16" w16cid:durableId="842204098">
    <w:abstractNumId w:val="16"/>
  </w:num>
  <w:num w:numId="17" w16cid:durableId="619342254">
    <w:abstractNumId w:val="9"/>
  </w:num>
  <w:num w:numId="18" w16cid:durableId="6576568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51BE"/>
    <w:rsid w:val="00016803"/>
    <w:rsid w:val="00023992"/>
    <w:rsid w:val="000275AE"/>
    <w:rsid w:val="00041E59"/>
    <w:rsid w:val="00060D9E"/>
    <w:rsid w:val="00061511"/>
    <w:rsid w:val="00064BFE"/>
    <w:rsid w:val="00070B3E"/>
    <w:rsid w:val="00071F95"/>
    <w:rsid w:val="000737BB"/>
    <w:rsid w:val="00074E47"/>
    <w:rsid w:val="000754EC"/>
    <w:rsid w:val="000844FD"/>
    <w:rsid w:val="0009093B"/>
    <w:rsid w:val="000A5441"/>
    <w:rsid w:val="000B2022"/>
    <w:rsid w:val="000C149A"/>
    <w:rsid w:val="000C224E"/>
    <w:rsid w:val="000E25E6"/>
    <w:rsid w:val="000E2C86"/>
    <w:rsid w:val="000E6A0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5C9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7B0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E6E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2E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118B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43E9"/>
    <w:rsid w:val="0059105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5F77EE"/>
    <w:rsid w:val="006121D4"/>
    <w:rsid w:val="00613B49"/>
    <w:rsid w:val="00616845"/>
    <w:rsid w:val="00620E8E"/>
    <w:rsid w:val="00625C2C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4DB"/>
    <w:rsid w:val="007E3BD1"/>
    <w:rsid w:val="007E53F6"/>
    <w:rsid w:val="007F1563"/>
    <w:rsid w:val="007F1EB2"/>
    <w:rsid w:val="007F44DB"/>
    <w:rsid w:val="007F5A8B"/>
    <w:rsid w:val="008117B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6549"/>
    <w:rsid w:val="008F32F6"/>
    <w:rsid w:val="00916CD7"/>
    <w:rsid w:val="00920927"/>
    <w:rsid w:val="00921B38"/>
    <w:rsid w:val="00923720"/>
    <w:rsid w:val="009278C9"/>
    <w:rsid w:val="00932CD7"/>
    <w:rsid w:val="00944C09"/>
    <w:rsid w:val="00947FF4"/>
    <w:rsid w:val="009527CB"/>
    <w:rsid w:val="00953835"/>
    <w:rsid w:val="00960F6C"/>
    <w:rsid w:val="00970747"/>
    <w:rsid w:val="0097291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44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034C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D8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F0E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625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B79"/>
    <w:rsid w:val="00D632BB"/>
    <w:rsid w:val="00D71E43"/>
    <w:rsid w:val="00D727F3"/>
    <w:rsid w:val="00D73695"/>
    <w:rsid w:val="00D810DE"/>
    <w:rsid w:val="00D87D32"/>
    <w:rsid w:val="00D91188"/>
    <w:rsid w:val="00D92C83"/>
    <w:rsid w:val="00D94870"/>
    <w:rsid w:val="00DA0A81"/>
    <w:rsid w:val="00DA1C0A"/>
    <w:rsid w:val="00DA3C10"/>
    <w:rsid w:val="00DA3FD9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03BE"/>
    <w:rsid w:val="00E506F3"/>
    <w:rsid w:val="00E6166D"/>
    <w:rsid w:val="00E71CB8"/>
    <w:rsid w:val="00E91BFF"/>
    <w:rsid w:val="00E92933"/>
    <w:rsid w:val="00E94FAD"/>
    <w:rsid w:val="00EB0AA4"/>
    <w:rsid w:val="00EB5C88"/>
    <w:rsid w:val="00EB7362"/>
    <w:rsid w:val="00EC0469"/>
    <w:rsid w:val="00EC0C3E"/>
    <w:rsid w:val="00ED3F3B"/>
    <w:rsid w:val="00EF01F8"/>
    <w:rsid w:val="00EF3268"/>
    <w:rsid w:val="00EF40EF"/>
    <w:rsid w:val="00EF47FE"/>
    <w:rsid w:val="00F069BD"/>
    <w:rsid w:val="00F1480E"/>
    <w:rsid w:val="00F1497D"/>
    <w:rsid w:val="00F16AAC"/>
    <w:rsid w:val="00F265EF"/>
    <w:rsid w:val="00F30C7D"/>
    <w:rsid w:val="00F33FF2"/>
    <w:rsid w:val="00F438FC"/>
    <w:rsid w:val="00F44251"/>
    <w:rsid w:val="00F5616F"/>
    <w:rsid w:val="00F56451"/>
    <w:rsid w:val="00F56827"/>
    <w:rsid w:val="00F62866"/>
    <w:rsid w:val="00F65EF0"/>
    <w:rsid w:val="00F71651"/>
    <w:rsid w:val="00F76191"/>
    <w:rsid w:val="00F76CC6"/>
    <w:rsid w:val="00F77767"/>
    <w:rsid w:val="00F83D7C"/>
    <w:rsid w:val="00F840E9"/>
    <w:rsid w:val="00FB232E"/>
    <w:rsid w:val="00FD557D"/>
    <w:rsid w:val="00FE0282"/>
    <w:rsid w:val="00FE124D"/>
    <w:rsid w:val="00FE792C"/>
    <w:rsid w:val="00FF1A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107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73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4d074fc5-4881-4904-900d-cdf408c29254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AA3B7-0F90-4D72-80D3-D9479F0FE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76</TotalTime>
  <Pages>3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36</cp:revision>
  <cp:lastPrinted>2016-05-27T05:21:00Z</cp:lastPrinted>
  <dcterms:created xsi:type="dcterms:W3CDTF">2021-08-09T02:15:00Z</dcterms:created>
  <dcterms:modified xsi:type="dcterms:W3CDTF">2022-05-02T03:56:00Z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4 Leadership/Management</vt:lpwstr>
  </property>
</Properties>
</file>