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63E03" w14:paraId="3215F999" w14:textId="77777777" w:rsidTr="00146EEC">
        <w:tc>
          <w:tcPr>
            <w:tcW w:w="2689" w:type="dxa"/>
          </w:tcPr>
          <w:p w14:paraId="13FF39D2" w14:textId="48E12FAB" w:rsidR="00863E03" w:rsidRPr="00F1422A" w:rsidRDefault="00863E03" w:rsidP="00F142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1422A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7C259C" w:rsidRPr="00F1422A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4117AC37" w:rsidR="00863E03" w:rsidRPr="00F1422A" w:rsidRDefault="00863E03" w:rsidP="009F604A">
            <w:pPr>
              <w:pStyle w:val="SIText"/>
            </w:pPr>
            <w:r w:rsidRPr="00F1422A">
              <w:t xml:space="preserve">This version released with Agriculture, Horticulture and Conservation and Land Management Training Package Version </w:t>
            </w:r>
            <w:r w:rsidR="000739B8" w:rsidRPr="00903F79">
              <w:rPr>
                <w:rStyle w:val="SITemporaryText-blue"/>
                <w:color w:val="auto"/>
                <w:sz w:val="20"/>
              </w:rPr>
              <w:t>9</w:t>
            </w:r>
            <w:r w:rsidR="007C259C" w:rsidRPr="00903F7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4367F5D" w:rsidR="00F1480E" w:rsidRPr="005404CB" w:rsidRDefault="000D1387" w:rsidP="005404CB">
            <w:pPr>
              <w:pStyle w:val="SIUNITCODE"/>
            </w:pPr>
            <w:r w:rsidRPr="003F2728">
              <w:t>AHC</w:t>
            </w:r>
            <w:r w:rsidR="000739B8">
              <w:t>CSW</w:t>
            </w:r>
            <w:r w:rsidRPr="003F2728">
              <w:t>3</w:t>
            </w:r>
            <w:r w:rsidR="002E5A9C">
              <w:t>X</w:t>
            </w:r>
            <w:r w:rsidRPr="003F2728">
              <w:t>12</w:t>
            </w:r>
          </w:p>
        </w:tc>
        <w:tc>
          <w:tcPr>
            <w:tcW w:w="3604" w:type="pct"/>
            <w:shd w:val="clear" w:color="auto" w:fill="auto"/>
          </w:tcPr>
          <w:p w14:paraId="27BB1922" w14:textId="42877D73" w:rsidR="00F1480E" w:rsidRPr="005404CB" w:rsidRDefault="003F2728" w:rsidP="005404CB">
            <w:pPr>
              <w:pStyle w:val="SIUnittitle"/>
            </w:pPr>
            <w:r w:rsidRPr="003F2728">
              <w:t>Maintain an Aboriginal</w:t>
            </w:r>
            <w:r w:rsidR="00F1422A">
              <w:t xml:space="preserve"> and/or Torres Strait Islander</w:t>
            </w:r>
            <w:r w:rsidRPr="003F2728">
              <w:t xml:space="preserve"> cultural site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B24245" w14:textId="47CB61B1" w:rsidR="000D1387" w:rsidRDefault="000D1387" w:rsidP="000D1387">
            <w:r w:rsidRPr="000D1387">
              <w:t xml:space="preserve">This unit of competency describes the skills and knowledge required to maintain </w:t>
            </w:r>
            <w:r w:rsidR="00F1422A" w:rsidRPr="00F1422A">
              <w:t xml:space="preserve">Aboriginal and/or Torres Strait Islander </w:t>
            </w:r>
            <w:r w:rsidRPr="000D1387">
              <w:t>cultural sites.</w:t>
            </w:r>
          </w:p>
          <w:p w14:paraId="606F9FFC" w14:textId="77777777" w:rsidR="00996384" w:rsidRPr="000D1387" w:rsidRDefault="00996384" w:rsidP="000D1387"/>
          <w:p w14:paraId="54657381" w14:textId="11A63C60" w:rsidR="00F1422A" w:rsidRDefault="000D1387" w:rsidP="00E74D60">
            <w:pPr>
              <w:pStyle w:val="SIText"/>
            </w:pPr>
            <w:r w:rsidRPr="000D1387">
              <w:t xml:space="preserve">This unit applies to those working </w:t>
            </w:r>
            <w:r w:rsidR="000739B8">
              <w:t>On Country</w:t>
            </w:r>
            <w:r w:rsidRPr="000D1387">
              <w:t xml:space="preserve"> in cultural landscapes and with cultural sites and objects. </w:t>
            </w:r>
            <w:r w:rsidR="00160A52">
              <w:t xml:space="preserve">Cultural landscapes and on Country </w:t>
            </w:r>
            <w:proofErr w:type="gramStart"/>
            <w:r w:rsidR="00160A52">
              <w:t>refers</w:t>
            </w:r>
            <w:proofErr w:type="gramEnd"/>
            <w:r w:rsidR="00160A52">
              <w:t xml:space="preserve"> to the land, waterways and the sea. </w:t>
            </w:r>
            <w:r w:rsidRPr="000D1387">
              <w:t xml:space="preserve">The unit applies to working with lore men </w:t>
            </w:r>
            <w:r w:rsidR="00DC7F8F">
              <w:t>or</w:t>
            </w:r>
            <w:r w:rsidR="00DC7F8F" w:rsidRPr="000D1387">
              <w:t xml:space="preserve"> </w:t>
            </w:r>
            <w:r w:rsidRPr="000D1387">
              <w:t xml:space="preserve">women, either as an autonomous </w:t>
            </w:r>
            <w:r w:rsidR="00F1422A">
              <w:t>s</w:t>
            </w:r>
            <w:r w:rsidRPr="000D1387">
              <w:t xml:space="preserve">ites worker or under the </w:t>
            </w:r>
            <w:r w:rsidR="00DC7F8F">
              <w:t xml:space="preserve">appropriate </w:t>
            </w:r>
            <w:r w:rsidRPr="000D1387">
              <w:t>supervision and cultural authority of Traditional Owners or Elders for specific Country. This unit is also applicable to the work of repatriation workers and anthropologists.</w:t>
            </w:r>
          </w:p>
          <w:p w14:paraId="2EE9D870" w14:textId="77777777" w:rsidR="00996384" w:rsidRDefault="00996384" w:rsidP="00903F79"/>
          <w:p w14:paraId="32E6AB5E" w14:textId="7E847758" w:rsidR="00373436" w:rsidRPr="000754EC" w:rsidRDefault="000D1387" w:rsidP="000D1387">
            <w:pPr>
              <w:pStyle w:val="SIText"/>
            </w:pPr>
            <w:r w:rsidRPr="000D1387">
              <w:t>No licensing, legislative or certification requirements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6C05C43E" w:rsidR="00F1480E" w:rsidRPr="005404CB" w:rsidRDefault="000739B8" w:rsidP="005404CB">
            <w:pPr>
              <w:pStyle w:val="SIText"/>
            </w:pPr>
            <w:r w:rsidRPr="006A192B">
              <w:t>AHC</w:t>
            </w:r>
            <w:r>
              <w:t>OC</w:t>
            </w:r>
            <w:r w:rsidRPr="006A192B">
              <w:t xml:space="preserve">M3X06 </w:t>
            </w:r>
            <w:r w:rsidR="00414D6F">
              <w:t>Follow</w:t>
            </w:r>
            <w:r w:rsidR="006A192B" w:rsidRPr="006A192B">
              <w:t xml:space="preserve"> Aboriginal and/or Torres Strait Islander </w:t>
            </w:r>
            <w:r w:rsidR="00414D6F">
              <w:t>cultural</w:t>
            </w:r>
            <w:r w:rsidR="006A192B" w:rsidRPr="006A192B">
              <w:t xml:space="preserve">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0CBB16E0" w:rsidR="00F1480E" w:rsidRPr="005404CB" w:rsidRDefault="000739B8" w:rsidP="00107D6E">
            <w:r>
              <w:t xml:space="preserve">Cultural </w:t>
            </w:r>
            <w:r w:rsidR="00107D6E" w:rsidRPr="00205B82">
              <w:t>Sites Work (</w:t>
            </w:r>
            <w:r>
              <w:t>CSW</w:t>
            </w:r>
            <w:r w:rsidR="00107D6E" w:rsidRPr="00205B82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D1387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37BD5A76" w:rsidR="000D1387" w:rsidRPr="000D1387" w:rsidRDefault="000D1387" w:rsidP="000D1387">
            <w:pPr>
              <w:pStyle w:val="SIText"/>
            </w:pPr>
            <w:r w:rsidRPr="00AE11F1">
              <w:t>1.</w:t>
            </w:r>
            <w:r w:rsidR="00863E03">
              <w:t xml:space="preserve"> </w:t>
            </w:r>
            <w:r w:rsidRPr="000D1387">
              <w:t xml:space="preserve">Assess maintenance work requirements and relevant cultural protocols </w:t>
            </w:r>
          </w:p>
        </w:tc>
        <w:tc>
          <w:tcPr>
            <w:tcW w:w="3604" w:type="pct"/>
            <w:shd w:val="clear" w:color="auto" w:fill="auto"/>
          </w:tcPr>
          <w:p w14:paraId="58D8C772" w14:textId="36290A4F" w:rsidR="000D1387" w:rsidRPr="000D1387" w:rsidRDefault="000D1387" w:rsidP="000D1387">
            <w:r w:rsidRPr="00AE11F1">
              <w:t>1.1</w:t>
            </w:r>
            <w:r w:rsidR="00863E03">
              <w:t xml:space="preserve"> </w:t>
            </w:r>
            <w:r w:rsidRPr="00AE11F1">
              <w:t xml:space="preserve">Identify and consult appropriate cultural authorities according to </w:t>
            </w:r>
            <w:r w:rsidR="00F1422A" w:rsidRPr="003F2728">
              <w:t>Aboriginal</w:t>
            </w:r>
            <w:r w:rsidR="00F1422A" w:rsidRPr="00F1422A">
              <w:t xml:space="preserve"> and/or Torres Strait Islander </w:t>
            </w:r>
            <w:r w:rsidRPr="00AE11F1">
              <w:t>cultural protocols</w:t>
            </w:r>
          </w:p>
          <w:p w14:paraId="37168DB8" w14:textId="3AF34197" w:rsidR="00CB5EF7" w:rsidRDefault="000D1387" w:rsidP="000D1387">
            <w:r w:rsidRPr="00AE11F1">
              <w:t>1.2</w:t>
            </w:r>
            <w:r w:rsidR="00863E03">
              <w:t xml:space="preserve"> </w:t>
            </w:r>
            <w:r w:rsidRPr="00AE11F1">
              <w:t xml:space="preserve">Obtain approval and permits from relevant Traditional Owners for work to be carried out </w:t>
            </w:r>
            <w:r w:rsidR="00D8649A">
              <w:t xml:space="preserve">and </w:t>
            </w:r>
            <w:r w:rsidR="00D8649A" w:rsidRPr="00CB5EF7">
              <w:t>access to cultural site and materials</w:t>
            </w:r>
            <w:r w:rsidR="00D8649A" w:rsidRPr="00D8649A">
              <w:t xml:space="preserve"> </w:t>
            </w:r>
          </w:p>
          <w:p w14:paraId="2BE33483" w14:textId="3BA35AE8" w:rsidR="000D1387" w:rsidRPr="000D1387" w:rsidRDefault="000D1387" w:rsidP="000D1387">
            <w:r w:rsidRPr="00AE11F1">
              <w:t>1.</w:t>
            </w:r>
            <w:r w:rsidR="00402DAF">
              <w:t xml:space="preserve">3 </w:t>
            </w:r>
            <w:r w:rsidRPr="00AE11F1">
              <w:t>Access records of assessment of significance incorporated into strategies and plans for area and site</w:t>
            </w:r>
            <w:r w:rsidR="00CB5EF7">
              <w:t xml:space="preserve"> </w:t>
            </w:r>
            <w:r w:rsidRPr="00AE11F1">
              <w:t xml:space="preserve"> </w:t>
            </w:r>
          </w:p>
          <w:p w14:paraId="577F208C" w14:textId="04E337EC" w:rsidR="00CB5EF7" w:rsidRDefault="000D1387" w:rsidP="000D1387">
            <w:r w:rsidRPr="00AE11F1">
              <w:t>1.</w:t>
            </w:r>
            <w:r w:rsidR="00402DAF">
              <w:t xml:space="preserve">4 </w:t>
            </w:r>
            <w:r w:rsidRPr="00AE11F1">
              <w:t xml:space="preserve">Identify </w:t>
            </w:r>
            <w:r w:rsidR="00CB5EF7">
              <w:t>previous</w:t>
            </w:r>
            <w:r w:rsidRPr="00AE11F1">
              <w:t xml:space="preserve"> works </w:t>
            </w:r>
            <w:r w:rsidR="00CB5EF7">
              <w:t>which may be</w:t>
            </w:r>
            <w:r w:rsidRPr="00AE11F1">
              <w:t xml:space="preserve"> causing damage to culturally significant sites or assets</w:t>
            </w:r>
            <w:r w:rsidR="00CB5EF7">
              <w:t>, if applicable</w:t>
            </w:r>
            <w:r w:rsidRPr="00AE11F1">
              <w:t xml:space="preserve"> </w:t>
            </w:r>
          </w:p>
          <w:p w14:paraId="466241AF" w14:textId="1BE510B5" w:rsidR="000D1387" w:rsidRPr="000D1387" w:rsidRDefault="00CB5EF7" w:rsidP="000D1387">
            <w:r>
              <w:t>1.</w:t>
            </w:r>
            <w:r w:rsidR="00402DAF">
              <w:t xml:space="preserve">5 </w:t>
            </w:r>
            <w:r>
              <w:t>D</w:t>
            </w:r>
            <w:r w:rsidR="000D1387" w:rsidRPr="00AE11F1">
              <w:t>etermine appropriate action</w:t>
            </w:r>
            <w:r>
              <w:t xml:space="preserve"> to be taken to rectify damage</w:t>
            </w:r>
            <w:r w:rsidR="003C7B32">
              <w:t xml:space="preserve"> to cultural site</w:t>
            </w:r>
            <w:r>
              <w:t>, if applicable</w:t>
            </w:r>
          </w:p>
          <w:p w14:paraId="427EA3FA" w14:textId="3DBEBD88" w:rsidR="000D1387" w:rsidRPr="000D1387" w:rsidRDefault="000D1387" w:rsidP="000D1387">
            <w:r w:rsidRPr="00AE11F1">
              <w:t>1.</w:t>
            </w:r>
            <w:r w:rsidR="00402DAF">
              <w:t xml:space="preserve">6 </w:t>
            </w:r>
            <w:r w:rsidRPr="00AE11F1">
              <w:t xml:space="preserve">Collect </w:t>
            </w:r>
            <w:r w:rsidR="00DC7F8F" w:rsidRPr="00AE11F1">
              <w:t xml:space="preserve">and </w:t>
            </w:r>
            <w:r w:rsidR="00DC7F8F">
              <w:t>record</w:t>
            </w:r>
            <w:r w:rsidR="00CB5EF7">
              <w:t xml:space="preserve"> </w:t>
            </w:r>
            <w:r w:rsidRPr="00AE11F1">
              <w:t xml:space="preserve">information on environmental systems and procedures </w:t>
            </w:r>
          </w:p>
          <w:p w14:paraId="1F245A98" w14:textId="5979D2B6" w:rsidR="000D1387" w:rsidRPr="000D1387" w:rsidRDefault="000D1387">
            <w:r w:rsidRPr="00AE11F1">
              <w:t>1.</w:t>
            </w:r>
            <w:r w:rsidR="00402DAF">
              <w:t xml:space="preserve">7 </w:t>
            </w:r>
            <w:r w:rsidRPr="00AE11F1">
              <w:t xml:space="preserve">Identify machinery, tools, equipment and materials to carry out maintenance works </w:t>
            </w:r>
          </w:p>
        </w:tc>
      </w:tr>
      <w:tr w:rsidR="000D1387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2C0C119" w:rsidR="000D1387" w:rsidRPr="000D1387" w:rsidRDefault="000D1387" w:rsidP="000D1387">
            <w:pPr>
              <w:pStyle w:val="SIText"/>
            </w:pPr>
            <w:r w:rsidRPr="00AE11F1">
              <w:t>2.</w:t>
            </w:r>
            <w:r w:rsidR="00863E03">
              <w:t xml:space="preserve"> </w:t>
            </w:r>
            <w:r w:rsidRPr="00AE11F1">
              <w:t>Prepare for maintenance</w:t>
            </w:r>
          </w:p>
        </w:tc>
        <w:tc>
          <w:tcPr>
            <w:tcW w:w="3604" w:type="pct"/>
            <w:shd w:val="clear" w:color="auto" w:fill="auto"/>
          </w:tcPr>
          <w:p w14:paraId="699B3ADD" w14:textId="0C7CCD3C" w:rsidR="000D1387" w:rsidRPr="000D1387" w:rsidRDefault="000D1387" w:rsidP="000D1387">
            <w:r w:rsidRPr="00AE11F1">
              <w:t>2.1</w:t>
            </w:r>
            <w:r w:rsidR="00863E03">
              <w:t xml:space="preserve"> </w:t>
            </w:r>
            <w:r w:rsidRPr="00AE11F1">
              <w:t>Organise machinery, equipment and materials to carry out maintenance works and undertake pre-maintenance checks</w:t>
            </w:r>
          </w:p>
          <w:p w14:paraId="032E24A7" w14:textId="108E7A58" w:rsidR="000D1387" w:rsidRPr="000D1387" w:rsidRDefault="000D1387" w:rsidP="000D1387">
            <w:r w:rsidRPr="00AE11F1">
              <w:t>2.2</w:t>
            </w:r>
            <w:r w:rsidR="00863E03">
              <w:t xml:space="preserve"> </w:t>
            </w:r>
            <w:r w:rsidRPr="00AE11F1">
              <w:t>Prepare and assemble safety equipment and materials</w:t>
            </w:r>
          </w:p>
          <w:p w14:paraId="0DCB6FBD" w14:textId="019FE2A9" w:rsidR="000D1387" w:rsidRPr="000D1387" w:rsidRDefault="000D1387" w:rsidP="000D1387">
            <w:pPr>
              <w:pStyle w:val="SIText"/>
            </w:pPr>
            <w:r w:rsidRPr="00AE11F1">
              <w:t>2.3</w:t>
            </w:r>
            <w:r w:rsidR="00863E03">
              <w:t xml:space="preserve"> </w:t>
            </w:r>
            <w:r w:rsidRPr="00AE11F1">
              <w:t>Identify safety hazards and apply safe work policies and procedures for all maintenance work</w:t>
            </w:r>
          </w:p>
        </w:tc>
      </w:tr>
      <w:tr w:rsidR="000D1387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BB33A37" w:rsidR="000D1387" w:rsidRPr="000D1387" w:rsidRDefault="000D1387" w:rsidP="000D1387">
            <w:pPr>
              <w:pStyle w:val="SIText"/>
            </w:pPr>
            <w:r w:rsidRPr="00AE11F1">
              <w:lastRenderedPageBreak/>
              <w:t>3.</w:t>
            </w:r>
            <w:r w:rsidR="00863E03">
              <w:t xml:space="preserve"> </w:t>
            </w:r>
            <w:r w:rsidRPr="00AE11F1">
              <w:t xml:space="preserve">Maintain condition of </w:t>
            </w:r>
            <w:r w:rsidR="00CF2167">
              <w:t>cultural site</w:t>
            </w:r>
          </w:p>
        </w:tc>
        <w:tc>
          <w:tcPr>
            <w:tcW w:w="3604" w:type="pct"/>
            <w:shd w:val="clear" w:color="auto" w:fill="auto"/>
          </w:tcPr>
          <w:p w14:paraId="7D6CE62C" w14:textId="1808864D" w:rsidR="0009423F" w:rsidRDefault="000D1387" w:rsidP="000D1387">
            <w:r w:rsidRPr="00AE11F1">
              <w:t>3.1</w:t>
            </w:r>
            <w:r w:rsidR="00863E03">
              <w:t xml:space="preserve"> </w:t>
            </w:r>
            <w:r w:rsidRPr="00AE11F1">
              <w:t xml:space="preserve">Undertake maintenance work according to </w:t>
            </w:r>
            <w:r w:rsidR="00CF2167">
              <w:t>organisational procedures</w:t>
            </w:r>
            <w:r w:rsidRPr="00AE11F1">
              <w:t xml:space="preserve"> and </w:t>
            </w:r>
            <w:r w:rsidR="00F1422A" w:rsidRPr="003F2728">
              <w:t>Aboriginal</w:t>
            </w:r>
            <w:r w:rsidR="00F1422A" w:rsidRPr="00F1422A">
              <w:t xml:space="preserve"> and/or Torres Strait Islander </w:t>
            </w:r>
            <w:r w:rsidRPr="00AE11F1">
              <w:t>cultural protocols</w:t>
            </w:r>
          </w:p>
          <w:p w14:paraId="7C0735D0" w14:textId="2FF28871" w:rsidR="000D1387" w:rsidRPr="000D1387" w:rsidRDefault="0009423F" w:rsidP="000D1387">
            <w:r>
              <w:t>3.2 Confirm</w:t>
            </w:r>
            <w:r w:rsidR="000D1387" w:rsidRPr="00AE11F1">
              <w:t xml:space="preserve"> </w:t>
            </w:r>
            <w:r w:rsidR="005D4372">
              <w:t xml:space="preserve">maintenance </w:t>
            </w:r>
            <w:r w:rsidR="000D1387" w:rsidRPr="00AE11F1">
              <w:t xml:space="preserve">work meets environmental sustainability requirements </w:t>
            </w:r>
          </w:p>
          <w:p w14:paraId="3BA85430" w14:textId="0A8E6323" w:rsidR="000D1387" w:rsidRPr="000D1387" w:rsidRDefault="000D1387" w:rsidP="000D1387">
            <w:r w:rsidRPr="00AE11F1">
              <w:t>3.</w:t>
            </w:r>
            <w:r w:rsidR="0009423F">
              <w:t>3</w:t>
            </w:r>
            <w:r w:rsidR="00863E03">
              <w:t xml:space="preserve"> </w:t>
            </w:r>
            <w:r w:rsidRPr="00AE11F1">
              <w:t xml:space="preserve">Apply </w:t>
            </w:r>
            <w:r w:rsidR="005D4372">
              <w:t xml:space="preserve">and communicate </w:t>
            </w:r>
            <w:r w:rsidRPr="00AE11F1">
              <w:t>continuous improvement strategies</w:t>
            </w:r>
            <w:r w:rsidR="00CF2167">
              <w:t xml:space="preserve"> relevant</w:t>
            </w:r>
            <w:r w:rsidRPr="00AE11F1">
              <w:t xml:space="preserve"> to own area of responsibility </w:t>
            </w:r>
          </w:p>
          <w:p w14:paraId="43B2975E" w14:textId="156DBB44" w:rsidR="000D1387" w:rsidRPr="000D1387" w:rsidRDefault="000D1387" w:rsidP="000D1387">
            <w:r w:rsidRPr="00AE11F1">
              <w:t>3.</w:t>
            </w:r>
            <w:r w:rsidR="0009423F">
              <w:t>4</w:t>
            </w:r>
            <w:r w:rsidR="00863E03">
              <w:t xml:space="preserve"> </w:t>
            </w:r>
            <w:r w:rsidRPr="00AE11F1">
              <w:t>Support team members to identify possible areas for</w:t>
            </w:r>
            <w:r w:rsidR="00CF2167">
              <w:t xml:space="preserve"> continuous improvement</w:t>
            </w:r>
            <w:r w:rsidRPr="00AE11F1">
              <w:t xml:space="preserve"> practices</w:t>
            </w:r>
          </w:p>
          <w:p w14:paraId="3565DA80" w14:textId="2DB5EB75" w:rsidR="000D1387" w:rsidRPr="000D1387" w:rsidRDefault="000D1387" w:rsidP="000D1387">
            <w:r w:rsidRPr="00AE11F1">
              <w:t>3.</w:t>
            </w:r>
            <w:r w:rsidR="0009423F">
              <w:t>5</w:t>
            </w:r>
            <w:r w:rsidR="00863E03">
              <w:t xml:space="preserve"> </w:t>
            </w:r>
            <w:r w:rsidRPr="00AE11F1">
              <w:t>Report evidence of deterioration and wear to Traditional Owners, and supervisor</w:t>
            </w:r>
          </w:p>
          <w:p w14:paraId="1F7C22D0" w14:textId="3716B37B" w:rsidR="000D1387" w:rsidRPr="000D1387" w:rsidRDefault="000D1387" w:rsidP="000D1387">
            <w:r w:rsidRPr="00AE11F1">
              <w:t>3.</w:t>
            </w:r>
            <w:r w:rsidR="0009423F">
              <w:t>6</w:t>
            </w:r>
            <w:r w:rsidR="00863E03">
              <w:t xml:space="preserve"> </w:t>
            </w:r>
            <w:r w:rsidRPr="00AE11F1">
              <w:t xml:space="preserve">Record maintenance work according to </w:t>
            </w:r>
            <w:r w:rsidR="00F1422A" w:rsidRPr="003F2728">
              <w:t>Aboriginal</w:t>
            </w:r>
            <w:r w:rsidR="00F1422A" w:rsidRPr="00F1422A">
              <w:t xml:space="preserve"> and/or Torres Strait Islander </w:t>
            </w:r>
            <w:r w:rsidRPr="00AE11F1">
              <w:t xml:space="preserve">cultural protocols and approvals </w:t>
            </w:r>
          </w:p>
          <w:p w14:paraId="401AE837" w14:textId="7CF05690" w:rsidR="000D1387" w:rsidRPr="000D1387" w:rsidRDefault="000D1387" w:rsidP="000D1387">
            <w:pPr>
              <w:pStyle w:val="SIText"/>
            </w:pPr>
            <w:r w:rsidRPr="00AE11F1">
              <w:t>3.</w:t>
            </w:r>
            <w:r w:rsidR="0009423F">
              <w:t>7</w:t>
            </w:r>
            <w:r w:rsidR="00863E03">
              <w:t xml:space="preserve"> </w:t>
            </w:r>
            <w:r w:rsidRPr="00AE11F1">
              <w:t xml:space="preserve">Clean site on completion of maintenance works according to </w:t>
            </w:r>
            <w:r w:rsidR="00F1422A" w:rsidRPr="003F2728">
              <w:t>Aboriginal</w:t>
            </w:r>
            <w:r w:rsidR="00F1422A" w:rsidRPr="00F1422A">
              <w:t xml:space="preserve"> and/or Torres Strait Islander </w:t>
            </w:r>
            <w:r w:rsidRPr="00AE11F1">
              <w:t>cultural protocols and supervisor</w:t>
            </w:r>
            <w:r w:rsidRPr="000D1387">
              <w:t>’s instructions</w:t>
            </w:r>
          </w:p>
        </w:tc>
      </w:tr>
      <w:tr w:rsidR="000D1387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0E76EC48" w:rsidR="000D1387" w:rsidRPr="000D1387" w:rsidRDefault="000D1387" w:rsidP="000D1387">
            <w:pPr>
              <w:pStyle w:val="SIText"/>
            </w:pPr>
            <w:r w:rsidRPr="00AE11F1">
              <w:t>4</w:t>
            </w:r>
            <w:r w:rsidR="00863E03">
              <w:t xml:space="preserve">. </w:t>
            </w:r>
            <w:r w:rsidR="005D4372">
              <w:t>Protect</w:t>
            </w:r>
            <w:r w:rsidR="005D4372" w:rsidRPr="00AE11F1">
              <w:t xml:space="preserve"> </w:t>
            </w:r>
            <w:r w:rsidRPr="00AE11F1">
              <w:t xml:space="preserve">cultural </w:t>
            </w:r>
            <w:r w:rsidR="00CF2167">
              <w:t>site</w:t>
            </w:r>
          </w:p>
        </w:tc>
        <w:tc>
          <w:tcPr>
            <w:tcW w:w="3604" w:type="pct"/>
            <w:shd w:val="clear" w:color="auto" w:fill="auto"/>
          </w:tcPr>
          <w:p w14:paraId="1D3034D1" w14:textId="2ADC8D44" w:rsidR="000D1387" w:rsidRPr="000D1387" w:rsidRDefault="000D1387" w:rsidP="000D1387">
            <w:r w:rsidRPr="00AE11F1">
              <w:t>4.1</w:t>
            </w:r>
            <w:r w:rsidR="00863E03">
              <w:t xml:space="preserve"> </w:t>
            </w:r>
            <w:r w:rsidRPr="00AE11F1">
              <w:t xml:space="preserve">Report any breach of </w:t>
            </w:r>
            <w:r w:rsidR="00B846C5">
              <w:t xml:space="preserve">cultural protocols, </w:t>
            </w:r>
            <w:r w:rsidRPr="00AE11F1">
              <w:t xml:space="preserve">legislation or </w:t>
            </w:r>
            <w:r w:rsidR="003C7B32">
              <w:t>organisation</w:t>
            </w:r>
            <w:r w:rsidR="003C7B32" w:rsidRPr="00AE11F1">
              <w:t xml:space="preserve"> </w:t>
            </w:r>
            <w:r w:rsidRPr="00AE11F1">
              <w:t>regulations to Traditional Owners, and supervisor</w:t>
            </w:r>
          </w:p>
          <w:p w14:paraId="5D670A72" w14:textId="0AF2A32D" w:rsidR="000D1387" w:rsidRPr="000D1387" w:rsidRDefault="000D1387" w:rsidP="000D1387">
            <w:r w:rsidRPr="00AE11F1">
              <w:t>4.2</w:t>
            </w:r>
            <w:r w:rsidR="00863E03">
              <w:t xml:space="preserve"> </w:t>
            </w:r>
            <w:r w:rsidRPr="00AE11F1">
              <w:t xml:space="preserve">Maintain protective barriers and signs according to </w:t>
            </w:r>
            <w:r w:rsidR="003C7B32">
              <w:t>organisation</w:t>
            </w:r>
            <w:r w:rsidR="003C7B32" w:rsidRPr="00AE11F1">
              <w:t xml:space="preserve"> </w:t>
            </w:r>
            <w:r w:rsidRPr="00AE11F1">
              <w:t xml:space="preserve">procedures and </w:t>
            </w:r>
            <w:r w:rsidR="00F1422A" w:rsidRPr="003F2728">
              <w:t>Aboriginal</w:t>
            </w:r>
            <w:r w:rsidR="00F1422A" w:rsidRPr="00F1422A">
              <w:t xml:space="preserve"> and/or Torres Strait Islander </w:t>
            </w:r>
            <w:r w:rsidRPr="00AE11F1">
              <w:t xml:space="preserve">cultural </w:t>
            </w:r>
            <w:r w:rsidR="000C5F60">
              <w:t>practices and protocols</w:t>
            </w:r>
          </w:p>
          <w:p w14:paraId="15F461D1" w14:textId="119EF7A1" w:rsidR="00F1422A" w:rsidRDefault="000D1387" w:rsidP="000D1387">
            <w:pPr>
              <w:pStyle w:val="SIText"/>
            </w:pPr>
            <w:r w:rsidRPr="00AE11F1">
              <w:t>4.3</w:t>
            </w:r>
            <w:r w:rsidR="00863E03">
              <w:t xml:space="preserve"> </w:t>
            </w:r>
            <w:r w:rsidRPr="00AE11F1">
              <w:t xml:space="preserve">Provide information to </w:t>
            </w:r>
            <w:r w:rsidR="000C5F60">
              <w:t>employees</w:t>
            </w:r>
            <w:r w:rsidR="000C5F60" w:rsidRPr="00AE11F1">
              <w:t xml:space="preserve"> </w:t>
            </w:r>
            <w:r w:rsidRPr="00AE11F1">
              <w:t xml:space="preserve">and contractors to ensure significance of </w:t>
            </w:r>
            <w:r w:rsidR="000C5F60">
              <w:t>cultural site</w:t>
            </w:r>
            <w:r w:rsidR="000C5F60" w:rsidRPr="00AE11F1">
              <w:t xml:space="preserve"> </w:t>
            </w:r>
            <w:r w:rsidRPr="00AE11F1">
              <w:t xml:space="preserve">is maintained </w:t>
            </w:r>
          </w:p>
          <w:p w14:paraId="3996AEC6" w14:textId="03F5C456" w:rsidR="000D1387" w:rsidRDefault="00F1422A" w:rsidP="000D1387">
            <w:pPr>
              <w:pStyle w:val="SIText"/>
            </w:pPr>
            <w:r>
              <w:t xml:space="preserve">4.4 Ensure </w:t>
            </w:r>
            <w:r w:rsidR="000D1387" w:rsidRPr="00AE11F1">
              <w:t>materials, equipment and tools are removed</w:t>
            </w:r>
            <w:r w:rsidR="005D4372">
              <w:t xml:space="preserve"> safely</w:t>
            </w:r>
            <w:r w:rsidR="000D1387" w:rsidRPr="00AE11F1">
              <w:t xml:space="preserve"> </w:t>
            </w:r>
            <w:r w:rsidR="000C5F60">
              <w:t xml:space="preserve">from cultural site </w:t>
            </w:r>
            <w:r w:rsidR="000D1387" w:rsidRPr="00AE11F1">
              <w:t>at completion of work</w:t>
            </w:r>
          </w:p>
          <w:p w14:paraId="18F711F1" w14:textId="4A29E70D" w:rsidR="00CB5EF7" w:rsidRDefault="000C5F60" w:rsidP="000D1387">
            <w:pPr>
              <w:pStyle w:val="SIText"/>
            </w:pPr>
            <w:r>
              <w:t>4.5</w:t>
            </w:r>
            <w:r w:rsidR="00CB5EF7" w:rsidRPr="00CB5EF7">
              <w:t xml:space="preserve"> Identify traditional Aboriginal and/or Torres Strait Islander </w:t>
            </w:r>
            <w:r w:rsidR="00ED45DE">
              <w:t xml:space="preserve">or modern </w:t>
            </w:r>
            <w:r w:rsidR="00CB5EF7" w:rsidRPr="00CB5EF7">
              <w:t xml:space="preserve">repair </w:t>
            </w:r>
            <w:r w:rsidR="00ED45DE">
              <w:t>and</w:t>
            </w:r>
            <w:r w:rsidR="00CB5EF7" w:rsidRPr="00CB5EF7">
              <w:t xml:space="preserve"> maintenance techniques</w:t>
            </w:r>
            <w:r>
              <w:t>, if applicable</w:t>
            </w:r>
          </w:p>
          <w:p w14:paraId="501003DF" w14:textId="07256210" w:rsidR="000C5F60" w:rsidRPr="000D1387" w:rsidRDefault="000C5F60" w:rsidP="000D1387">
            <w:pPr>
              <w:pStyle w:val="SIText"/>
            </w:pPr>
            <w:r>
              <w:t>4.6 Protect and maintain cultural site according to environmental sustainability processes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402DA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22A" w:rsidRPr="00336FCA" w:rsidDel="00423CB2" w14:paraId="3B729F70" w14:textId="77777777" w:rsidTr="00CA2922">
        <w:tc>
          <w:tcPr>
            <w:tcW w:w="1396" w:type="pct"/>
          </w:tcPr>
          <w:p w14:paraId="6DA827DB" w14:textId="04742831" w:rsidR="00F1422A" w:rsidRPr="00F1422A" w:rsidRDefault="00F1422A" w:rsidP="00F1422A">
            <w:pPr>
              <w:pStyle w:val="SIText"/>
            </w:pPr>
            <w:r w:rsidRPr="00F1422A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05F8E2BC" w:rsidR="00F1422A" w:rsidRPr="00F1422A" w:rsidRDefault="00F1422A" w:rsidP="00F1422A">
            <w:pPr>
              <w:pStyle w:val="SIBulletList1"/>
            </w:pPr>
            <w:r w:rsidRPr="00F1422A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F1422A" w:rsidRPr="00336FCA" w:rsidDel="00423CB2" w14:paraId="1F277416" w14:textId="77777777" w:rsidTr="00CA2922">
        <w:tc>
          <w:tcPr>
            <w:tcW w:w="1396" w:type="pct"/>
          </w:tcPr>
          <w:p w14:paraId="375B6168" w14:textId="1527CC36" w:rsidR="00F1422A" w:rsidRPr="00F1422A" w:rsidRDefault="00F1422A" w:rsidP="00F1422A">
            <w:pPr>
              <w:pStyle w:val="SIText"/>
            </w:pPr>
            <w:r w:rsidRPr="00F1422A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3B16C452" w:rsidR="00F1422A" w:rsidRPr="00F1422A" w:rsidRDefault="00F1422A" w:rsidP="00F1422A">
            <w:pPr>
              <w:pStyle w:val="SIBulletList1"/>
              <w:rPr>
                <w:rFonts w:eastAsia="Calibri"/>
              </w:rPr>
            </w:pPr>
            <w:r w:rsidRPr="00F1422A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A192B" w14:paraId="2A82C4B7" w14:textId="77777777" w:rsidTr="00F33FF2">
        <w:tc>
          <w:tcPr>
            <w:tcW w:w="1028" w:type="pct"/>
          </w:tcPr>
          <w:p w14:paraId="43C7552A" w14:textId="0679D117" w:rsidR="006A192B" w:rsidRPr="006A192B" w:rsidRDefault="006A192B" w:rsidP="006A192B">
            <w:pPr>
              <w:pStyle w:val="SIText"/>
            </w:pPr>
            <w:r w:rsidRPr="006A192B">
              <w:t>AHC</w:t>
            </w:r>
            <w:r w:rsidR="000739B8">
              <w:t>CSW</w:t>
            </w:r>
            <w:r w:rsidRPr="006A192B">
              <w:t>3X12 Maintain an Aboriginal and/or Torres Strait Islander cultural site</w:t>
            </w:r>
          </w:p>
        </w:tc>
        <w:tc>
          <w:tcPr>
            <w:tcW w:w="1105" w:type="pct"/>
          </w:tcPr>
          <w:p w14:paraId="511AFB9C" w14:textId="68713C2A" w:rsidR="006A192B" w:rsidRPr="006A192B" w:rsidRDefault="006A192B" w:rsidP="006A192B">
            <w:pPr>
              <w:pStyle w:val="SIText"/>
            </w:pPr>
            <w:r w:rsidRPr="006A192B">
              <w:t>AHCASW312 Maintain an Aboriginal cultural site</w:t>
            </w:r>
          </w:p>
        </w:tc>
        <w:tc>
          <w:tcPr>
            <w:tcW w:w="1251" w:type="pct"/>
          </w:tcPr>
          <w:p w14:paraId="60876285" w14:textId="77777777" w:rsidR="006A192B" w:rsidRPr="006A192B" w:rsidRDefault="006A192B" w:rsidP="006A192B">
            <w:pPr>
              <w:pStyle w:val="SIText"/>
            </w:pPr>
            <w:r w:rsidRPr="006A192B">
              <w:t xml:space="preserve">Updated unit code and title to include Torres Strait Islander people Minor changes to Application </w:t>
            </w:r>
          </w:p>
          <w:p w14:paraId="44DB64C7" w14:textId="77777777" w:rsidR="006A192B" w:rsidRPr="006A192B" w:rsidRDefault="006A192B" w:rsidP="006A192B">
            <w:pPr>
              <w:pStyle w:val="SIText"/>
            </w:pPr>
            <w:r w:rsidRPr="006A192B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2FB605AE" w:rsidR="006A192B" w:rsidRPr="006A192B" w:rsidRDefault="006A192B" w:rsidP="006A192B">
            <w:pPr>
              <w:pStyle w:val="SIText"/>
            </w:pPr>
            <w:r w:rsidRPr="006A192B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55F5E868" w14:textId="4D9D5947" w:rsidR="006A192B" w:rsidRPr="006A192B" w:rsidRDefault="006A192B" w:rsidP="006A192B">
            <w:pPr>
              <w:pStyle w:val="SIText"/>
            </w:pPr>
            <w:r w:rsidRPr="006A192B">
              <w:t xml:space="preserve">Equivalent </w:t>
            </w:r>
          </w:p>
          <w:p w14:paraId="61B2FC37" w14:textId="5A10B284" w:rsidR="006A192B" w:rsidRPr="006A192B" w:rsidRDefault="006A192B" w:rsidP="006A192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2CA5B2B0" w:rsidR="00F1480E" w:rsidRPr="005404CB" w:rsidRDefault="00F1422A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F1422A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A571B8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F2728" w:rsidRPr="003F2728">
              <w:t>AHC</w:t>
            </w:r>
            <w:r w:rsidR="000739B8">
              <w:t>CSW</w:t>
            </w:r>
            <w:r w:rsidR="003F2728" w:rsidRPr="003F2728">
              <w:t>3</w:t>
            </w:r>
            <w:r w:rsidR="006A192B">
              <w:t>X</w:t>
            </w:r>
            <w:r w:rsidR="003F2728" w:rsidRPr="003F2728">
              <w:t xml:space="preserve">12 </w:t>
            </w:r>
            <w:r w:rsidR="00F1422A" w:rsidRPr="00F1422A">
              <w:t>Maintain an Aboriginal and/or Torres Strait Islander cultural site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3FA981DE" w:rsidR="007A300D" w:rsidRPr="00903F79" w:rsidRDefault="007A300D" w:rsidP="00903F7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0739B8" w:rsidRPr="00903F79">
              <w:rPr>
                <w:rStyle w:val="SITemporaryText-blue"/>
                <w:color w:val="auto"/>
                <w:sz w:val="20"/>
              </w:rPr>
              <w:t xml:space="preserve"> maintained and Aboriginal and/or Torres Strait Islander cultural site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at least once</w:t>
            </w:r>
            <w:r w:rsidR="000739B8" w:rsidRPr="00903F79">
              <w:rPr>
                <w:rStyle w:val="SITemporaryText-blue"/>
                <w:color w:val="auto"/>
                <w:sz w:val="20"/>
              </w:rPr>
              <w:t xml:space="preserve"> and</w:t>
            </w:r>
            <w:r w:rsidR="00B846C5" w:rsidRPr="00903F79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903F79">
              <w:rPr>
                <w:rStyle w:val="SITemporaryText-blue"/>
                <w:color w:val="auto"/>
                <w:sz w:val="20"/>
              </w:rPr>
              <w:t>:</w:t>
            </w:r>
          </w:p>
          <w:p w14:paraId="18A79128" w14:textId="6AEC926D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identif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ied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appropriate cultural authorities for a </w:t>
            </w:r>
            <w:r w:rsidR="00B846C5" w:rsidRPr="00903F79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903F79">
              <w:rPr>
                <w:rStyle w:val="SITemporaryText-blue"/>
                <w:color w:val="auto"/>
                <w:sz w:val="20"/>
              </w:rPr>
              <w:t>Community, or a cultural site</w:t>
            </w:r>
          </w:p>
          <w:p w14:paraId="6F786FA3" w14:textId="32DA4D7E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consult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with appropriate cultural authorities and obtain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 free, prior and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informed 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consent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for works and access of specific persons</w:t>
            </w:r>
          </w:p>
          <w:p w14:paraId="7A5FC4AF" w14:textId="0950A5D5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assess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the level of work required to maintain the cultural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>site</w:t>
            </w:r>
          </w:p>
          <w:p w14:paraId="4709732C" w14:textId="37B76DD4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carr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ied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out maintenance activities in accordance with organisational, environmental sustainability and </w:t>
            </w:r>
            <w:r w:rsidR="0009423F" w:rsidRPr="00903F79">
              <w:t xml:space="preserve">Aboriginal and/or Torres Strait Islander </w:t>
            </w:r>
            <w:r w:rsidRPr="00903F79">
              <w:rPr>
                <w:rStyle w:val="SITemporaryText-blue"/>
                <w:color w:val="auto"/>
                <w:sz w:val="20"/>
              </w:rPr>
              <w:t>cultural requirements</w:t>
            </w:r>
          </w:p>
          <w:p w14:paraId="509433BA" w14:textId="75F687E9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report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deterioration or damage to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the cultural site 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according to Community protocols and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organisation </w:t>
            </w:r>
            <w:r w:rsidRPr="00903F79">
              <w:rPr>
                <w:rStyle w:val="SITemporaryText-blue"/>
                <w:color w:val="auto"/>
                <w:sz w:val="20"/>
              </w:rPr>
              <w:t>requirements</w:t>
            </w:r>
          </w:p>
          <w:p w14:paraId="6091511E" w14:textId="4E6A5AA8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report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incidents of breaches of legislation including vandalism</w:t>
            </w:r>
          </w:p>
          <w:p w14:paraId="41E1D0FA" w14:textId="6124B7F8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determine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the cultural rights and responsibilities when using Community knowledge, information and material</w:t>
            </w:r>
          </w:p>
          <w:p w14:paraId="0F1AE1F0" w14:textId="5986DD54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appl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ied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17782DFF" w14:textId="7980442B" w:rsidR="00556C4C" w:rsidRPr="005404CB" w:rsidRDefault="000D1387" w:rsidP="00903F79">
            <w:pPr>
              <w:pStyle w:val="SIBulletList1"/>
            </w:pPr>
            <w:r w:rsidRPr="00903F79">
              <w:rPr>
                <w:rStyle w:val="SITemporaryText-blue"/>
                <w:color w:val="auto"/>
                <w:sz w:val="20"/>
              </w:rPr>
              <w:t>ensure</w:t>
            </w:r>
            <w:r w:rsidR="0009423F" w:rsidRPr="00903F79">
              <w:rPr>
                <w:rStyle w:val="SITemporaryText-blue"/>
                <w:color w:val="auto"/>
                <w:sz w:val="20"/>
              </w:rPr>
              <w:t>d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 sustainability practices are applied by all workers and contractors on site to minimise environmental degradation and deterioration of site.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472A6B4" w14:textId="77777777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workplace health and safety requirements and responsibilities of own role</w:t>
            </w:r>
          </w:p>
          <w:p w14:paraId="5D721CBC" w14:textId="672E9F3A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sustainable environmental practices applicable to maintaining site</w:t>
            </w:r>
          </w:p>
          <w:p w14:paraId="029F58DA" w14:textId="19258047" w:rsidR="0009423F" w:rsidRPr="00903F79" w:rsidRDefault="0009423F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key principles of free, prior and informed consent</w:t>
            </w:r>
          </w:p>
          <w:p w14:paraId="7DC52DDD" w14:textId="48C40D9F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traditional and modern techniques of site protection appropriate to the site</w:t>
            </w:r>
          </w:p>
          <w:p w14:paraId="107D61C3" w14:textId="77777777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>range of maintenance works undertaken on cultural sites</w:t>
            </w:r>
          </w:p>
          <w:p w14:paraId="351C2DAA" w14:textId="54C7B087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 xml:space="preserve">procedures for reporting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incidents, </w:t>
            </w:r>
            <w:r w:rsidRPr="00903F79">
              <w:rPr>
                <w:rStyle w:val="SITemporaryText-blue"/>
                <w:color w:val="auto"/>
                <w:sz w:val="20"/>
              </w:rPr>
              <w:t xml:space="preserve">deterioration or damage to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cultural site </w:t>
            </w:r>
          </w:p>
          <w:p w14:paraId="1510929A" w14:textId="0BCC026A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 xml:space="preserve">site recording systems used by the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organisation </w:t>
            </w:r>
            <w:r w:rsidRPr="00903F79">
              <w:rPr>
                <w:rStyle w:val="SITemporaryText-blue"/>
                <w:color w:val="auto"/>
                <w:sz w:val="20"/>
              </w:rPr>
              <w:t>or Community</w:t>
            </w:r>
          </w:p>
          <w:p w14:paraId="37D4C821" w14:textId="26698D53" w:rsidR="000D1387" w:rsidRPr="00903F79" w:rsidRDefault="000D1387" w:rsidP="00903F7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3F79">
              <w:rPr>
                <w:rStyle w:val="SITemporaryText-blue"/>
                <w:color w:val="auto"/>
                <w:sz w:val="20"/>
              </w:rPr>
              <w:t xml:space="preserve">relevant 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="00B846C5" w:rsidRPr="00903F79">
              <w:rPr>
                <w:rStyle w:val="SITemporaryText-blue"/>
                <w:color w:val="auto"/>
                <w:sz w:val="20"/>
              </w:rPr>
              <w:t xml:space="preserve">procedures and processes </w:t>
            </w:r>
          </w:p>
          <w:p w14:paraId="58F25B26" w14:textId="3A5F7608" w:rsidR="00F1480E" w:rsidRPr="005404CB" w:rsidRDefault="000D1387" w:rsidP="00903F79">
            <w:pPr>
              <w:pStyle w:val="SIBulletList1"/>
            </w:pPr>
            <w:r w:rsidRPr="00903F79">
              <w:rPr>
                <w:rStyle w:val="SITemporaryText-blue"/>
                <w:color w:val="auto"/>
                <w:sz w:val="20"/>
              </w:rPr>
              <w:t>Cultural and Heritage Legislation or National Parks and Wildlife Service (NPWS) legislation relevant to maintenance of a</w:t>
            </w:r>
            <w:r w:rsidR="003C7B32" w:rsidRPr="00903F79">
              <w:rPr>
                <w:rStyle w:val="SITemporaryText-blue"/>
                <w:color w:val="auto"/>
                <w:sz w:val="20"/>
              </w:rPr>
              <w:t xml:space="preserve"> cultural </w:t>
            </w:r>
            <w:r w:rsidRPr="00903F79">
              <w:rPr>
                <w:rStyle w:val="SITemporaryText-blue"/>
                <w:color w:val="auto"/>
                <w:sz w:val="20"/>
              </w:rPr>
              <w:t>site</w:t>
            </w:r>
            <w:r w:rsidRPr="0009423F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22A" w:rsidRPr="00A55106" w14:paraId="020BD5D3" w14:textId="77777777" w:rsidTr="00CA2922">
        <w:tc>
          <w:tcPr>
            <w:tcW w:w="5000" w:type="pct"/>
            <w:shd w:val="clear" w:color="auto" w:fill="auto"/>
          </w:tcPr>
          <w:p w14:paraId="3D43729C" w14:textId="77777777" w:rsidR="00F1422A" w:rsidRPr="0009423F" w:rsidRDefault="00F1422A" w:rsidP="000942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F908DBB" w14:textId="77777777" w:rsidR="00F1422A" w:rsidRPr="0009423F" w:rsidRDefault="00F1422A" w:rsidP="0009423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79A2E94" w14:textId="3F7C5C7E" w:rsidR="00F1422A" w:rsidRPr="0009423F" w:rsidRDefault="00402DAF" w:rsidP="00402DA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02DAF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B846C5" w:rsidRPr="00402DAF">
              <w:rPr>
                <w:rStyle w:val="SITemporaryText-blue"/>
                <w:color w:val="auto"/>
                <w:sz w:val="20"/>
              </w:rPr>
              <w:t>o</w:t>
            </w:r>
            <w:r w:rsidR="000739B8" w:rsidRPr="00402DAF">
              <w:rPr>
                <w:rStyle w:val="SITemporaryText-blue"/>
                <w:color w:val="auto"/>
                <w:sz w:val="20"/>
              </w:rPr>
              <w:t>n C</w:t>
            </w:r>
            <w:r w:rsidR="000739B8" w:rsidRPr="00903F79">
              <w:rPr>
                <w:rStyle w:val="SITemporaryText-blue"/>
                <w:color w:val="auto"/>
                <w:sz w:val="20"/>
              </w:rPr>
              <w:t>ountry</w:t>
            </w:r>
            <w:r w:rsidR="00F1422A" w:rsidRPr="00903F79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</w:t>
            </w:r>
            <w:r w:rsidR="00F1422A" w:rsidRPr="0009423F">
              <w:rPr>
                <w:rStyle w:val="SITemporaryText-blue"/>
                <w:color w:val="auto"/>
                <w:sz w:val="20"/>
              </w:rPr>
              <w:t>at accurately represents workplace conditions</w:t>
            </w:r>
          </w:p>
          <w:p w14:paraId="00F9AFF9" w14:textId="77777777" w:rsidR="00F1422A" w:rsidRPr="0009423F" w:rsidRDefault="00F1422A" w:rsidP="0009423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9423F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5E08C86" w14:textId="77777777" w:rsidR="00F1422A" w:rsidRPr="0009423F" w:rsidRDefault="00F1422A" w:rsidP="0009423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9423F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127B927A" w14:textId="77777777" w:rsidR="00F1422A" w:rsidRPr="0009423F" w:rsidRDefault="00F1422A" w:rsidP="0009423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29AF0E39" w14:textId="77777777" w:rsidR="00F1422A" w:rsidRPr="0009423F" w:rsidRDefault="00F1422A" w:rsidP="0009423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BC1683F" w14:textId="77777777" w:rsidR="00F1422A" w:rsidRPr="006F3228" w:rsidRDefault="00F1422A" w:rsidP="00F1422A">
            <w:pPr>
              <w:pStyle w:val="SIText"/>
              <w:rPr>
                <w:rStyle w:val="SITemporaryText-blue"/>
              </w:rPr>
            </w:pPr>
          </w:p>
          <w:p w14:paraId="05C90624" w14:textId="77777777" w:rsidR="00F1422A" w:rsidRPr="0009423F" w:rsidRDefault="00F1422A" w:rsidP="000942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BFD50F9" w14:textId="77777777" w:rsidR="00F1422A" w:rsidRPr="0009423F" w:rsidRDefault="00F1422A" w:rsidP="0009423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0181549" w14:textId="77777777" w:rsidR="00F1422A" w:rsidRPr="0009423F" w:rsidRDefault="00F1422A" w:rsidP="0009423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6F5472C" w14:textId="77777777" w:rsidR="00F1422A" w:rsidRPr="0009423F" w:rsidRDefault="00F1422A" w:rsidP="000942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BAD45A9" w:rsidR="00F1422A" w:rsidRPr="0009423F" w:rsidRDefault="00F1422A" w:rsidP="00903F79">
            <w:pPr>
              <w:pStyle w:val="SIBulletList2"/>
              <w:rPr>
                <w:rFonts w:eastAsia="Calibri"/>
              </w:rPr>
            </w:pPr>
            <w:r w:rsidRPr="0009423F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ED45DE" w:rsidRPr="00903F79">
              <w:rPr>
                <w:rStyle w:val="SITemporaryText-blue"/>
                <w:color w:val="auto"/>
                <w:sz w:val="20"/>
              </w:rPr>
              <w:t>and/</w:t>
            </w:r>
            <w:r w:rsidRPr="00903F79">
              <w:rPr>
                <w:rStyle w:val="SITemporaryText-blue"/>
                <w:color w:val="auto"/>
                <w:sz w:val="20"/>
              </w:rPr>
              <w:t>or in</w:t>
            </w:r>
            <w:r w:rsidRPr="0009423F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09423F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1B77D3DF" w:rsidR="00F1480E" w:rsidRPr="005404CB" w:rsidRDefault="00F1422A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F1422A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B6B4F" w14:textId="77777777" w:rsidR="005476A0" w:rsidRDefault="005476A0" w:rsidP="00BF3F0A">
      <w:r>
        <w:separator/>
      </w:r>
    </w:p>
    <w:p w14:paraId="4B005BFD" w14:textId="77777777" w:rsidR="005476A0" w:rsidRDefault="005476A0"/>
  </w:endnote>
  <w:endnote w:type="continuationSeparator" w:id="0">
    <w:p w14:paraId="0FF78D74" w14:textId="77777777" w:rsidR="005476A0" w:rsidRDefault="005476A0" w:rsidP="00BF3F0A">
      <w:r>
        <w:continuationSeparator/>
      </w:r>
    </w:p>
    <w:p w14:paraId="26FA4DCB" w14:textId="77777777" w:rsidR="005476A0" w:rsidRDefault="005476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08E1D" w14:textId="77777777" w:rsidR="005476A0" w:rsidRDefault="005476A0" w:rsidP="00BF3F0A">
      <w:r>
        <w:separator/>
      </w:r>
    </w:p>
    <w:p w14:paraId="4498AA67" w14:textId="77777777" w:rsidR="005476A0" w:rsidRDefault="005476A0"/>
  </w:footnote>
  <w:footnote w:type="continuationSeparator" w:id="0">
    <w:p w14:paraId="0F534BFD" w14:textId="77777777" w:rsidR="005476A0" w:rsidRDefault="005476A0" w:rsidP="00BF3F0A">
      <w:r>
        <w:continuationSeparator/>
      </w:r>
    </w:p>
    <w:p w14:paraId="0996D45F" w14:textId="77777777" w:rsidR="005476A0" w:rsidRDefault="005476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09A728C" w:rsidR="009C2650" w:rsidRPr="003F2728" w:rsidRDefault="005476A0" w:rsidP="003F2728">
    <w:sdt>
      <w:sdtPr>
        <w:id w:val="1921051291"/>
        <w:docPartObj>
          <w:docPartGallery w:val="Watermarks"/>
          <w:docPartUnique/>
        </w:docPartObj>
      </w:sdtPr>
      <w:sdtEndPr/>
      <w:sdtContent>
        <w:r>
          <w:pict w14:anchorId="140466B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F2728" w:rsidRPr="003F2728">
      <w:t>AHC</w:t>
    </w:r>
    <w:r w:rsidR="000739B8">
      <w:t>CSW</w:t>
    </w:r>
    <w:r w:rsidR="003F2728" w:rsidRPr="003F2728">
      <w:t>3</w:t>
    </w:r>
    <w:r w:rsidR="002E5A9C">
      <w:t>X</w:t>
    </w:r>
    <w:r w:rsidR="003F2728" w:rsidRPr="003F2728">
      <w:t xml:space="preserve">12 Maintain an Aboriginal </w:t>
    </w:r>
    <w:r w:rsidR="007C259C">
      <w:t xml:space="preserve">and/or Torres Strait Islander </w:t>
    </w:r>
    <w:r w:rsidR="003F2728" w:rsidRPr="003F2728">
      <w:t>cultural 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39B8"/>
    <w:rsid w:val="00074E47"/>
    <w:rsid w:val="000754EC"/>
    <w:rsid w:val="0009093B"/>
    <w:rsid w:val="0009423F"/>
    <w:rsid w:val="000A5441"/>
    <w:rsid w:val="000B2022"/>
    <w:rsid w:val="000C149A"/>
    <w:rsid w:val="000C224E"/>
    <w:rsid w:val="000C5F60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60A5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7D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5D1"/>
    <w:rsid w:val="002C55E9"/>
    <w:rsid w:val="002D0C8B"/>
    <w:rsid w:val="002D330A"/>
    <w:rsid w:val="002E170C"/>
    <w:rsid w:val="002E193E"/>
    <w:rsid w:val="002E5A9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C7B32"/>
    <w:rsid w:val="003D2E73"/>
    <w:rsid w:val="003E72B6"/>
    <w:rsid w:val="003E7BBE"/>
    <w:rsid w:val="003F2728"/>
    <w:rsid w:val="00402DAF"/>
    <w:rsid w:val="004127E3"/>
    <w:rsid w:val="00414D6F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1768E"/>
    <w:rsid w:val="00520E9A"/>
    <w:rsid w:val="005248C1"/>
    <w:rsid w:val="00526134"/>
    <w:rsid w:val="005404CB"/>
    <w:rsid w:val="005405B2"/>
    <w:rsid w:val="005427C8"/>
    <w:rsid w:val="005446D1"/>
    <w:rsid w:val="005476A0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437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5C89"/>
    <w:rsid w:val="006969D9"/>
    <w:rsid w:val="006A192B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C259C"/>
    <w:rsid w:val="007D5A78"/>
    <w:rsid w:val="007E3BD1"/>
    <w:rsid w:val="007F1563"/>
    <w:rsid w:val="007F1EB2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03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F7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638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04A"/>
    <w:rsid w:val="00A02664"/>
    <w:rsid w:val="00A0695B"/>
    <w:rsid w:val="00A11F7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6C5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EF7"/>
    <w:rsid w:val="00CB746F"/>
    <w:rsid w:val="00CC451E"/>
    <w:rsid w:val="00CD4E9D"/>
    <w:rsid w:val="00CD4F4D"/>
    <w:rsid w:val="00CE7D19"/>
    <w:rsid w:val="00CF0CF5"/>
    <w:rsid w:val="00CF2167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649A"/>
    <w:rsid w:val="00D87D32"/>
    <w:rsid w:val="00D91188"/>
    <w:rsid w:val="00D92C83"/>
    <w:rsid w:val="00DA0A81"/>
    <w:rsid w:val="00DA3C10"/>
    <w:rsid w:val="00DA53B5"/>
    <w:rsid w:val="00DC1D69"/>
    <w:rsid w:val="00DC5A3A"/>
    <w:rsid w:val="00DC7F8F"/>
    <w:rsid w:val="00DD0726"/>
    <w:rsid w:val="00E238E6"/>
    <w:rsid w:val="00E34CD8"/>
    <w:rsid w:val="00E35064"/>
    <w:rsid w:val="00E3681D"/>
    <w:rsid w:val="00E40225"/>
    <w:rsid w:val="00E501F0"/>
    <w:rsid w:val="00E6166D"/>
    <w:rsid w:val="00E74D60"/>
    <w:rsid w:val="00E91BFF"/>
    <w:rsid w:val="00E92933"/>
    <w:rsid w:val="00E94FAD"/>
    <w:rsid w:val="00EA4EB9"/>
    <w:rsid w:val="00EB0AA4"/>
    <w:rsid w:val="00EB5C88"/>
    <w:rsid w:val="00EB6416"/>
    <w:rsid w:val="00EC0469"/>
    <w:rsid w:val="00EC0C3E"/>
    <w:rsid w:val="00ED45DE"/>
    <w:rsid w:val="00EE6824"/>
    <w:rsid w:val="00EE6B7B"/>
    <w:rsid w:val="00EF01F8"/>
    <w:rsid w:val="00EF3268"/>
    <w:rsid w:val="00EF40EF"/>
    <w:rsid w:val="00EF47FE"/>
    <w:rsid w:val="00F069BD"/>
    <w:rsid w:val="00F1422A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99638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D7F49A-DE29-45CC-9BE2-EBC3CB3A5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2022-05-30T02:51:00Z</dcterms:created>
  <dcterms:modified xsi:type="dcterms:W3CDTF">2022-05-30T02:51:00Z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