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51A9D663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4A14AD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AA778C5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</w:t>
            </w:r>
            <w:r w:rsidR="00F553FC">
              <w:t>5</w:t>
            </w:r>
            <w:r w:rsidR="00075E32">
              <w:t>X</w:t>
            </w:r>
            <w:r w:rsidR="007C56BB">
              <w:t>5</w:t>
            </w:r>
          </w:p>
        </w:tc>
        <w:tc>
          <w:tcPr>
            <w:tcW w:w="3604" w:type="pct"/>
            <w:shd w:val="clear" w:color="auto" w:fill="auto"/>
          </w:tcPr>
          <w:p w14:paraId="5DC38CF2" w14:textId="18B13B34" w:rsidR="00F1480E" w:rsidRPr="005404CB" w:rsidRDefault="007C56BB" w:rsidP="005404CB">
            <w:pPr>
              <w:pStyle w:val="SIUnittitle"/>
            </w:pPr>
            <w:r w:rsidRPr="007C56BB">
              <w:t>Contribute to regional planning process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EB29A2D" w14:textId="05D10F63" w:rsidR="007C56BB" w:rsidRPr="007C56BB" w:rsidRDefault="007C56BB" w:rsidP="007C56BB">
            <w:pPr>
              <w:pStyle w:val="SIText"/>
            </w:pPr>
            <w:r w:rsidRPr="007C56BB">
              <w:t>This unit of competency describes the skills and knowledge required to contribute to regional planning process</w:t>
            </w:r>
            <w:r w:rsidR="00E74FF2">
              <w:t xml:space="preserve"> in the context of natural resource management</w:t>
            </w:r>
            <w:r w:rsidRPr="007C56BB">
              <w:t>.</w:t>
            </w:r>
          </w:p>
          <w:p w14:paraId="34D19AAC" w14:textId="77777777" w:rsidR="007C56BB" w:rsidRPr="007C56BB" w:rsidRDefault="007C56BB" w:rsidP="007C56BB">
            <w:pPr>
              <w:pStyle w:val="SIText"/>
            </w:pPr>
          </w:p>
          <w:p w14:paraId="682788A8" w14:textId="20D2A8E3" w:rsidR="007C56BB" w:rsidRPr="007C56BB" w:rsidRDefault="007C56BB" w:rsidP="007C56BB">
            <w:pPr>
              <w:pStyle w:val="SIText"/>
            </w:pPr>
            <w:r w:rsidRPr="007C56BB">
              <w:t>Th</w:t>
            </w:r>
            <w:r w:rsidR="00075E32">
              <w:t>e</w:t>
            </w:r>
            <w:r w:rsidRPr="007C56BB">
              <w:t xml:space="preserve"> unit applies to </w:t>
            </w:r>
            <w:r w:rsidR="00075E32">
              <w:t>individuals who apply specialised skills an</w:t>
            </w:r>
            <w:r w:rsidR="00075E32" w:rsidRPr="00075E32">
              <w:t xml:space="preserve">d knowledge </w:t>
            </w:r>
            <w:r w:rsidRPr="007C56BB">
              <w:t>to contribute to and assist in the regional planning process. These individuals take personal responsibility and exercise autonomy in undertaking complex work</w:t>
            </w:r>
            <w:r w:rsidR="00075E32">
              <w:t>. T</w:t>
            </w:r>
            <w:r w:rsidR="00075E32" w:rsidRPr="00075E32">
              <w:t>hey analyse and synthesise information</w:t>
            </w:r>
            <w:r w:rsidRPr="007C56BB">
              <w:t xml:space="preserve"> and analyse, design and communicate solutions to sometimes complex problems.</w:t>
            </w:r>
          </w:p>
          <w:p w14:paraId="4FB27C82" w14:textId="77777777" w:rsidR="007C56BB" w:rsidRPr="007C56BB" w:rsidRDefault="007C56BB" w:rsidP="007C56BB">
            <w:pPr>
              <w:pStyle w:val="SIText"/>
            </w:pPr>
          </w:p>
          <w:p w14:paraId="3202A0B8" w14:textId="119E25BD" w:rsidR="008A0AF4" w:rsidRPr="000754EC" w:rsidRDefault="007C56BB" w:rsidP="007C56BB">
            <w:r w:rsidRPr="007C56BB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C56BB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48ED187" w:rsidR="007C56BB" w:rsidRPr="007C56BB" w:rsidRDefault="007C56BB" w:rsidP="007C56BB">
            <w:pPr>
              <w:pStyle w:val="SIText"/>
            </w:pPr>
            <w:r w:rsidRPr="007C56BB">
              <w:t>1. Participate in panels and group discussion on the planning process</w:t>
            </w:r>
          </w:p>
        </w:tc>
        <w:tc>
          <w:tcPr>
            <w:tcW w:w="3604" w:type="pct"/>
            <w:shd w:val="clear" w:color="auto" w:fill="auto"/>
          </w:tcPr>
          <w:p w14:paraId="478AD3F2" w14:textId="77777777" w:rsidR="007C56BB" w:rsidRPr="007C56BB" w:rsidRDefault="007C56BB" w:rsidP="007C56BB">
            <w:r w:rsidRPr="007C56BB">
              <w:t>1.1 Submit natural resource management issues, economic and social factors, and potential solutions or directions to groups for discussion</w:t>
            </w:r>
          </w:p>
          <w:p w14:paraId="33F1C115" w14:textId="77777777" w:rsidR="007C56BB" w:rsidRPr="007C56BB" w:rsidRDefault="007C56BB" w:rsidP="007C56BB">
            <w:r w:rsidRPr="007C56BB">
              <w:t>1.2 Ensure contributions are positive to assist group to develop course of action and recommendations</w:t>
            </w:r>
          </w:p>
          <w:p w14:paraId="36FFA5C5" w14:textId="418D090F" w:rsidR="007C56BB" w:rsidRPr="007C56BB" w:rsidRDefault="007C56BB" w:rsidP="007C56BB">
            <w:r w:rsidRPr="007C56BB">
              <w:t xml:space="preserve">1.3 Structure contributions to discussions </w:t>
            </w:r>
            <w:r w:rsidR="00B52858">
              <w:t>with</w:t>
            </w:r>
            <w:r w:rsidRPr="007C56BB">
              <w:t xml:space="preserve"> panels and groups to comply with legislative, program and </w:t>
            </w:r>
            <w:r w:rsidR="003C1F7F">
              <w:t>workplace</w:t>
            </w:r>
            <w:r w:rsidR="003C1F7F" w:rsidRPr="007C56BB">
              <w:t xml:space="preserve"> </w:t>
            </w:r>
            <w:r w:rsidRPr="007C56BB">
              <w:t>requirements</w:t>
            </w:r>
          </w:p>
        </w:tc>
      </w:tr>
      <w:tr w:rsidR="007C56BB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114816F" w:rsidR="007C56BB" w:rsidRPr="007C56BB" w:rsidRDefault="007C56BB" w:rsidP="007C56BB">
            <w:pPr>
              <w:pStyle w:val="SIText"/>
            </w:pPr>
            <w:r w:rsidRPr="007C56BB">
              <w:t>2. Collect data and background information</w:t>
            </w:r>
          </w:p>
        </w:tc>
        <w:tc>
          <w:tcPr>
            <w:tcW w:w="3604" w:type="pct"/>
            <w:shd w:val="clear" w:color="auto" w:fill="auto"/>
          </w:tcPr>
          <w:p w14:paraId="61480943" w14:textId="77777777" w:rsidR="007C56BB" w:rsidRPr="007C56BB" w:rsidRDefault="007C56BB" w:rsidP="007C56BB">
            <w:r w:rsidRPr="007C56BB">
              <w:t>2.1 Collect information on local natural resource management issues and survey local groups, projects and programs</w:t>
            </w:r>
          </w:p>
          <w:p w14:paraId="215A6E64" w14:textId="23984787" w:rsidR="007C56BB" w:rsidRPr="007C56BB" w:rsidRDefault="007C56BB" w:rsidP="007C56BB">
            <w:pPr>
              <w:pStyle w:val="SIText"/>
            </w:pPr>
            <w:r w:rsidRPr="007C56BB">
              <w:t>2.2 Make arrangements for additional data to be collected for input into analysis and the planning process</w:t>
            </w:r>
          </w:p>
        </w:tc>
      </w:tr>
      <w:tr w:rsidR="007C56BB" w:rsidRPr="00963A46" w14:paraId="154C6E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4CD18A" w14:textId="336B5DB6" w:rsidR="007C56BB" w:rsidRPr="007C56BB" w:rsidRDefault="007C56BB" w:rsidP="007C56BB">
            <w:pPr>
              <w:pStyle w:val="SIText"/>
            </w:pPr>
            <w:r w:rsidRPr="007C56BB">
              <w:t>3. Contribute to the plan</w:t>
            </w:r>
          </w:p>
        </w:tc>
        <w:tc>
          <w:tcPr>
            <w:tcW w:w="3604" w:type="pct"/>
            <w:shd w:val="clear" w:color="auto" w:fill="auto"/>
          </w:tcPr>
          <w:p w14:paraId="715427B1" w14:textId="77777777" w:rsidR="007C56BB" w:rsidRPr="007C56BB" w:rsidRDefault="007C56BB" w:rsidP="007C56BB">
            <w:r w:rsidRPr="007C56BB">
              <w:t>3.1 Highlight local natural resource management issues to the planning team for inclusion in planning considerations</w:t>
            </w:r>
          </w:p>
          <w:p w14:paraId="4483B5B3" w14:textId="77777777" w:rsidR="007C56BB" w:rsidRPr="007C56BB" w:rsidRDefault="007C56BB" w:rsidP="007C56BB">
            <w:r w:rsidRPr="007C56BB">
              <w:t>3.2 Explore relationship between local and wider issues to submit views on natural resource management priorities and solutions</w:t>
            </w:r>
          </w:p>
          <w:p w14:paraId="0BDE6C5F" w14:textId="77777777" w:rsidR="007C56BB" w:rsidRPr="007C56BB" w:rsidRDefault="007C56BB" w:rsidP="007C56BB">
            <w:r w:rsidRPr="007C56BB">
              <w:t>3.3 Review draft plans in terms of impact on the local and wider region to identify deficiencies and propose solutions</w:t>
            </w:r>
          </w:p>
          <w:p w14:paraId="6EF031E7" w14:textId="77777777" w:rsidR="007C56BB" w:rsidRPr="007C56BB" w:rsidRDefault="007C56BB" w:rsidP="007C56BB">
            <w:r w:rsidRPr="007C56BB">
              <w:t>3.4 Ensure participation in community consultation assists the regional planner to obtain feedback on the draft plan</w:t>
            </w:r>
          </w:p>
          <w:p w14:paraId="320F701A" w14:textId="7C0DCBE9" w:rsidR="007C56BB" w:rsidRPr="007C56BB" w:rsidRDefault="007C56BB" w:rsidP="007C56BB">
            <w:pPr>
              <w:pStyle w:val="SIText"/>
            </w:pPr>
            <w:r w:rsidRPr="007C56BB">
              <w:t xml:space="preserve">3.5 </w:t>
            </w:r>
            <w:r w:rsidR="005310FD">
              <w:t>Develop</w:t>
            </w:r>
            <w:r w:rsidRPr="007C56BB">
              <w:t xml:space="preserve"> proposals for improvement to draft plans </w:t>
            </w:r>
            <w:r w:rsidR="005310FD">
              <w:t xml:space="preserve">based </w:t>
            </w:r>
            <w:r w:rsidRPr="007C56BB">
              <w:t xml:space="preserve">on natural resource management </w:t>
            </w:r>
            <w:r w:rsidR="005310FD">
              <w:t>and regional</w:t>
            </w:r>
            <w:r w:rsidRPr="007C56BB">
              <w:t xml:space="preserve"> context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00D53" w:rsidRPr="00336FCA" w:rsidDel="00423CB2" w14:paraId="1D3B88AD" w14:textId="77777777" w:rsidTr="006A37AE">
        <w:tc>
          <w:tcPr>
            <w:tcW w:w="1396" w:type="pct"/>
          </w:tcPr>
          <w:p w14:paraId="293CA92E" w14:textId="13366812" w:rsidR="00C00D53" w:rsidRPr="00C00D53" w:rsidRDefault="00C00D53" w:rsidP="00C00D5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00D53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73311B8" w14:textId="7F78A47F" w:rsidR="00C00D53" w:rsidRPr="00C00D53" w:rsidRDefault="00C00D53" w:rsidP="00C00D53">
            <w:pPr>
              <w:pStyle w:val="SIBulletList1"/>
            </w:pPr>
            <w:r w:rsidRPr="00C00D53">
              <w:t>Identify and interpret information regarding local natural resource management issues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5419C67C" w:rsidR="00F1480E" w:rsidRPr="00C00D53" w:rsidRDefault="00C00D53" w:rsidP="00C00D5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00D53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18A1EF8" w14:textId="3854A8CC" w:rsidR="003B0A98" w:rsidRPr="00C00D53" w:rsidRDefault="00C00D53" w:rsidP="00C00D53">
            <w:pPr>
              <w:pStyle w:val="SIBulletList1"/>
            </w:pPr>
            <w:r w:rsidRPr="00C00D53">
              <w:t>Use clear language and accurate industry terminology and logical structure to develop proposals</w:t>
            </w:r>
          </w:p>
        </w:tc>
      </w:tr>
      <w:tr w:rsidR="005310FD" w:rsidRPr="00336FCA" w:rsidDel="00423CB2" w14:paraId="55A8B605" w14:textId="77777777" w:rsidTr="00CA2922">
        <w:tc>
          <w:tcPr>
            <w:tcW w:w="1396" w:type="pct"/>
          </w:tcPr>
          <w:p w14:paraId="3A6AB038" w14:textId="305EB16A" w:rsidR="005310FD" w:rsidRPr="005310FD" w:rsidRDefault="005310FD" w:rsidP="005310F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310FD">
              <w:rPr>
                <w:rStyle w:val="SITemporaryText-blue"/>
                <w:color w:val="auto"/>
                <w:sz w:val="20"/>
              </w:rPr>
              <w:lastRenderedPageBreak/>
              <w:t>Oral communication</w:t>
            </w:r>
          </w:p>
        </w:tc>
        <w:tc>
          <w:tcPr>
            <w:tcW w:w="3604" w:type="pct"/>
          </w:tcPr>
          <w:p w14:paraId="08B9A983" w14:textId="1C9FE5AA" w:rsidR="005310FD" w:rsidRPr="00E74FF2" w:rsidRDefault="005310FD" w:rsidP="00C00D5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00D53">
              <w:rPr>
                <w:rStyle w:val="SITemporaryText-blue"/>
                <w:rFonts w:eastAsia="Calibri"/>
                <w:color w:val="auto"/>
                <w:sz w:val="20"/>
              </w:rPr>
              <w:t xml:space="preserve">Contribute to group discussions, using clear language and standard industry terminology to discuss </w:t>
            </w:r>
            <w:r w:rsidR="00C00D53" w:rsidRPr="000374BD">
              <w:t xml:space="preserve">natural resource </w:t>
            </w:r>
            <w:r w:rsidR="00C00D53" w:rsidRPr="00C00D53">
              <w:t>management issues, economic and social factors, and potential solutions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5DAB909B" w:rsidR="00E17A92" w:rsidRPr="009E22F0" w:rsidRDefault="00C00D53" w:rsidP="009E22F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22F0">
              <w:rPr>
                <w:rStyle w:val="SITemporaryText-blue"/>
                <w:color w:val="auto"/>
                <w:sz w:val="20"/>
              </w:rPr>
              <w:t>AHCCCF5X5 Contribute to regional planning process</w:t>
            </w:r>
          </w:p>
        </w:tc>
        <w:tc>
          <w:tcPr>
            <w:tcW w:w="1105" w:type="pct"/>
          </w:tcPr>
          <w:p w14:paraId="68CA03F4" w14:textId="04A02A19" w:rsidR="00E17A92" w:rsidRPr="008273E2" w:rsidRDefault="007C56BB" w:rsidP="008273E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C56BB">
              <w:t>AHCCCF505A Contribute to regional planning process</w:t>
            </w:r>
          </w:p>
        </w:tc>
        <w:tc>
          <w:tcPr>
            <w:tcW w:w="1251" w:type="pct"/>
          </w:tcPr>
          <w:p w14:paraId="210F5C7E" w14:textId="77777777" w:rsidR="00C00D53" w:rsidRPr="00C00D53" w:rsidRDefault="00C00D53" w:rsidP="00C00D53">
            <w:pPr>
              <w:pStyle w:val="SIText"/>
            </w:pPr>
            <w:r w:rsidRPr="0077205F">
              <w:t xml:space="preserve">Changes to </w:t>
            </w:r>
            <w:r w:rsidRPr="00C00D53">
              <w:t>application</w:t>
            </w:r>
          </w:p>
          <w:p w14:paraId="655C20B8" w14:textId="6D29B7F7" w:rsidR="00C00D53" w:rsidRPr="00C00D53" w:rsidRDefault="00C00D53" w:rsidP="00C00D53">
            <w:pPr>
              <w:pStyle w:val="SIText"/>
            </w:pPr>
            <w:r w:rsidRPr="006A37AE">
              <w:t>M</w:t>
            </w:r>
            <w:r w:rsidR="000374BD">
              <w:t>ajor and m</w:t>
            </w:r>
            <w:r w:rsidRPr="006A37AE">
              <w:t>inor changes to performance criteria</w:t>
            </w:r>
          </w:p>
          <w:p w14:paraId="1A600F9C" w14:textId="77777777" w:rsidR="00C00D53" w:rsidRPr="00C00D53" w:rsidRDefault="00C00D53" w:rsidP="00C00D53">
            <w:pPr>
              <w:pStyle w:val="SIText"/>
            </w:pPr>
            <w:r w:rsidRPr="006A37AE">
              <w:t>Foundation skills added</w:t>
            </w:r>
          </w:p>
          <w:p w14:paraId="29068B99" w14:textId="72438233" w:rsidR="00E17A92" w:rsidRPr="008273E2" w:rsidRDefault="00C00D53" w:rsidP="00C00D5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37AE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2DC7D64" w:rsidR="00E17A92" w:rsidRPr="00F44C45" w:rsidRDefault="00C00D53" w:rsidP="00F44C45">
            <w:pPr>
              <w:pStyle w:val="SIText"/>
            </w:pPr>
            <w:r>
              <w:t>Not e</w:t>
            </w:r>
            <w:r w:rsidR="00F44C45" w:rsidRPr="00F44C45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1EC8F828" w:rsidR="00556C4C" w:rsidRPr="005404CB" w:rsidRDefault="00F1480E" w:rsidP="005404CB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FC332A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C56BB" w:rsidRPr="007C56BB">
              <w:t>AHCCCF5</w:t>
            </w:r>
            <w:r w:rsidR="00C00D53">
              <w:t>X</w:t>
            </w:r>
            <w:r w:rsidR="007C56BB" w:rsidRPr="007C56BB">
              <w:t>5 Contribute to regional planning process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1C58D441" w14:textId="77777777" w:rsidR="00C00D53" w:rsidRPr="00C00D53" w:rsidRDefault="00C00D53" w:rsidP="00C00D53">
            <w:r w:rsidRPr="002B75AA">
              <w:t>An individual demonstrating competency must satisfy all of the elements and performance criteria in this unit.</w:t>
            </w:r>
          </w:p>
          <w:p w14:paraId="35D39C1B" w14:textId="18981889" w:rsidR="007C56BB" w:rsidRPr="007C56BB" w:rsidRDefault="00C00D53" w:rsidP="007C56BB">
            <w:pPr>
              <w:pStyle w:val="SIText"/>
            </w:pPr>
            <w:r w:rsidRPr="002B75AA">
              <w:t xml:space="preserve">There must </w:t>
            </w:r>
            <w:r w:rsidRPr="00C00D53">
              <w:t xml:space="preserve">be evidence that the individual has </w:t>
            </w:r>
            <w:r>
              <w:t>contribu</w:t>
            </w:r>
            <w:r w:rsidRPr="00C00D53">
              <w:t xml:space="preserve">ted </w:t>
            </w:r>
            <w:r>
              <w:t>to regional planning process</w:t>
            </w:r>
            <w:r w:rsidRPr="00C00D53">
              <w:t xml:space="preserve"> on at least one occasion and has</w:t>
            </w:r>
            <w:r w:rsidR="007C56BB" w:rsidRPr="007C56BB">
              <w:t>:</w:t>
            </w:r>
          </w:p>
          <w:p w14:paraId="4FD28A6E" w14:textId="18380BB8" w:rsidR="007C56BB" w:rsidRPr="007C56BB" w:rsidRDefault="007C56BB" w:rsidP="007C56BB">
            <w:pPr>
              <w:pStyle w:val="SIBulletList1"/>
            </w:pPr>
            <w:r w:rsidRPr="007C56BB">
              <w:t>participate</w:t>
            </w:r>
            <w:r w:rsidR="00C00D53">
              <w:t>d</w:t>
            </w:r>
            <w:r w:rsidRPr="007C56BB">
              <w:t xml:space="preserve"> in panels and group discussion on the planning process</w:t>
            </w:r>
          </w:p>
          <w:p w14:paraId="5B157AF2" w14:textId="6A451222" w:rsidR="007C56BB" w:rsidRPr="007C56BB" w:rsidRDefault="007C56BB" w:rsidP="007C56BB">
            <w:pPr>
              <w:pStyle w:val="SIBulletList1"/>
            </w:pPr>
            <w:r w:rsidRPr="007C56BB">
              <w:t>collect</w:t>
            </w:r>
            <w:r w:rsidR="00B52858">
              <w:t>ed</w:t>
            </w:r>
            <w:r w:rsidRPr="007C56BB">
              <w:t xml:space="preserve"> information on local land management issues and relate</w:t>
            </w:r>
            <w:r w:rsidR="00B52858">
              <w:t>d</w:t>
            </w:r>
            <w:r w:rsidRPr="007C56BB">
              <w:t xml:space="preserve"> to economic, industry and social factors</w:t>
            </w:r>
          </w:p>
          <w:p w14:paraId="621A7FB6" w14:textId="01064B8A" w:rsidR="007C56BB" w:rsidRPr="007C56BB" w:rsidRDefault="007C56BB" w:rsidP="007C56BB">
            <w:pPr>
              <w:pStyle w:val="SIBulletList1"/>
            </w:pPr>
            <w:r w:rsidRPr="007C56BB">
              <w:t>submit</w:t>
            </w:r>
            <w:r w:rsidR="00B52858">
              <w:t>ted</w:t>
            </w:r>
            <w:r w:rsidRPr="007C56BB">
              <w:t xml:space="preserve"> views on natural resource management priorities and solutions</w:t>
            </w:r>
          </w:p>
          <w:p w14:paraId="2DA2553D" w14:textId="5014B3B6" w:rsidR="007C56BB" w:rsidRPr="007C56BB" w:rsidRDefault="007C56BB" w:rsidP="007C56BB">
            <w:pPr>
              <w:pStyle w:val="SIBulletList1"/>
            </w:pPr>
            <w:r w:rsidRPr="007C56BB">
              <w:t>review</w:t>
            </w:r>
            <w:r w:rsidR="00B52858">
              <w:t>ed</w:t>
            </w:r>
            <w:r w:rsidRPr="007C56BB">
              <w:t xml:space="preserve"> draft plans in terms of impact on the local and wider region to identify deficiencies and propose solutions</w:t>
            </w:r>
          </w:p>
          <w:p w14:paraId="1C3E6E21" w14:textId="77777777" w:rsidR="00E17A92" w:rsidRDefault="007C56BB" w:rsidP="007C56BB">
            <w:pPr>
              <w:pStyle w:val="SIBulletList1"/>
            </w:pPr>
            <w:r w:rsidRPr="007C56BB">
              <w:t>participate</w:t>
            </w:r>
            <w:r w:rsidR="00B52858">
              <w:t>d</w:t>
            </w:r>
            <w:r w:rsidRPr="007C56BB">
              <w:t xml:space="preserve"> in community consultation</w:t>
            </w:r>
          </w:p>
          <w:p w14:paraId="6E81AE9B" w14:textId="204CC9CB" w:rsidR="00B52858" w:rsidRPr="005404CB" w:rsidRDefault="00B52858" w:rsidP="007C56BB">
            <w:pPr>
              <w:pStyle w:val="SIBulletList1"/>
            </w:pPr>
            <w:r>
              <w:t>developed proposals for improvement to draft plans.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1D713D6A" w14:textId="1DF1F13A" w:rsidR="007C56BB" w:rsidRPr="007C56BB" w:rsidRDefault="00B52858" w:rsidP="00B52858">
            <w:pPr>
              <w:pStyle w:val="SIText"/>
            </w:pPr>
            <w:r w:rsidRPr="00A535AF">
              <w:t xml:space="preserve">An individual must be able to demonstrate the knowledge required to perform the tasks </w:t>
            </w:r>
            <w:r w:rsidRPr="00B52858">
              <w:t>outlined in the elements and performance criteria of this unit. This includes</w:t>
            </w:r>
            <w:r w:rsidR="007C56BB" w:rsidRPr="007C56BB">
              <w:t xml:space="preserve"> knowledge of:</w:t>
            </w:r>
          </w:p>
          <w:p w14:paraId="6FD521FF" w14:textId="77777777" w:rsidR="007C56BB" w:rsidRPr="007C56BB" w:rsidRDefault="007C56BB" w:rsidP="007C56BB">
            <w:pPr>
              <w:pStyle w:val="SIBulletList1"/>
            </w:pPr>
            <w:r w:rsidRPr="007C56BB">
              <w:t>local community issues including economic, industry and social factors</w:t>
            </w:r>
          </w:p>
          <w:p w14:paraId="5E863569" w14:textId="77777777" w:rsidR="007C56BB" w:rsidRPr="007C56BB" w:rsidRDefault="007C56BB" w:rsidP="007C56BB">
            <w:pPr>
              <w:pStyle w:val="SIBulletList1"/>
            </w:pPr>
            <w:r w:rsidRPr="007C56BB">
              <w:t>natural resource management issues for local area or region</w:t>
            </w:r>
          </w:p>
          <w:p w14:paraId="5DBBEE0F" w14:textId="65BFED0C" w:rsidR="007C56BB" w:rsidRPr="007C56BB" w:rsidRDefault="007C56BB" w:rsidP="007C56BB">
            <w:pPr>
              <w:pStyle w:val="SIBulletList1"/>
            </w:pPr>
            <w:r w:rsidRPr="007C56BB">
              <w:t xml:space="preserve">legislative, program and other requirements </w:t>
            </w:r>
            <w:r w:rsidR="00C00F1E">
              <w:t>relevant to</w:t>
            </w:r>
            <w:r w:rsidRPr="007C56BB">
              <w:t xml:space="preserve"> regional plans and the planning process</w:t>
            </w:r>
          </w:p>
          <w:p w14:paraId="0DA8AB64" w14:textId="77777777" w:rsidR="007C56BB" w:rsidRPr="007C56BB" w:rsidRDefault="007C56BB" w:rsidP="007C56BB">
            <w:pPr>
              <w:pStyle w:val="SIBulletList1"/>
            </w:pPr>
            <w:r w:rsidRPr="007C56BB">
              <w:t>regional planning concepts</w:t>
            </w:r>
          </w:p>
          <w:p w14:paraId="1AC3CB0F" w14:textId="77777777" w:rsidR="007C56BB" w:rsidRPr="007C56BB" w:rsidRDefault="007C56BB" w:rsidP="007C56BB">
            <w:pPr>
              <w:pStyle w:val="SIBulletList1"/>
            </w:pPr>
            <w:r w:rsidRPr="007C56BB">
              <w:t>natural resource management processes</w:t>
            </w:r>
          </w:p>
          <w:p w14:paraId="411BDF05" w14:textId="2A6A3396" w:rsidR="005A4369" w:rsidRPr="005404CB" w:rsidRDefault="007C56BB" w:rsidP="007C56BB">
            <w:pPr>
              <w:pStyle w:val="SIBulletList1"/>
            </w:pPr>
            <w:r w:rsidRPr="007C56BB">
              <w:t>consultation approaches</w:t>
            </w:r>
            <w:r w:rsidR="00B52858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379C1828" w14:textId="77777777" w:rsidR="00B52858" w:rsidRPr="00B52858" w:rsidRDefault="00B52858" w:rsidP="00B52858">
            <w:r w:rsidRPr="00D624D8">
              <w:t>Assessment of skills must take place under the following conditions:</w:t>
            </w:r>
          </w:p>
          <w:p w14:paraId="7A57776A" w14:textId="77777777" w:rsidR="00B52858" w:rsidRPr="00B52858" w:rsidRDefault="00B52858" w:rsidP="00B52858">
            <w:pPr>
              <w:pStyle w:val="SIBulletList1"/>
            </w:pPr>
            <w:r w:rsidRPr="00D624D8">
              <w:lastRenderedPageBreak/>
              <w:t>physical conditions:</w:t>
            </w:r>
          </w:p>
          <w:p w14:paraId="088D2941" w14:textId="77777777" w:rsidR="00B52858" w:rsidRPr="00B52858" w:rsidRDefault="00B52858" w:rsidP="00B52858">
            <w:pPr>
              <w:pStyle w:val="SIBulletList2"/>
            </w:pPr>
            <w:r w:rsidRPr="00D624D8">
              <w:t xml:space="preserve">a workplace setting or an </w:t>
            </w:r>
            <w:r w:rsidRPr="00B52858">
              <w:t>environment that accurately represent workplace conditions</w:t>
            </w:r>
          </w:p>
          <w:p w14:paraId="2A744CF3" w14:textId="77777777" w:rsidR="00B52858" w:rsidRPr="00B52858" w:rsidRDefault="00B52858" w:rsidP="00B52858">
            <w:pPr>
              <w:pStyle w:val="SIBulletList1"/>
            </w:pPr>
            <w:r>
              <w:t>resources, equipment and materials:</w:t>
            </w:r>
          </w:p>
          <w:p w14:paraId="14208938" w14:textId="77777777" w:rsidR="00B52858" w:rsidRDefault="00B52858" w:rsidP="00B52858">
            <w:pPr>
              <w:pStyle w:val="SIBulletList2"/>
            </w:pPr>
            <w:r>
              <w:t>draft plans</w:t>
            </w:r>
          </w:p>
          <w:p w14:paraId="4AB8D1CE" w14:textId="60438140" w:rsidR="00B52858" w:rsidRDefault="00B52858" w:rsidP="00B52858">
            <w:pPr>
              <w:pStyle w:val="SIBulletList2"/>
            </w:pPr>
            <w:r>
              <w:t>computer hardware and software</w:t>
            </w:r>
          </w:p>
          <w:p w14:paraId="18C25DAD" w14:textId="01506AFD" w:rsidR="00B52858" w:rsidRPr="00B52858" w:rsidRDefault="00B52858" w:rsidP="00B52858">
            <w:pPr>
              <w:pStyle w:val="SIBulletList2"/>
            </w:pPr>
            <w:r>
              <w:t xml:space="preserve">legislative, program and other requirements relevant to regional plans and </w:t>
            </w:r>
            <w:r w:rsidR="00C00F1E">
              <w:t>the planning process</w:t>
            </w:r>
          </w:p>
          <w:p w14:paraId="2F55A946" w14:textId="77777777" w:rsidR="00B52858" w:rsidRPr="00B52858" w:rsidRDefault="00B52858" w:rsidP="00B52858">
            <w:pPr>
              <w:pStyle w:val="SIBulletList1"/>
            </w:pPr>
            <w:r w:rsidRPr="00D624D8">
              <w:t>relationships:</w:t>
            </w:r>
          </w:p>
          <w:p w14:paraId="044BA951" w14:textId="2F9000E1" w:rsidR="00B52858" w:rsidRPr="00B52858" w:rsidRDefault="00B52858" w:rsidP="00B52858">
            <w:pPr>
              <w:pStyle w:val="SIBulletList2"/>
            </w:pPr>
            <w:r w:rsidRPr="00B52858">
              <w:rPr>
                <w:rStyle w:val="SITemporaryText-blue"/>
                <w:rFonts w:eastAsia="Calibri"/>
                <w:color w:val="auto"/>
                <w:sz w:val="20"/>
              </w:rPr>
              <w:t>panel and group members</w:t>
            </w:r>
            <w:r w:rsidRPr="00B52858">
              <w:t>.</w:t>
            </w:r>
          </w:p>
          <w:p w14:paraId="65AB3575" w14:textId="77777777" w:rsidR="00B52858" w:rsidRPr="00D624D8" w:rsidRDefault="00B52858" w:rsidP="00B52858">
            <w:pPr>
              <w:pStyle w:val="SIText"/>
            </w:pPr>
          </w:p>
          <w:p w14:paraId="1B39BB4D" w14:textId="77777777" w:rsidR="00B52858" w:rsidRPr="00B52858" w:rsidRDefault="00FE1C09" w:rsidP="00B52858">
            <w:pPr>
              <w:pStyle w:val="SIText"/>
            </w:pPr>
            <w:r w:rsidRPr="00FE1C09">
              <w:t xml:space="preserve">Assessors </w:t>
            </w:r>
            <w:r w:rsidR="00B52858" w:rsidRPr="00D624D8">
              <w:t>of this unit must satisfy the requirements for assessors in applicable vocational education and training legislation, frameworks and/or standards.</w:t>
            </w:r>
          </w:p>
          <w:p w14:paraId="29F679B7" w14:textId="0EF5E14B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543C2" w14:textId="77777777" w:rsidR="00B9733E" w:rsidRDefault="00B9733E" w:rsidP="00BF3F0A">
      <w:r>
        <w:separator/>
      </w:r>
    </w:p>
    <w:p w14:paraId="5BC555D2" w14:textId="77777777" w:rsidR="00B9733E" w:rsidRDefault="00B9733E"/>
  </w:endnote>
  <w:endnote w:type="continuationSeparator" w:id="0">
    <w:p w14:paraId="3AC85F77" w14:textId="77777777" w:rsidR="00B9733E" w:rsidRDefault="00B9733E" w:rsidP="00BF3F0A">
      <w:r>
        <w:continuationSeparator/>
      </w:r>
    </w:p>
    <w:p w14:paraId="34033644" w14:textId="77777777" w:rsidR="00B9733E" w:rsidRDefault="00B973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47E25" w14:textId="77777777" w:rsidR="00B9733E" w:rsidRDefault="00B9733E" w:rsidP="00BF3F0A">
      <w:r>
        <w:separator/>
      </w:r>
    </w:p>
    <w:p w14:paraId="52784BF3" w14:textId="77777777" w:rsidR="00B9733E" w:rsidRDefault="00B9733E"/>
  </w:footnote>
  <w:footnote w:type="continuationSeparator" w:id="0">
    <w:p w14:paraId="50C708BC" w14:textId="77777777" w:rsidR="00B9733E" w:rsidRDefault="00B9733E" w:rsidP="00BF3F0A">
      <w:r>
        <w:continuationSeparator/>
      </w:r>
    </w:p>
    <w:p w14:paraId="7EA6EC7C" w14:textId="77777777" w:rsidR="00B9733E" w:rsidRDefault="00B973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44B255CD" w:rsidR="009C2650" w:rsidRPr="000754EC" w:rsidRDefault="00F52A7A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C56BB" w:rsidRPr="007C56BB">
      <w:t xml:space="preserve"> AHCCCF5</w:t>
    </w:r>
    <w:r w:rsidR="00075E32">
      <w:t>X</w:t>
    </w:r>
    <w:r w:rsidR="007C56BB" w:rsidRPr="007C56BB">
      <w:t>5 Contribute to regional planning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2274744">
    <w:abstractNumId w:val="10"/>
  </w:num>
  <w:num w:numId="2" w16cid:durableId="365832051">
    <w:abstractNumId w:val="7"/>
  </w:num>
  <w:num w:numId="3" w16cid:durableId="1631665142">
    <w:abstractNumId w:val="4"/>
  </w:num>
  <w:num w:numId="4" w16cid:durableId="502285403">
    <w:abstractNumId w:val="17"/>
  </w:num>
  <w:num w:numId="5" w16cid:durableId="1832528312">
    <w:abstractNumId w:val="2"/>
  </w:num>
  <w:num w:numId="6" w16cid:durableId="1459180283">
    <w:abstractNumId w:val="9"/>
  </w:num>
  <w:num w:numId="7" w16cid:durableId="1561012712">
    <w:abstractNumId w:val="3"/>
  </w:num>
  <w:num w:numId="8" w16cid:durableId="1139030817">
    <w:abstractNumId w:val="0"/>
  </w:num>
  <w:num w:numId="9" w16cid:durableId="1516459334">
    <w:abstractNumId w:val="16"/>
  </w:num>
  <w:num w:numId="10" w16cid:durableId="1349022345">
    <w:abstractNumId w:val="11"/>
  </w:num>
  <w:num w:numId="11" w16cid:durableId="1707638563">
    <w:abstractNumId w:val="15"/>
  </w:num>
  <w:num w:numId="12" w16cid:durableId="1828738588">
    <w:abstractNumId w:val="13"/>
  </w:num>
  <w:num w:numId="13" w16cid:durableId="342054622">
    <w:abstractNumId w:val="18"/>
  </w:num>
  <w:num w:numId="14" w16cid:durableId="1828521669">
    <w:abstractNumId w:val="5"/>
  </w:num>
  <w:num w:numId="15" w16cid:durableId="1498032313">
    <w:abstractNumId w:val="6"/>
  </w:num>
  <w:num w:numId="16" w16cid:durableId="108742932">
    <w:abstractNumId w:val="19"/>
  </w:num>
  <w:num w:numId="17" w16cid:durableId="246161672">
    <w:abstractNumId w:val="1"/>
  </w:num>
  <w:num w:numId="18" w16cid:durableId="1708138814">
    <w:abstractNumId w:val="14"/>
  </w:num>
  <w:num w:numId="19" w16cid:durableId="832375630">
    <w:abstractNumId w:val="8"/>
  </w:num>
  <w:num w:numId="20" w16cid:durableId="1809396566">
    <w:abstractNumId w:val="12"/>
  </w:num>
  <w:num w:numId="21" w16cid:durableId="13346506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374BD"/>
    <w:rsid w:val="00041E59"/>
    <w:rsid w:val="00064BFE"/>
    <w:rsid w:val="00070B3E"/>
    <w:rsid w:val="00071F95"/>
    <w:rsid w:val="000737BB"/>
    <w:rsid w:val="00074E47"/>
    <w:rsid w:val="000754EC"/>
    <w:rsid w:val="00075E32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0AC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2E6325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1F7F"/>
    <w:rsid w:val="003C7152"/>
    <w:rsid w:val="003C7E63"/>
    <w:rsid w:val="003D2E73"/>
    <w:rsid w:val="003E72B6"/>
    <w:rsid w:val="003E7BBE"/>
    <w:rsid w:val="003F07A3"/>
    <w:rsid w:val="003F1C53"/>
    <w:rsid w:val="004127E3"/>
    <w:rsid w:val="0043212E"/>
    <w:rsid w:val="00434366"/>
    <w:rsid w:val="00434ECE"/>
    <w:rsid w:val="0043637D"/>
    <w:rsid w:val="00443CF6"/>
    <w:rsid w:val="00444423"/>
    <w:rsid w:val="00447056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14AD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310FD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4369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3C07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CE7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56BB"/>
    <w:rsid w:val="007D5A78"/>
    <w:rsid w:val="007E3BD1"/>
    <w:rsid w:val="007F1563"/>
    <w:rsid w:val="007F1EB2"/>
    <w:rsid w:val="007F44DB"/>
    <w:rsid w:val="007F5A8B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B05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E22F0"/>
    <w:rsid w:val="009F0DCC"/>
    <w:rsid w:val="009F11CA"/>
    <w:rsid w:val="00A0695B"/>
    <w:rsid w:val="00A06A64"/>
    <w:rsid w:val="00A13052"/>
    <w:rsid w:val="00A13ABF"/>
    <w:rsid w:val="00A216A8"/>
    <w:rsid w:val="00A223A6"/>
    <w:rsid w:val="00A3639E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2858"/>
    <w:rsid w:val="00B560C8"/>
    <w:rsid w:val="00B61150"/>
    <w:rsid w:val="00B65BC7"/>
    <w:rsid w:val="00B746B9"/>
    <w:rsid w:val="00B848D4"/>
    <w:rsid w:val="00B865B7"/>
    <w:rsid w:val="00B937A6"/>
    <w:rsid w:val="00B9733E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0D53"/>
    <w:rsid w:val="00C00F1E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706C"/>
    <w:rsid w:val="00D0201F"/>
    <w:rsid w:val="00D03685"/>
    <w:rsid w:val="00D06323"/>
    <w:rsid w:val="00D07D4E"/>
    <w:rsid w:val="00D115AA"/>
    <w:rsid w:val="00D145BE"/>
    <w:rsid w:val="00D2035A"/>
    <w:rsid w:val="00D20C57"/>
    <w:rsid w:val="00D25D16"/>
    <w:rsid w:val="00D32124"/>
    <w:rsid w:val="00D32479"/>
    <w:rsid w:val="00D4692F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24F"/>
    <w:rsid w:val="00DC5A3A"/>
    <w:rsid w:val="00DC67C2"/>
    <w:rsid w:val="00DD0726"/>
    <w:rsid w:val="00DD32A0"/>
    <w:rsid w:val="00E17A92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74FF2"/>
    <w:rsid w:val="00E91BFF"/>
    <w:rsid w:val="00E92933"/>
    <w:rsid w:val="00E94FAD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2A7A"/>
    <w:rsid w:val="00F54FAE"/>
    <w:rsid w:val="00F553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a30ce510-73c0-40a7-aee4-da2492112f9c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52</TotalTime>
  <Pages>3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19</cp:revision>
  <cp:lastPrinted>2016-05-27T05:21:00Z</cp:lastPrinted>
  <dcterms:created xsi:type="dcterms:W3CDTF">2022-03-21T02:06:00Z</dcterms:created>
  <dcterms:modified xsi:type="dcterms:W3CDTF">2022-05-10T01:07:00Z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