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8E5117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B1784A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6BDD8957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A6414E">
              <w:t>AIM</w:t>
            </w:r>
            <w:r w:rsidR="007D62BF">
              <w:t>5</w:t>
            </w:r>
            <w:r w:rsidR="003F7DCD">
              <w:t>X1</w:t>
            </w:r>
          </w:p>
        </w:tc>
        <w:tc>
          <w:tcPr>
            <w:tcW w:w="3604" w:type="pct"/>
            <w:shd w:val="clear" w:color="auto" w:fill="auto"/>
          </w:tcPr>
          <w:p w14:paraId="68240ED7" w14:textId="29A35615" w:rsidR="00F1480E" w:rsidRPr="000754EC" w:rsidRDefault="000D6DAE" w:rsidP="000754EC">
            <w:pPr>
              <w:pStyle w:val="SIUnittitle"/>
            </w:pPr>
            <w:r>
              <w:t>Plan for the rescue of small companion animals during major incidents</w:t>
            </w:r>
            <w:r w:rsidR="00574508">
              <w:t xml:space="preserve"> </w:t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6C4F20" w14:textId="6B001824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006178">
              <w:t xml:space="preserve">develop a plan for the rescue of small companion animals during major incidents. </w:t>
            </w:r>
            <w:r w:rsidR="004533BC">
              <w:t xml:space="preserve"> 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33B20789" w14:textId="37E6DA3E" w:rsidR="00A813E2" w:rsidRPr="00A813E2" w:rsidRDefault="00303263" w:rsidP="00A813E2">
            <w:pPr>
              <w:pStyle w:val="SIText"/>
            </w:pPr>
            <w:r>
              <w:t>The unit applies to individuals</w:t>
            </w:r>
            <w:r w:rsidR="00A813E2" w:rsidRPr="00A813E2">
              <w:t xml:space="preserve"> who </w:t>
            </w:r>
            <w:r w:rsidR="00A850E9">
              <w:t xml:space="preserve">apply </w:t>
            </w:r>
            <w:r w:rsidR="00006178">
              <w:t>research and planning</w:t>
            </w:r>
            <w:r w:rsidR="00A850E9">
              <w:t xml:space="preserve"> skills and knowledge in </w:t>
            </w:r>
            <w:r w:rsidR="00684B01">
              <w:t>a specific</w:t>
            </w:r>
            <w:r w:rsidR="00A850E9">
              <w:t xml:space="preserve"> context </w:t>
            </w:r>
            <w:r w:rsidR="00006178">
              <w:t xml:space="preserve">plan </w:t>
            </w:r>
            <w:r w:rsidR="0023232B">
              <w:t xml:space="preserve">for </w:t>
            </w:r>
            <w:r w:rsidR="00006178">
              <w:t>emergency community activity.</w:t>
            </w:r>
            <w:r w:rsidR="00006178" w:rsidRPr="001539B2">
              <w:t xml:space="preserve"> These</w:t>
            </w:r>
            <w:r w:rsidR="001539B2" w:rsidRPr="001539B2">
              <w:t xml:space="preserve"> individuals analyse information and exercise judgement to complete a range of </w:t>
            </w:r>
            <w:r w:rsidR="007D62BF">
              <w:t>plann</w:t>
            </w:r>
            <w:r w:rsidR="00930A80">
              <w:t>ing</w:t>
            </w:r>
            <w:r w:rsidR="007D62BF">
              <w:t xml:space="preserve"> </w:t>
            </w:r>
            <w:r w:rsidR="001539B2" w:rsidRPr="001539B2">
              <w:t>activities.</w:t>
            </w:r>
          </w:p>
          <w:p w14:paraId="4FD7F11B" w14:textId="77777777" w:rsidR="00A813E2" w:rsidRPr="00A813E2" w:rsidRDefault="00A813E2" w:rsidP="00A813E2">
            <w:pPr>
              <w:pStyle w:val="SIText"/>
            </w:pPr>
          </w:p>
          <w:p w14:paraId="6EF5E121" w14:textId="3C756059" w:rsidR="00247FB9" w:rsidRPr="00247FB9" w:rsidRDefault="00247FB9" w:rsidP="00247FB9">
            <w:r w:rsidRPr="00C71C3E">
              <w:t xml:space="preserve">All work must be carried out to comply with </w:t>
            </w:r>
            <w:r w:rsidR="001539B2" w:rsidRPr="001539B2">
              <w:t>Commonwealth</w:t>
            </w:r>
            <w:r w:rsidR="001539B2">
              <w:t>,</w:t>
            </w:r>
            <w:r w:rsidR="001539B2" w:rsidRPr="001539B2">
              <w:t xml:space="preserve">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4B18F6E5" w14:textId="77777777" w:rsidR="00373436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034C6C33" w14:textId="67DE02A9" w:rsidR="003F4BBC" w:rsidRPr="000754EC" w:rsidRDefault="003F4BBC" w:rsidP="00006178"/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commentRangeStart w:id="0"/>
            <w:r>
              <w:t>Nil</w:t>
            </w:r>
            <w:r w:rsidR="00DA54B5">
              <w:t xml:space="preserve"> </w:t>
            </w:r>
            <w:commentRangeEnd w:id="0"/>
            <w:r w:rsidR="007E595A">
              <w:rPr>
                <w:lang w:eastAsia="en-AU"/>
              </w:rPr>
              <w:commentReference w:id="0"/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0D48898" w:rsidR="00F1480E" w:rsidRPr="000754EC" w:rsidRDefault="00A54A6A" w:rsidP="000754EC">
            <w:pPr>
              <w:pStyle w:val="SIText"/>
            </w:pPr>
            <w:r w:rsidRPr="00A54A6A">
              <w:t>Animal Incident Management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77DCF535" w14:textId="2FFDFD66" w:rsidR="005A5950" w:rsidRPr="005A5950" w:rsidRDefault="00A813E2" w:rsidP="00BB4581">
            <w:pPr>
              <w:pStyle w:val="SIText"/>
            </w:pPr>
            <w:r w:rsidRPr="00A813E2">
              <w:t xml:space="preserve">1. </w:t>
            </w:r>
            <w:r w:rsidR="003F4BBC">
              <w:t xml:space="preserve">Determine requirements </w:t>
            </w:r>
            <w:r w:rsidR="00A042C0">
              <w:t>for a small companion animal major incident rescue p</w:t>
            </w:r>
            <w:r w:rsidR="00BB4581">
              <w:t>l</w:t>
            </w:r>
            <w:r w:rsidR="00A042C0">
              <w:t>an</w:t>
            </w:r>
            <w:r w:rsidR="003F4BBC">
              <w:t xml:space="preserve"> </w:t>
            </w:r>
          </w:p>
          <w:p w14:paraId="1464B51F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6B953531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1F392A99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5298FC47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42B27780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223D1761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06314A52" w14:textId="539F52EC" w:rsidR="005A5950" w:rsidRPr="005A5950" w:rsidRDefault="005A5950" w:rsidP="005A5950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0A8A26E1" w14:textId="55CB58BE" w:rsidR="00F41493" w:rsidRDefault="00F41493" w:rsidP="00A813E2">
            <w:r>
              <w:t xml:space="preserve">1.1 Research existing </w:t>
            </w:r>
            <w:r w:rsidRPr="00F41493">
              <w:t xml:space="preserve">local, State/Territory and federal government </w:t>
            </w:r>
            <w:r>
              <w:t xml:space="preserve">incident rescue plans </w:t>
            </w:r>
          </w:p>
          <w:p w14:paraId="4AEF9EE6" w14:textId="3B6B3630" w:rsidR="0090392D" w:rsidRPr="00A813E2" w:rsidRDefault="0090392D" w:rsidP="00A813E2">
            <w:r>
              <w:t>1.2 Consider the likelihood of various major incidents within the local area</w:t>
            </w:r>
            <w:r w:rsidR="004D6BF4">
              <w:t xml:space="preserve"> and conduct a risk assessment</w:t>
            </w:r>
          </w:p>
          <w:p w14:paraId="4524E439" w14:textId="77E912DF" w:rsidR="0090392D" w:rsidRDefault="00A813E2" w:rsidP="0090392D">
            <w:r w:rsidRPr="00A813E2">
              <w:t>1.</w:t>
            </w:r>
            <w:r w:rsidR="0090392D">
              <w:t>3</w:t>
            </w:r>
            <w:r w:rsidRPr="00A813E2">
              <w:t xml:space="preserve"> </w:t>
            </w:r>
            <w:r w:rsidR="0090392D">
              <w:t>Identify the features and facilities of the local area</w:t>
            </w:r>
            <w:r w:rsidR="00ED0A3B">
              <w:t xml:space="preserve"> and how they impact upon major incident</w:t>
            </w:r>
            <w:r w:rsidR="00F41493">
              <w:t xml:space="preserve"> risks</w:t>
            </w:r>
            <w:r w:rsidR="0090392D">
              <w:t xml:space="preserve"> </w:t>
            </w:r>
          </w:p>
          <w:p w14:paraId="5630F8C9" w14:textId="0218401C" w:rsidR="004A7000" w:rsidRDefault="004A7000" w:rsidP="0090392D">
            <w:r>
              <w:t>1.4 Identify small companion animal emergency requirements</w:t>
            </w:r>
            <w:r w:rsidR="00F41493">
              <w:t xml:space="preserve"> </w:t>
            </w:r>
            <w:r w:rsidR="00F41493" w:rsidRPr="00F41493">
              <w:t xml:space="preserve">during major incidents </w:t>
            </w:r>
          </w:p>
          <w:p w14:paraId="6E17F8B7" w14:textId="77777777" w:rsidR="0090392D" w:rsidRDefault="00FE7FD3" w:rsidP="00A042C0">
            <w:r>
              <w:t>1.</w:t>
            </w:r>
            <w:r w:rsidR="004A7000">
              <w:t>5</w:t>
            </w:r>
            <w:r>
              <w:t xml:space="preserve"> </w:t>
            </w:r>
            <w:r w:rsidR="004533BC">
              <w:t>Research</w:t>
            </w:r>
            <w:r w:rsidR="00ED0A3B">
              <w:t xml:space="preserve"> regulatory requirements that impact upon rescue operations, relocation issues and facility requirements </w:t>
            </w:r>
          </w:p>
          <w:p w14:paraId="1696B99B" w14:textId="1A79B054" w:rsidR="004A7000" w:rsidRPr="00A813E2" w:rsidRDefault="004A7000" w:rsidP="00A042C0">
            <w:r>
              <w:t xml:space="preserve">1.6 </w:t>
            </w:r>
            <w:r w:rsidRPr="004A7000">
              <w:t>Identify work health and safety (WHS), animal welfare practices and personal protective equipment (PPE) requirements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892B372" w14:textId="55844099" w:rsidR="005A5950" w:rsidRPr="005A5950" w:rsidRDefault="00A813E2" w:rsidP="00BB4581">
            <w:pPr>
              <w:pStyle w:val="SIText"/>
            </w:pPr>
            <w:r w:rsidRPr="00A813E2">
              <w:t xml:space="preserve">2. </w:t>
            </w:r>
            <w:r w:rsidR="00ED0A3B">
              <w:t xml:space="preserve">Identify and liaise with appropriate community organisations </w:t>
            </w:r>
          </w:p>
          <w:p w14:paraId="2BF9D678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2AE27458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38A76D07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6711BD1A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78842194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7C3DACC4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2BF4A4E3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56B4064B" w14:textId="6519DB08" w:rsidR="005A5950" w:rsidRPr="005A5950" w:rsidRDefault="005A5950" w:rsidP="005A5950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39F1E561" w14:textId="3F6F9C4C" w:rsidR="00A813E2" w:rsidRDefault="00A813E2" w:rsidP="00A813E2">
            <w:r w:rsidRPr="00A813E2">
              <w:t xml:space="preserve">2.1 </w:t>
            </w:r>
            <w:r w:rsidR="004533BC" w:rsidRPr="00665EEC">
              <w:t xml:space="preserve">Identify </w:t>
            </w:r>
            <w:r w:rsidR="00ED0A3B">
              <w:t>c</w:t>
            </w:r>
            <w:r w:rsidR="00ED0A3B" w:rsidRPr="00ED0A3B">
              <w:t xml:space="preserve">ommunity organisations to be involved in a </w:t>
            </w:r>
            <w:r w:rsidR="00A042C0">
              <w:t>rescue</w:t>
            </w:r>
            <w:r w:rsidR="00ED0A3B" w:rsidRPr="00ED0A3B">
              <w:t xml:space="preserve"> plan and </w:t>
            </w:r>
            <w:r w:rsidR="00095F2C">
              <w:t xml:space="preserve">consolidate information on roles in </w:t>
            </w:r>
            <w:r w:rsidR="00ED0A3B" w:rsidRPr="00ED0A3B">
              <w:t>an information database</w:t>
            </w:r>
          </w:p>
          <w:p w14:paraId="76325F10" w14:textId="5DC87AA5" w:rsidR="00A042C0" w:rsidRPr="00A813E2" w:rsidRDefault="00A042C0" w:rsidP="00A813E2">
            <w:r>
              <w:t xml:space="preserve">2.2 Identify restrictions </w:t>
            </w:r>
            <w:r w:rsidR="00F41493">
              <w:t xml:space="preserve">and barriers </w:t>
            </w:r>
            <w:r>
              <w:t xml:space="preserve">to effective liaison and develop processes to promote communication </w:t>
            </w:r>
            <w:r w:rsidR="00F41493">
              <w:t xml:space="preserve">with </w:t>
            </w:r>
            <w:r>
              <w:t xml:space="preserve">relevant </w:t>
            </w:r>
            <w:r w:rsidR="00F41493">
              <w:t xml:space="preserve">emergency management </w:t>
            </w:r>
            <w:r>
              <w:t>stakeholders and small companion animal owners in the local area</w:t>
            </w:r>
          </w:p>
          <w:p w14:paraId="0AA53FD5" w14:textId="0FC11FAA" w:rsidR="00A042C0" w:rsidRDefault="00FE7FD3" w:rsidP="00BD59CC">
            <w:r>
              <w:t>2.</w:t>
            </w:r>
            <w:r w:rsidR="00A042C0">
              <w:t>3</w:t>
            </w:r>
            <w:r>
              <w:t xml:space="preserve"> </w:t>
            </w:r>
            <w:r w:rsidR="00A042C0" w:rsidRPr="00A042C0">
              <w:t xml:space="preserve">Consult with local, State/Territory and federal government agencies as required to identify and determine roles and responsibilities in the plan </w:t>
            </w:r>
          </w:p>
          <w:p w14:paraId="0F47CFD5" w14:textId="27ABA5E6" w:rsidR="00FE7FD3" w:rsidRDefault="00A042C0" w:rsidP="00BD59CC">
            <w:r>
              <w:t xml:space="preserve">2.4 </w:t>
            </w:r>
            <w:r w:rsidRPr="00A042C0">
              <w:t xml:space="preserve">Consult appropriate community stakeholders to discuss </w:t>
            </w:r>
            <w:r w:rsidR="00F41493">
              <w:t>budgets and emergency processes</w:t>
            </w:r>
            <w:r w:rsidRPr="00A042C0">
              <w:t xml:space="preserve"> </w:t>
            </w:r>
          </w:p>
          <w:p w14:paraId="6BB72E57" w14:textId="1C0363C3" w:rsidR="00607410" w:rsidRPr="00A813E2" w:rsidRDefault="00607410" w:rsidP="00002290">
            <w:r>
              <w:t>2.</w:t>
            </w:r>
            <w:r w:rsidR="00A042C0">
              <w:t>5</w:t>
            </w:r>
            <w:r>
              <w:t xml:space="preserve"> </w:t>
            </w:r>
            <w:r w:rsidR="00A042C0" w:rsidRPr="00A042C0">
              <w:t xml:space="preserve">Consult with identified community organisations to identify and determine roles and responsibilities in the plan </w:t>
            </w:r>
            <w:r>
              <w:t xml:space="preserve"> </w:t>
            </w:r>
          </w:p>
        </w:tc>
      </w:tr>
      <w:tr w:rsidR="00A46BBA" w:rsidRPr="00963A46" w14:paraId="6E34663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79B634B1" w14:textId="4574226B" w:rsidR="005A5950" w:rsidRPr="005A5950" w:rsidRDefault="00A46BBA" w:rsidP="00BB4581">
            <w:pPr>
              <w:pStyle w:val="SIText"/>
            </w:pPr>
            <w:r>
              <w:lastRenderedPageBreak/>
              <w:t xml:space="preserve">3. </w:t>
            </w:r>
            <w:r w:rsidR="00A042C0" w:rsidRPr="00A042C0">
              <w:t>I</w:t>
            </w:r>
            <w:r w:rsidR="00857F11">
              <w:t xml:space="preserve">dentify roles for volunteers in a </w:t>
            </w:r>
            <w:r w:rsidR="00857F11" w:rsidRPr="00857F11">
              <w:t>small companion animal major incident rescue p</w:t>
            </w:r>
            <w:r w:rsidR="00BB4581">
              <w:t>l</w:t>
            </w:r>
            <w:r w:rsidR="00857F11" w:rsidRPr="00857F11">
              <w:t>an</w:t>
            </w:r>
          </w:p>
          <w:p w14:paraId="36AD4A5E" w14:textId="77777777" w:rsidR="005A5950" w:rsidRPr="005A5950" w:rsidRDefault="005A5950" w:rsidP="005A5950">
            <w:pPr>
              <w:rPr>
                <w:lang w:eastAsia="en-US"/>
              </w:rPr>
            </w:pPr>
          </w:p>
          <w:p w14:paraId="40E602EE" w14:textId="5E106987" w:rsidR="005A5950" w:rsidRPr="005A5950" w:rsidRDefault="005A5950" w:rsidP="005A5950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5C27C24B" w14:textId="77777777" w:rsidR="00F41493" w:rsidRDefault="00A46BBA" w:rsidP="00002290">
            <w:r>
              <w:t xml:space="preserve">3.1 </w:t>
            </w:r>
            <w:r w:rsidR="00857F11" w:rsidRPr="00857F11">
              <w:t xml:space="preserve">Determine roles within the plan </w:t>
            </w:r>
            <w:r w:rsidR="00F41493" w:rsidRPr="00F41493">
              <w:t xml:space="preserve">that have clearly defined responsibilities and are suitable to delegate to volunteers </w:t>
            </w:r>
          </w:p>
          <w:p w14:paraId="6E326558" w14:textId="55E8B9AB" w:rsidR="00671FA8" w:rsidRDefault="00002290" w:rsidP="00002290">
            <w:r>
              <w:t xml:space="preserve">3.2 </w:t>
            </w:r>
            <w:r w:rsidR="00857F11" w:rsidRPr="00857F11">
              <w:t>Establish training requirements for volunteers to understand the plan and perform their role</w:t>
            </w:r>
          </w:p>
          <w:p w14:paraId="530B2918" w14:textId="0D53A19F" w:rsidR="00A46BBA" w:rsidRPr="00A813E2" w:rsidRDefault="00A46BBA" w:rsidP="00002290">
            <w:r>
              <w:t>3.</w:t>
            </w:r>
            <w:r w:rsidR="00002290">
              <w:t>3</w:t>
            </w:r>
            <w:r>
              <w:t xml:space="preserve"> </w:t>
            </w:r>
            <w:r w:rsidR="00671FA8">
              <w:t xml:space="preserve">Document </w:t>
            </w:r>
            <w:r w:rsidR="000838D9">
              <w:t>volunteer roles, training requirements and self-care strategies</w:t>
            </w:r>
            <w:r w:rsidR="00002290" w:rsidRPr="00002290">
              <w:t xml:space="preserve"> according to workplace procedures</w:t>
            </w:r>
          </w:p>
        </w:tc>
      </w:tr>
      <w:tr w:rsidR="00A042C0" w:rsidRPr="00963A46" w14:paraId="270AC4B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4FB28D8F" w14:textId="57DC22D2" w:rsidR="00A042C0" w:rsidRDefault="00857F11" w:rsidP="00EE23E2">
            <w:pPr>
              <w:pStyle w:val="SIText"/>
            </w:pPr>
            <w:r>
              <w:t>4. Document plan</w:t>
            </w:r>
          </w:p>
        </w:tc>
        <w:tc>
          <w:tcPr>
            <w:tcW w:w="3604" w:type="pct"/>
            <w:shd w:val="clear" w:color="auto" w:fill="auto"/>
          </w:tcPr>
          <w:p w14:paraId="154288E8" w14:textId="2D748665" w:rsidR="004A7000" w:rsidRPr="004A7000" w:rsidRDefault="00857F11" w:rsidP="004A7000">
            <w:r>
              <w:t xml:space="preserve">4.1 Review findings and </w:t>
            </w:r>
            <w:r w:rsidR="00006178">
              <w:t xml:space="preserve">seek feedback from appropriate stakeholders </w:t>
            </w:r>
            <w:r w:rsidR="004A7000">
              <w:t>on</w:t>
            </w:r>
            <w:r w:rsidR="004A7000" w:rsidRPr="004A7000">
              <w:t xml:space="preserve"> priorities, movement methods, </w:t>
            </w:r>
            <w:r w:rsidR="004A7000">
              <w:t xml:space="preserve">potential </w:t>
            </w:r>
            <w:r w:rsidR="004A7000" w:rsidRPr="004A7000">
              <w:t>site suitability, resource requirements</w:t>
            </w:r>
            <w:r w:rsidR="00D865A8">
              <w:t xml:space="preserve">, </w:t>
            </w:r>
            <w:commentRangeStart w:id="1"/>
            <w:r w:rsidR="00D865A8">
              <w:t>SEV levels,</w:t>
            </w:r>
            <w:r w:rsidR="004A7000" w:rsidRPr="004A7000">
              <w:t xml:space="preserve"> </w:t>
            </w:r>
            <w:r w:rsidR="00D865A8" w:rsidRPr="00D865A8">
              <w:t xml:space="preserve">Australasian Inter-service Incident Management System (AIIMS) principles </w:t>
            </w:r>
            <w:commentRangeEnd w:id="1"/>
            <w:r w:rsidR="00132B73">
              <w:commentReference w:id="1"/>
            </w:r>
            <w:r w:rsidR="004A7000" w:rsidRPr="004A7000">
              <w:t>and incident escalation contingencies</w:t>
            </w:r>
          </w:p>
          <w:p w14:paraId="0FED8B6E" w14:textId="13E5CD98" w:rsidR="00857F11" w:rsidRDefault="00006178" w:rsidP="00006178">
            <w:r>
              <w:t>4.2 F</w:t>
            </w:r>
            <w:r w:rsidR="00857F11">
              <w:t xml:space="preserve">inalise </w:t>
            </w:r>
            <w:r>
              <w:t xml:space="preserve">and document </w:t>
            </w:r>
            <w:r w:rsidR="00857F11">
              <w:t xml:space="preserve">the plan for the rescue of small companion animals during major incidents </w:t>
            </w:r>
            <w:r>
              <w:t>in an</w:t>
            </w:r>
            <w:r w:rsidR="00857F11">
              <w:t xml:space="preserve"> appropriate </w:t>
            </w:r>
            <w:r>
              <w:t xml:space="preserve">and accessible </w:t>
            </w:r>
            <w:r w:rsidR="00857F11">
              <w:t xml:space="preserve">format </w:t>
            </w:r>
          </w:p>
        </w:tc>
      </w:tr>
      <w:tr w:rsidR="00FE5C9C" w:rsidRPr="00963A46" w14:paraId="4588C40B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0762AC3" w14:textId="0869CA0C" w:rsidR="00FE5C9C" w:rsidRDefault="00FE5C9C" w:rsidP="00EE23E2">
            <w:pPr>
              <w:pStyle w:val="SIText"/>
            </w:pPr>
            <w:r>
              <w:t xml:space="preserve">5. </w:t>
            </w:r>
            <w:commentRangeStart w:id="2"/>
            <w:r>
              <w:t>Trialling the plan</w:t>
            </w:r>
            <w:commentRangeEnd w:id="2"/>
            <w:r w:rsidR="007F5407">
              <w:rPr>
                <w:lang w:eastAsia="en-AU"/>
              </w:rPr>
              <w:commentReference w:id="2"/>
            </w:r>
          </w:p>
        </w:tc>
        <w:tc>
          <w:tcPr>
            <w:tcW w:w="3604" w:type="pct"/>
            <w:shd w:val="clear" w:color="auto" w:fill="auto"/>
          </w:tcPr>
          <w:p w14:paraId="705344F1" w14:textId="77777777" w:rsidR="00FE5C9C" w:rsidRDefault="00FE5C9C" w:rsidP="004A7000"/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5B09E3CD" w:rsidR="002A7D2A" w:rsidRPr="00443DAE" w:rsidRDefault="00671FA8" w:rsidP="00443DAE">
            <w:pPr>
              <w:pStyle w:val="SIBulletList1"/>
            </w:pPr>
            <w:r w:rsidRPr="00665EEC">
              <w:t>Gather, interpret</w:t>
            </w:r>
            <w:r w:rsidRPr="00671FA8">
              <w:t xml:space="preserve"> and analyse a variety of textual information from a range of sources to identify relevant and key information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64A769F3" w:rsidR="002A7D2A" w:rsidRPr="00443DAE" w:rsidRDefault="00671FA8" w:rsidP="00443DAE">
            <w:pPr>
              <w:pStyle w:val="SIBulletList1"/>
              <w:rPr>
                <w:rFonts w:eastAsia="Calibri"/>
              </w:rPr>
            </w:pPr>
            <w:r w:rsidRPr="00665EEC">
              <w:t>Prepare strategic business documentation incorporating appropriate vocabulary, grammatical structure and conventions appropriate to text and audience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5D7A9010" w:rsidR="00B07AD1" w:rsidRDefault="00B07AD1" w:rsidP="00B07AD1">
            <w:pPr>
              <w:pStyle w:val="SIText"/>
            </w:pPr>
            <w:r>
              <w:t>ACM</w:t>
            </w:r>
            <w:r w:rsidR="00A6414E">
              <w:t>AIM</w:t>
            </w:r>
            <w:r w:rsidR="007D62BF">
              <w:t>5</w:t>
            </w:r>
            <w:r>
              <w:t>X</w:t>
            </w:r>
            <w:r w:rsidR="003F7DCD">
              <w:t>1</w:t>
            </w:r>
            <w:r>
              <w:t xml:space="preserve"> </w:t>
            </w:r>
          </w:p>
          <w:p w14:paraId="5A19FCB2" w14:textId="77777777" w:rsidR="000D6DAE" w:rsidRPr="000D6DAE" w:rsidRDefault="000D6DAE" w:rsidP="000D6DAE">
            <w:r w:rsidRPr="000D6DAE">
              <w:t xml:space="preserve">Plan for the rescue of small companion animals during major incidents </w:t>
            </w:r>
          </w:p>
          <w:p w14:paraId="6B803FA7" w14:textId="60272DEE" w:rsidR="00B07AD1" w:rsidRPr="00B07AD1" w:rsidRDefault="00B07AD1" w:rsidP="00B07AD1">
            <w:pPr>
              <w:pStyle w:val="SIText"/>
            </w:pP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bookmarkStart w:id="3" w:name="_Hlk85803215"/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6BCB283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A6414E">
              <w:t>AIM</w:t>
            </w:r>
            <w:r w:rsidR="007D62BF">
              <w:t>5</w:t>
            </w:r>
            <w:r w:rsidR="005E7F13">
              <w:t>X</w:t>
            </w:r>
            <w:r w:rsidR="003F7DCD">
              <w:t>1</w:t>
            </w:r>
            <w:r w:rsidR="00A813E2" w:rsidRPr="00A813E2">
              <w:t xml:space="preserve"> </w:t>
            </w:r>
            <w:r w:rsidR="000D6DAE">
              <w:t>Plan for the rescue of small companion animals during major incidents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35459470" w14:textId="04B367B1" w:rsidR="00A813E2" w:rsidRPr="0073707A" w:rsidRDefault="001C4FEF" w:rsidP="00F919CF">
            <w:pPr>
              <w:pStyle w:val="SIBulletList1"/>
            </w:pPr>
            <w:r w:rsidRPr="009B6487">
              <w:t xml:space="preserve">There must be evidence that the individual has </w:t>
            </w:r>
            <w:r w:rsidR="004D6BF4">
              <w:t xml:space="preserve">developed a plan for the rescue of small companion animals </w:t>
            </w:r>
            <w:r w:rsidR="00F919CF">
              <w:t>for</w:t>
            </w:r>
            <w:r w:rsidR="004D6BF4">
              <w:t xml:space="preserve"> </w:t>
            </w:r>
            <w:commentRangeStart w:id="4"/>
            <w:r w:rsidR="0064752C">
              <w:t xml:space="preserve">two </w:t>
            </w:r>
            <w:r w:rsidR="00F41493">
              <w:t xml:space="preserve">different types of </w:t>
            </w:r>
            <w:r w:rsidR="004D6BF4">
              <w:t xml:space="preserve">major incidents </w:t>
            </w:r>
            <w:r w:rsidR="00F919CF">
              <w:t>in</w:t>
            </w:r>
            <w:r w:rsidR="004D6BF4">
              <w:t xml:space="preserve"> one local area</w:t>
            </w:r>
            <w:commentRangeEnd w:id="4"/>
            <w:r w:rsidR="002B0C74">
              <w:rPr>
                <w:szCs w:val="22"/>
                <w:lang w:eastAsia="en-AU"/>
              </w:rPr>
              <w:commentReference w:id="4"/>
            </w:r>
            <w:r w:rsidR="0064752C">
              <w:t>.</w:t>
            </w:r>
          </w:p>
          <w:p w14:paraId="3F4E2EAA" w14:textId="536AFABC" w:rsidR="00556C4C" w:rsidRPr="002E7B29" w:rsidRDefault="00556C4C" w:rsidP="00F919C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F02175C" w14:textId="77777777" w:rsidR="003520C2" w:rsidRDefault="003520C2" w:rsidP="008E4EF8">
            <w:pPr>
              <w:pStyle w:val="SIBulletList1"/>
            </w:pPr>
            <w:commentRangeStart w:id="5"/>
            <w:r>
              <w:t>i</w:t>
            </w:r>
            <w:r w:rsidR="008E4EF8">
              <w:t>ncident severity (SEV) levels</w:t>
            </w:r>
            <w:r>
              <w:t>:</w:t>
            </w:r>
          </w:p>
          <w:p w14:paraId="0829AED7" w14:textId="77777777" w:rsidR="003520C2" w:rsidRPr="003520C2" w:rsidRDefault="003520C2" w:rsidP="003520C2">
            <w:pPr>
              <w:pStyle w:val="SIBulletList2"/>
            </w:pPr>
            <w:r w:rsidRPr="003520C2">
              <w:t>SEV 0 Catastrophic Service Impact</w:t>
            </w:r>
          </w:p>
          <w:p w14:paraId="47DCA7BB" w14:textId="2896DD28" w:rsidR="003520C2" w:rsidRPr="003520C2" w:rsidRDefault="003520C2" w:rsidP="003520C2">
            <w:pPr>
              <w:pStyle w:val="SIBulletList2"/>
            </w:pPr>
            <w:r w:rsidRPr="003520C2">
              <w:t>SEV 1 Critical Service Impact</w:t>
            </w:r>
          </w:p>
          <w:p w14:paraId="496DC4F4" w14:textId="470F8222" w:rsidR="003520C2" w:rsidRDefault="003520C2" w:rsidP="003520C2">
            <w:pPr>
              <w:pStyle w:val="SIBulletList2"/>
            </w:pPr>
            <w:r w:rsidRPr="003520C2">
              <w:t>SEV 2 High Service Impact</w:t>
            </w:r>
            <w:r>
              <w:t xml:space="preserve"> </w:t>
            </w:r>
          </w:p>
          <w:p w14:paraId="7E869E78" w14:textId="769EA968" w:rsidR="008E4EF8" w:rsidRDefault="003520C2" w:rsidP="008E4EF8">
            <w:pPr>
              <w:pStyle w:val="SIBulletList1"/>
            </w:pPr>
            <w:r>
              <w:t>SEV management</w:t>
            </w:r>
            <w:r w:rsidR="008E4EF8">
              <w:t>:</w:t>
            </w:r>
          </w:p>
          <w:p w14:paraId="4CCD0792" w14:textId="0D62E53D" w:rsidR="003520C2" w:rsidRDefault="003520C2" w:rsidP="003520C2">
            <w:pPr>
              <w:pStyle w:val="SIBulletList2"/>
            </w:pPr>
            <w:r>
              <w:t>detection</w:t>
            </w:r>
          </w:p>
          <w:p w14:paraId="7C0749CD" w14:textId="137B26F2" w:rsidR="003520C2" w:rsidRDefault="003520C2" w:rsidP="003520C2">
            <w:pPr>
              <w:pStyle w:val="SIBulletList2"/>
            </w:pPr>
            <w:r>
              <w:t>diagnosis</w:t>
            </w:r>
          </w:p>
          <w:p w14:paraId="598FA2A1" w14:textId="53EC20DE" w:rsidR="003520C2" w:rsidRDefault="003520C2" w:rsidP="003520C2">
            <w:pPr>
              <w:pStyle w:val="SIBulletList2"/>
            </w:pPr>
            <w:r>
              <w:t>mitigation</w:t>
            </w:r>
          </w:p>
          <w:p w14:paraId="4FFDAC08" w14:textId="6B2015AB" w:rsidR="003520C2" w:rsidRDefault="003520C2" w:rsidP="003520C2">
            <w:pPr>
              <w:pStyle w:val="SIBulletList2"/>
            </w:pPr>
            <w:r>
              <w:t>prevention</w:t>
            </w:r>
          </w:p>
          <w:p w14:paraId="7FB3CC04" w14:textId="19ACE898" w:rsidR="008E4EF8" w:rsidRDefault="003520C2" w:rsidP="003520C2">
            <w:pPr>
              <w:pStyle w:val="SIBulletList2"/>
            </w:pPr>
            <w:r>
              <w:t>closure</w:t>
            </w:r>
            <w:r w:rsidR="008E4EF8">
              <w:t xml:space="preserve"> </w:t>
            </w:r>
          </w:p>
          <w:p w14:paraId="077719C6" w14:textId="77777777" w:rsidR="003520C2" w:rsidRPr="003520C2" w:rsidRDefault="003520C2" w:rsidP="003520C2">
            <w:pPr>
              <w:pStyle w:val="SIBulletList1"/>
            </w:pPr>
            <w:r w:rsidRPr="003520C2">
              <w:t>Australasian Inter-service Incident Management System (AIIMS) principles:</w:t>
            </w:r>
          </w:p>
          <w:p w14:paraId="7F2484E3" w14:textId="77777777" w:rsidR="003520C2" w:rsidRPr="003520C2" w:rsidRDefault="003520C2" w:rsidP="003520C2">
            <w:pPr>
              <w:pStyle w:val="SIBulletList2"/>
            </w:pPr>
            <w:r w:rsidRPr="003520C2">
              <w:t>unit of command</w:t>
            </w:r>
          </w:p>
          <w:p w14:paraId="370AEF01" w14:textId="77777777" w:rsidR="003520C2" w:rsidRPr="003520C2" w:rsidRDefault="003520C2" w:rsidP="003520C2">
            <w:pPr>
              <w:pStyle w:val="SIBulletList2"/>
            </w:pPr>
            <w:r w:rsidRPr="003520C2">
              <w:t>span of control</w:t>
            </w:r>
          </w:p>
          <w:p w14:paraId="397FBAA0" w14:textId="77777777" w:rsidR="003520C2" w:rsidRPr="003520C2" w:rsidRDefault="003520C2" w:rsidP="003520C2">
            <w:pPr>
              <w:pStyle w:val="SIBulletList2"/>
            </w:pPr>
            <w:r w:rsidRPr="003520C2">
              <w:t>functional management</w:t>
            </w:r>
          </w:p>
          <w:p w14:paraId="74276DFA" w14:textId="77777777" w:rsidR="003520C2" w:rsidRPr="003520C2" w:rsidRDefault="003520C2" w:rsidP="003520C2">
            <w:pPr>
              <w:pStyle w:val="SIBulletList2"/>
            </w:pPr>
            <w:r w:rsidRPr="003520C2">
              <w:t>management by objective</w:t>
            </w:r>
          </w:p>
          <w:p w14:paraId="27B31891" w14:textId="77777777" w:rsidR="003520C2" w:rsidRPr="003520C2" w:rsidRDefault="003520C2" w:rsidP="003520C2">
            <w:pPr>
              <w:pStyle w:val="SIBulletList2"/>
            </w:pPr>
            <w:r w:rsidRPr="003520C2">
              <w:t>flexibility</w:t>
            </w:r>
            <w:commentRangeEnd w:id="5"/>
            <w:r w:rsidR="00D865A8">
              <w:rPr>
                <w:szCs w:val="22"/>
                <w:lang w:eastAsia="en-AU"/>
              </w:rPr>
              <w:commentReference w:id="5"/>
            </w:r>
          </w:p>
          <w:p w14:paraId="20F21A7A" w14:textId="77777777" w:rsidR="008E4EF8" w:rsidRPr="008E4EF8" w:rsidRDefault="008E4EF8" w:rsidP="008E4EF8">
            <w:pPr>
              <w:pStyle w:val="SIBulletList1"/>
            </w:pPr>
            <w:r w:rsidRPr="008E4EF8">
              <w:t>communication systems</w:t>
            </w:r>
          </w:p>
          <w:p w14:paraId="39513886" w14:textId="7779F872" w:rsidR="0090392D" w:rsidRDefault="0090392D" w:rsidP="0018612E">
            <w:pPr>
              <w:pStyle w:val="SIBulletList1"/>
            </w:pPr>
            <w:r>
              <w:t>major incidents includ</w:t>
            </w:r>
            <w:r w:rsidR="0003469C">
              <w:t>ing</w:t>
            </w:r>
            <w:r>
              <w:t>:</w:t>
            </w:r>
          </w:p>
          <w:p w14:paraId="633D5152" w14:textId="54B9D310" w:rsidR="0090392D" w:rsidRDefault="0090392D" w:rsidP="0090392D">
            <w:pPr>
              <w:pStyle w:val="SIBulletList2"/>
            </w:pPr>
            <w:r>
              <w:t>floods</w:t>
            </w:r>
          </w:p>
          <w:p w14:paraId="77E2E7C6" w14:textId="20A58BA4" w:rsidR="0090392D" w:rsidRDefault="0090392D" w:rsidP="0090392D">
            <w:pPr>
              <w:pStyle w:val="SIBulletList2"/>
            </w:pPr>
            <w:r>
              <w:t>fires</w:t>
            </w:r>
          </w:p>
          <w:p w14:paraId="09EAE0BB" w14:textId="1EBDE7FE" w:rsidR="0090392D" w:rsidRDefault="0090392D" w:rsidP="0090392D">
            <w:pPr>
              <w:pStyle w:val="SIBulletList2"/>
            </w:pPr>
            <w:r>
              <w:t>earthquake</w:t>
            </w:r>
            <w:r w:rsidR="00803364">
              <w:t>s</w:t>
            </w:r>
          </w:p>
          <w:p w14:paraId="408B9458" w14:textId="3A03A17F" w:rsidR="00803364" w:rsidRDefault="00F919CF" w:rsidP="005750E3">
            <w:pPr>
              <w:pStyle w:val="SIBulletList2"/>
            </w:pPr>
            <w:r>
              <w:t>extreme weather events</w:t>
            </w:r>
          </w:p>
          <w:p w14:paraId="34CF9C05" w14:textId="7DEDBDE3" w:rsidR="00803364" w:rsidRDefault="00803364" w:rsidP="0018612E">
            <w:pPr>
              <w:pStyle w:val="SIBulletList1"/>
            </w:pPr>
            <w:r>
              <w:t xml:space="preserve">suitable facilities </w:t>
            </w:r>
            <w:r w:rsidR="00D865A8">
              <w:t>t</w:t>
            </w:r>
            <w:r>
              <w:t xml:space="preserve">o house small companion animals if emergency </w:t>
            </w:r>
            <w:r w:rsidR="00855018">
              <w:t>housing</w:t>
            </w:r>
            <w:r>
              <w:t xml:space="preserve"> is required</w:t>
            </w:r>
            <w:r w:rsidR="004A5287">
              <w:t>, including:</w:t>
            </w:r>
          </w:p>
          <w:p w14:paraId="11C8AEFB" w14:textId="5170651D" w:rsidR="004A5287" w:rsidRDefault="004A5287" w:rsidP="004A5287">
            <w:pPr>
              <w:pStyle w:val="SIBulletList2"/>
            </w:pPr>
            <w:r>
              <w:t xml:space="preserve">containment requirements of </w:t>
            </w:r>
            <w:r w:rsidRPr="004A5287">
              <w:t xml:space="preserve">holding areas and temporary </w:t>
            </w:r>
            <w:r w:rsidR="00855018">
              <w:t>shelter</w:t>
            </w:r>
            <w:r w:rsidRPr="004A5287">
              <w:t>, including moveable barriers, fencing, ropes,</w:t>
            </w:r>
            <w:r w:rsidR="00855018">
              <w:t xml:space="preserve"> cages or enclosures</w:t>
            </w:r>
            <w:r w:rsidRPr="004A5287">
              <w:t xml:space="preserve"> improvised equipment</w:t>
            </w:r>
          </w:p>
          <w:p w14:paraId="52421175" w14:textId="115DEFE3" w:rsidR="004A5287" w:rsidRDefault="004A5287" w:rsidP="004A5287">
            <w:pPr>
              <w:pStyle w:val="SIBulletList2"/>
            </w:pPr>
            <w:r>
              <w:t xml:space="preserve">quarantine and biosecurity requirements </w:t>
            </w:r>
          </w:p>
          <w:p w14:paraId="563F1226" w14:textId="67A1D5A5" w:rsidR="00404FC1" w:rsidRPr="00404FC1" w:rsidRDefault="00404FC1" w:rsidP="004A5287">
            <w:pPr>
              <w:pStyle w:val="SIBulletList1"/>
            </w:pPr>
            <w:r w:rsidRPr="00404FC1">
              <w:t xml:space="preserve">incident action </w:t>
            </w:r>
            <w:r w:rsidR="004A5287">
              <w:t>guide</w:t>
            </w:r>
            <w:r w:rsidRPr="00404FC1">
              <w:t xml:space="preserve"> for moving </w:t>
            </w:r>
            <w:r>
              <w:t>small companion animals</w:t>
            </w:r>
            <w:r w:rsidRPr="00404FC1">
              <w:t xml:space="preserve"> </w:t>
            </w:r>
          </w:p>
          <w:p w14:paraId="3FDCCFA1" w14:textId="7E0D3E3C" w:rsidR="00404FC1" w:rsidRPr="00404FC1" w:rsidRDefault="00404FC1" w:rsidP="00095F2C">
            <w:pPr>
              <w:pStyle w:val="SIBulletList1"/>
            </w:pPr>
            <w:r w:rsidRPr="00404FC1">
              <w:t>factors affecting the movement of animals</w:t>
            </w:r>
          </w:p>
          <w:p w14:paraId="15161D98" w14:textId="77777777" w:rsidR="00404FC1" w:rsidRPr="00404FC1" w:rsidRDefault="00404FC1" w:rsidP="00404FC1">
            <w:pPr>
              <w:pStyle w:val="SIBulletList1"/>
            </w:pPr>
            <w:r w:rsidRPr="00404FC1">
              <w:t>suitable methods and equipment for moving animals, including:</w:t>
            </w:r>
          </w:p>
          <w:p w14:paraId="2FF0432B" w14:textId="1B1110B0" w:rsidR="00855018" w:rsidRDefault="00855018" w:rsidP="00404FC1">
            <w:pPr>
              <w:pStyle w:val="SIBulletList2"/>
            </w:pPr>
            <w:r>
              <w:t>cages</w:t>
            </w:r>
            <w:r w:rsidR="00AF4D5D">
              <w:t>, crates</w:t>
            </w:r>
            <w:r>
              <w:t xml:space="preserve"> or enclosures</w:t>
            </w:r>
          </w:p>
          <w:p w14:paraId="0C7A1C59" w14:textId="758950DE" w:rsidR="00404FC1" w:rsidRPr="00404FC1" w:rsidRDefault="00404FC1" w:rsidP="00404FC1">
            <w:pPr>
              <w:pStyle w:val="SIBulletList2"/>
            </w:pPr>
            <w:r w:rsidRPr="00404FC1">
              <w:t xml:space="preserve">handling and restraint methods </w:t>
            </w:r>
          </w:p>
          <w:p w14:paraId="439E4ACA" w14:textId="140C5258" w:rsidR="00404FC1" w:rsidRPr="00404FC1" w:rsidRDefault="004D44DA" w:rsidP="00404FC1">
            <w:pPr>
              <w:pStyle w:val="SIBulletList2"/>
            </w:pPr>
            <w:r>
              <w:t>moving</w:t>
            </w:r>
            <w:r w:rsidR="00404FC1" w:rsidRPr="00404FC1">
              <w:t xml:space="preserve"> techniques</w:t>
            </w:r>
          </w:p>
          <w:p w14:paraId="2AA7F3A9" w14:textId="77777777" w:rsidR="00404FC1" w:rsidRPr="00404FC1" w:rsidRDefault="00404FC1" w:rsidP="00404FC1">
            <w:pPr>
              <w:pStyle w:val="SIBulletList2"/>
            </w:pPr>
            <w:r w:rsidRPr="00404FC1">
              <w:t>leading and walking</w:t>
            </w:r>
          </w:p>
          <w:p w14:paraId="083B70CA" w14:textId="77777777" w:rsidR="00404FC1" w:rsidRPr="00404FC1" w:rsidRDefault="00404FC1" w:rsidP="00404FC1">
            <w:pPr>
              <w:pStyle w:val="SIBulletList2"/>
            </w:pPr>
            <w:r w:rsidRPr="00404FC1">
              <w:t>transport vehicle types</w:t>
            </w:r>
          </w:p>
          <w:p w14:paraId="6B62B96A" w14:textId="77777777" w:rsidR="00404FC1" w:rsidRPr="00404FC1" w:rsidRDefault="00404FC1" w:rsidP="00404FC1">
            <w:pPr>
              <w:pStyle w:val="SIBulletList2"/>
            </w:pPr>
            <w:r w:rsidRPr="00404FC1">
              <w:t>choice of route</w:t>
            </w:r>
          </w:p>
          <w:p w14:paraId="69BB2645" w14:textId="77777777" w:rsidR="00855018" w:rsidRDefault="00404FC1" w:rsidP="00404FC1">
            <w:pPr>
              <w:pStyle w:val="SIBulletList1"/>
            </w:pPr>
            <w:r w:rsidRPr="00404FC1">
              <w:t>resources required to carry out the activity, including</w:t>
            </w:r>
            <w:r w:rsidR="00855018">
              <w:t>:</w:t>
            </w:r>
          </w:p>
          <w:p w14:paraId="39993940" w14:textId="78B9FF49" w:rsidR="00855018" w:rsidRDefault="00855018" w:rsidP="00855018">
            <w:pPr>
              <w:pStyle w:val="SIBulletList2"/>
            </w:pPr>
            <w:r>
              <w:t xml:space="preserve">emergency </w:t>
            </w:r>
            <w:r w:rsidR="00404FC1" w:rsidRPr="00404FC1">
              <w:t xml:space="preserve">equipment </w:t>
            </w:r>
          </w:p>
          <w:p w14:paraId="12837B13" w14:textId="7FBDE0AE" w:rsidR="00AF4D5D" w:rsidRDefault="00AF4D5D" w:rsidP="00855018">
            <w:pPr>
              <w:pStyle w:val="SIBulletList2"/>
            </w:pPr>
            <w:r>
              <w:t xml:space="preserve">emergency requirements - water, food, medication </w:t>
            </w:r>
          </w:p>
          <w:p w14:paraId="45701503" w14:textId="71894140" w:rsidR="00404FC1" w:rsidRPr="00404FC1" w:rsidRDefault="00404FC1" w:rsidP="00855018">
            <w:pPr>
              <w:pStyle w:val="SIBulletList2"/>
            </w:pPr>
            <w:r w:rsidRPr="00404FC1">
              <w:t>personnel</w:t>
            </w:r>
          </w:p>
          <w:p w14:paraId="000BD305" w14:textId="77777777" w:rsidR="00404FC1" w:rsidRPr="00404FC1" w:rsidRDefault="00404FC1" w:rsidP="00404FC1">
            <w:pPr>
              <w:pStyle w:val="SIBulletList1"/>
            </w:pPr>
            <w:r w:rsidRPr="00404FC1">
              <w:t xml:space="preserve">provision for appropriate veterinary care </w:t>
            </w:r>
          </w:p>
          <w:p w14:paraId="60AB16C5" w14:textId="790019E7" w:rsidR="00404FC1" w:rsidRPr="00404FC1" w:rsidRDefault="00404FC1" w:rsidP="00404FC1">
            <w:pPr>
              <w:pStyle w:val="SIBulletList1"/>
            </w:pPr>
            <w:r w:rsidRPr="00404FC1">
              <w:t xml:space="preserve">work health and safety </w:t>
            </w:r>
            <w:r w:rsidR="00855018">
              <w:t xml:space="preserve">(WHS) </w:t>
            </w:r>
            <w:r w:rsidRPr="00404FC1">
              <w:t>procedures and principles, including:</w:t>
            </w:r>
          </w:p>
          <w:p w14:paraId="1E956700" w14:textId="034424AA" w:rsidR="00404FC1" w:rsidRPr="00404FC1" w:rsidRDefault="00404FC1" w:rsidP="00404FC1">
            <w:pPr>
              <w:pStyle w:val="SIBulletList2"/>
            </w:pPr>
            <w:r w:rsidRPr="00404FC1">
              <w:t xml:space="preserve">manual handling of </w:t>
            </w:r>
            <w:r w:rsidR="00A16254">
              <w:t>small companion animals</w:t>
            </w:r>
          </w:p>
          <w:p w14:paraId="649D2D89" w14:textId="77777777" w:rsidR="00404FC1" w:rsidRPr="00404FC1" w:rsidRDefault="00404FC1" w:rsidP="00404FC1">
            <w:pPr>
              <w:pStyle w:val="SIBulletList2"/>
            </w:pPr>
            <w:r w:rsidRPr="00404FC1">
              <w:t>using training equipment safely</w:t>
            </w:r>
          </w:p>
          <w:p w14:paraId="7CE8C5FF" w14:textId="77777777" w:rsidR="00404FC1" w:rsidRPr="00404FC1" w:rsidRDefault="00404FC1" w:rsidP="00404FC1">
            <w:pPr>
              <w:pStyle w:val="SIBulletList2"/>
            </w:pPr>
            <w:r w:rsidRPr="00404FC1">
              <w:t>risk and control strategies</w:t>
            </w:r>
          </w:p>
          <w:p w14:paraId="0900B0B1" w14:textId="77777777" w:rsidR="00404FC1" w:rsidRPr="00404FC1" w:rsidRDefault="00404FC1" w:rsidP="00404FC1">
            <w:pPr>
              <w:pStyle w:val="SIBulletList1"/>
            </w:pPr>
            <w:r w:rsidRPr="00404FC1">
              <w:lastRenderedPageBreak/>
              <w:t>methods used to identify animals, and record keeping requirements</w:t>
            </w:r>
          </w:p>
          <w:p w14:paraId="7A871CE3" w14:textId="77777777" w:rsidR="00404FC1" w:rsidRPr="00404FC1" w:rsidRDefault="00404FC1" w:rsidP="00404FC1">
            <w:pPr>
              <w:pStyle w:val="SIBulletList1"/>
            </w:pPr>
            <w:r w:rsidRPr="00404FC1">
              <w:t>techniques for establishing animals in new location and relevant requirements</w:t>
            </w:r>
          </w:p>
          <w:p w14:paraId="39D8FF29" w14:textId="2C6C1F36" w:rsidR="0018612E" w:rsidRDefault="00404FC1" w:rsidP="00404FC1">
            <w:pPr>
              <w:pStyle w:val="SIBulletList1"/>
            </w:pPr>
            <w:r w:rsidRPr="00404FC1">
              <w:t xml:space="preserve">briefing and debriefing the incident, including operational and critical incident stress. </w:t>
            </w:r>
            <w:r w:rsidR="00803364">
              <w:t xml:space="preserve">small </w:t>
            </w:r>
            <w:r w:rsidR="004A7000">
              <w:t xml:space="preserve">companion </w:t>
            </w:r>
            <w:r w:rsidR="00915A72">
              <w:t>animal</w:t>
            </w:r>
            <w:r w:rsidR="0018612E">
              <w:t xml:space="preserve"> evacuation processes</w:t>
            </w:r>
            <w:r w:rsidR="004A7000">
              <w:t xml:space="preserve"> and emergency requirements </w:t>
            </w:r>
          </w:p>
          <w:p w14:paraId="66B6696F" w14:textId="473041C5" w:rsidR="00606420" w:rsidRDefault="00095F2C" w:rsidP="0018612E">
            <w:pPr>
              <w:pStyle w:val="SIBulletList1"/>
            </w:pPr>
            <w:r>
              <w:t xml:space="preserve">consolidation of </w:t>
            </w:r>
            <w:r w:rsidR="00606420">
              <w:t xml:space="preserve">information </w:t>
            </w:r>
            <w:r>
              <w:t xml:space="preserve">in a </w:t>
            </w:r>
            <w:r w:rsidR="00606420">
              <w:t>database</w:t>
            </w:r>
          </w:p>
          <w:p w14:paraId="34DE0191" w14:textId="7C125792" w:rsidR="0018612E" w:rsidRDefault="0018612E" w:rsidP="0018612E">
            <w:pPr>
              <w:pStyle w:val="SIBulletList1"/>
            </w:pPr>
            <w:r w:rsidRPr="00045C56">
              <w:t>data collection and analysis techniques</w:t>
            </w:r>
          </w:p>
          <w:p w14:paraId="6F63300E" w14:textId="0CC4FC5E" w:rsidR="00606420" w:rsidRPr="0018612E" w:rsidRDefault="00606420" w:rsidP="0018612E">
            <w:pPr>
              <w:pStyle w:val="SIBulletList1"/>
            </w:pPr>
            <w:r>
              <w:t>volunteer recruitment and training techniques</w:t>
            </w:r>
          </w:p>
          <w:p w14:paraId="41AC6069" w14:textId="0443169D" w:rsidR="00915A72" w:rsidRPr="0018612E" w:rsidRDefault="00803364" w:rsidP="00803364">
            <w:pPr>
              <w:pStyle w:val="SIBulletList1"/>
            </w:pPr>
            <w:r>
              <w:t>budgetary and resource allocation requirements</w:t>
            </w:r>
          </w:p>
          <w:p w14:paraId="09DEE3B0" w14:textId="41F22543" w:rsidR="00803364" w:rsidRPr="00803364" w:rsidRDefault="00803364" w:rsidP="00803364">
            <w:pPr>
              <w:pStyle w:val="SIBulletList1"/>
            </w:pPr>
            <w:r w:rsidRPr="00803364">
              <w:t>local planning processes and networks</w:t>
            </w:r>
          </w:p>
          <w:p w14:paraId="46D18ADD" w14:textId="1EBDB469" w:rsidR="00803364" w:rsidRPr="00803364" w:rsidRDefault="00803364" w:rsidP="00803364">
            <w:pPr>
              <w:pStyle w:val="SIBulletList1"/>
            </w:pPr>
            <w:r w:rsidRPr="00803364">
              <w:t xml:space="preserve">local resources, </w:t>
            </w:r>
            <w:r>
              <w:t>facilities, s</w:t>
            </w:r>
            <w:r w:rsidRPr="00803364">
              <w:t>uppliers and tradespeople</w:t>
            </w:r>
          </w:p>
          <w:p w14:paraId="0D8FA0F7" w14:textId="230AB31D" w:rsidR="00803364" w:rsidRPr="00803364" w:rsidRDefault="00803364" w:rsidP="00803364">
            <w:pPr>
              <w:pStyle w:val="SIBulletList1"/>
            </w:pPr>
            <w:r>
              <w:t xml:space="preserve">workplace </w:t>
            </w:r>
            <w:r w:rsidRPr="00803364">
              <w:t xml:space="preserve">policies, protocols and procedures </w:t>
            </w:r>
          </w:p>
          <w:p w14:paraId="5A1EE152" w14:textId="77777777" w:rsidR="00803364" w:rsidRPr="00803364" w:rsidRDefault="00803364" w:rsidP="00803364">
            <w:pPr>
              <w:pStyle w:val="SIBulletList1"/>
            </w:pPr>
            <w:r w:rsidRPr="00803364">
              <w:t>stakeholder consultation and participation principles and techniques</w:t>
            </w:r>
          </w:p>
          <w:p w14:paraId="28A1426D" w14:textId="6186EDEA" w:rsidR="001D7429" w:rsidRDefault="00855018" w:rsidP="00803364">
            <w:pPr>
              <w:pStyle w:val="SIBulletList1"/>
            </w:pPr>
            <w:r>
              <w:t>local State/Territory and national</w:t>
            </w:r>
            <w:r w:rsidR="001D7429">
              <w:t xml:space="preserve"> government</w:t>
            </w:r>
            <w:r w:rsidR="00FE5C9C">
              <w:t xml:space="preserve"> regulations and codes of practice</w:t>
            </w:r>
          </w:p>
          <w:p w14:paraId="2CE04F3C" w14:textId="77777777" w:rsidR="00FE5C9C" w:rsidRDefault="00FE5C9C" w:rsidP="00803364">
            <w:pPr>
              <w:pStyle w:val="SIBulletList1"/>
            </w:pPr>
            <w:r>
              <w:t>security arrangements:</w:t>
            </w:r>
          </w:p>
          <w:p w14:paraId="4B36ABE8" w14:textId="48DCCBD8" w:rsidR="00FE5C9C" w:rsidRDefault="00FE5C9C" w:rsidP="009F621D">
            <w:pPr>
              <w:pStyle w:val="SIBulletList2"/>
            </w:pPr>
            <w:r>
              <w:t xml:space="preserve">procedures for animal shelter </w:t>
            </w:r>
            <w:r w:rsidRPr="00FE5C9C">
              <w:t>check</w:t>
            </w:r>
            <w:r>
              <w:t xml:space="preserve"> </w:t>
            </w:r>
            <w:r w:rsidRPr="00FE5C9C">
              <w:t>in</w:t>
            </w:r>
          </w:p>
          <w:p w14:paraId="2594E0D9" w14:textId="2B4483E5" w:rsidR="00FE5C9C" w:rsidRDefault="00FE5C9C" w:rsidP="009F621D">
            <w:pPr>
              <w:pStyle w:val="SIBulletList2"/>
            </w:pPr>
            <w:r>
              <w:t>proce</w:t>
            </w:r>
            <w:r w:rsidR="007F5407">
              <w:t>d</w:t>
            </w:r>
            <w:r>
              <w:t xml:space="preserve">ures for animal </w:t>
            </w:r>
            <w:r w:rsidRPr="00FE5C9C">
              <w:t>discharge to legal owners</w:t>
            </w:r>
            <w:r>
              <w:t xml:space="preserve"> </w:t>
            </w:r>
          </w:p>
          <w:p w14:paraId="6DB6EC77" w14:textId="1B79AAA9" w:rsidR="00803364" w:rsidRPr="00803364" w:rsidRDefault="00803364" w:rsidP="00803364">
            <w:pPr>
              <w:pStyle w:val="SIBulletList1"/>
            </w:pPr>
            <w:r w:rsidRPr="00803364">
              <w:t>local networks and community organisations, including:</w:t>
            </w:r>
          </w:p>
          <w:p w14:paraId="1D9A7DBB" w14:textId="77777777" w:rsidR="00803364" w:rsidRPr="00803364" w:rsidRDefault="00803364" w:rsidP="00803364">
            <w:pPr>
              <w:pStyle w:val="SIBulletList2"/>
            </w:pPr>
            <w:r w:rsidRPr="00803364">
              <w:t>State or Territory health departments</w:t>
            </w:r>
          </w:p>
          <w:p w14:paraId="4AD62302" w14:textId="77777777" w:rsidR="00803364" w:rsidRPr="00803364" w:rsidRDefault="00803364" w:rsidP="00803364">
            <w:pPr>
              <w:pStyle w:val="SIBulletList2"/>
            </w:pPr>
            <w:r w:rsidRPr="00803364">
              <w:t>police and other emergency services</w:t>
            </w:r>
          </w:p>
          <w:p w14:paraId="1409E6C9" w14:textId="77777777" w:rsidR="00803364" w:rsidRPr="00803364" w:rsidRDefault="00803364" w:rsidP="00803364">
            <w:pPr>
              <w:pStyle w:val="SIBulletList2"/>
            </w:pPr>
            <w:r w:rsidRPr="00803364">
              <w:t>social security</w:t>
            </w:r>
          </w:p>
          <w:p w14:paraId="5AE76570" w14:textId="15E87647" w:rsidR="00803364" w:rsidRPr="00803364" w:rsidRDefault="00803364" w:rsidP="00803364">
            <w:pPr>
              <w:pStyle w:val="SIBulletList2"/>
            </w:pPr>
            <w:r w:rsidRPr="00803364">
              <w:t>government</w:t>
            </w:r>
            <w:r w:rsidR="00855018">
              <w:t xml:space="preserve"> services</w:t>
            </w:r>
          </w:p>
          <w:p w14:paraId="7A2B7145" w14:textId="77777777" w:rsidR="00803364" w:rsidRPr="00803364" w:rsidRDefault="00803364" w:rsidP="00803364">
            <w:pPr>
              <w:pStyle w:val="SIBulletList2"/>
            </w:pPr>
            <w:r w:rsidRPr="00803364">
              <w:t>non-government organisations</w:t>
            </w:r>
          </w:p>
          <w:p w14:paraId="6FA5605F" w14:textId="77777777" w:rsidR="00803364" w:rsidRPr="00803364" w:rsidRDefault="00803364" w:rsidP="00803364">
            <w:pPr>
              <w:pStyle w:val="SIBulletList2"/>
            </w:pPr>
            <w:r w:rsidRPr="00803364">
              <w:t>service providers</w:t>
            </w:r>
          </w:p>
          <w:p w14:paraId="366F038A" w14:textId="5999CB19" w:rsidR="00803364" w:rsidRPr="00803364" w:rsidRDefault="00803364" w:rsidP="00803364">
            <w:pPr>
              <w:pStyle w:val="SIBulletList2"/>
            </w:pPr>
            <w:r w:rsidRPr="00803364">
              <w:t>community groups</w:t>
            </w:r>
          </w:p>
          <w:p w14:paraId="74FECAA4" w14:textId="0C180496" w:rsidR="000838D9" w:rsidRDefault="000838D9" w:rsidP="00803364">
            <w:pPr>
              <w:pStyle w:val="SIBulletList1"/>
            </w:pPr>
            <w:r>
              <w:t xml:space="preserve">self-care strategies during an incident </w:t>
            </w:r>
          </w:p>
          <w:p w14:paraId="00CAB62A" w14:textId="14A40FCC" w:rsidR="004A7000" w:rsidRDefault="00BA177A" w:rsidP="00803364">
            <w:pPr>
              <w:pStyle w:val="SIBulletList1"/>
            </w:pPr>
            <w:r w:rsidRPr="00BA177A">
              <w:t>animal welfare practices</w:t>
            </w:r>
          </w:p>
          <w:p w14:paraId="19073C43" w14:textId="021270B8" w:rsidR="004A5287" w:rsidRDefault="004A5287" w:rsidP="00803364">
            <w:pPr>
              <w:pStyle w:val="SIBulletList1"/>
            </w:pPr>
            <w:r>
              <w:t>project development processes</w:t>
            </w:r>
          </w:p>
          <w:p w14:paraId="594042BC" w14:textId="47FEE796" w:rsidR="00F1480E" w:rsidRPr="000754EC" w:rsidRDefault="004A7000" w:rsidP="00803364">
            <w:pPr>
              <w:pStyle w:val="SIBulletList1"/>
            </w:pPr>
            <w:r>
              <w:t>plan documentation requirements</w:t>
            </w:r>
            <w:r w:rsidR="00321E2A">
              <w:t>.</w:t>
            </w:r>
          </w:p>
        </w:tc>
      </w:tr>
      <w:bookmarkEnd w:id="3"/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>resources, equipment and materials:</w:t>
            </w:r>
          </w:p>
          <w:p w14:paraId="2FB685FC" w14:textId="2C3739FA" w:rsidR="00C72DA4" w:rsidRDefault="0018612E" w:rsidP="00032B82">
            <w:pPr>
              <w:pStyle w:val="SIBulletList2"/>
            </w:pPr>
            <w:r>
              <w:t xml:space="preserve">regulations relating to </w:t>
            </w:r>
            <w:r w:rsidR="00006178">
              <w:t>major incident planning</w:t>
            </w:r>
          </w:p>
          <w:p w14:paraId="099233B1" w14:textId="41C88942" w:rsidR="0018612E" w:rsidRPr="00C72DA4" w:rsidRDefault="0018612E" w:rsidP="00032B82">
            <w:pPr>
              <w:pStyle w:val="SIBulletList2"/>
            </w:pPr>
            <w:r>
              <w:t>animal welfare regulations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35C0A569" w14:textId="2F67142A" w:rsidR="00006178" w:rsidRDefault="00C72DA4" w:rsidP="004D6BF4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73E1B17E" w14:textId="7B9ACA77" w:rsidR="004D6BF4" w:rsidRDefault="004D6BF4" w:rsidP="004D6BF4">
            <w:pPr>
              <w:pStyle w:val="SIBulletList1"/>
            </w:pPr>
            <w:r>
              <w:t>r</w:t>
            </w:r>
            <w:r w:rsidR="00006178">
              <w:t>elationships</w:t>
            </w:r>
            <w:r>
              <w:t>:</w:t>
            </w:r>
          </w:p>
          <w:p w14:paraId="51AE05E4" w14:textId="79C77E2A" w:rsidR="00006178" w:rsidRPr="00C72DA4" w:rsidRDefault="00006178" w:rsidP="00032B82">
            <w:pPr>
              <w:pStyle w:val="SIBulletList2"/>
            </w:pPr>
            <w:r>
              <w:t>community stakeholders</w:t>
            </w:r>
            <w:r w:rsidR="002A1C24">
              <w:t>, including small companion animal owners</w:t>
            </w:r>
            <w:r w:rsidR="001A6476"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5A5EC1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na Henderson" w:date="2021-11-14T18:40:00Z" w:initials="AH">
    <w:p w14:paraId="05625132" w14:textId="77777777" w:rsidR="007E595A" w:rsidRDefault="007E595A" w:rsidP="00215CF1">
      <w:pPr>
        <w:pStyle w:val="CommentText"/>
      </w:pPr>
      <w:r>
        <w:annotationRef/>
      </w:r>
      <w:r>
        <w:t>Suggestion that a facility plan unit  or 5X2 be a pre-req for this unit. Discussion required</w:t>
      </w:r>
    </w:p>
  </w:comment>
  <w:comment w:id="1" w:author="Danni McDonald" w:date="2021-11-22T19:17:00Z" w:initials="DM">
    <w:p w14:paraId="28C2C55D" w14:textId="77777777" w:rsidR="00132B73" w:rsidRDefault="00132B73">
      <w:pPr>
        <w:pStyle w:val="CommentText"/>
      </w:pPr>
      <w:r>
        <w:annotationRef/>
      </w:r>
      <w:r>
        <w:t>Should SEV levels and Australasian Inter-service Incident Management System (AIIMS) principles be mentioned here and in KE?</w:t>
      </w:r>
    </w:p>
    <w:p w14:paraId="531A3ED3" w14:textId="77777777" w:rsidR="00132B73" w:rsidRDefault="00132B73" w:rsidP="00793E8C">
      <w:pPr>
        <w:pStyle w:val="CommentText"/>
      </w:pPr>
      <w:r>
        <w:t>Are they nationally recognised and used?</w:t>
      </w:r>
    </w:p>
  </w:comment>
  <w:comment w:id="2" w:author="Danni McDonald" w:date="2021-11-22T19:11:00Z" w:initials="DM">
    <w:p w14:paraId="6032D179" w14:textId="30E90DC7" w:rsidR="001A075F" w:rsidRDefault="007F5407" w:rsidP="00132B73">
      <w:pPr>
        <w:pStyle w:val="CommentText"/>
      </w:pPr>
      <w:r>
        <w:annotationRef/>
      </w:r>
      <w:r w:rsidR="001A075F">
        <w:t>Discussion required as to whether an element on this is needed. Opinions are divided.  Comments include: Trailing can be in segments and using a range of means e.g. desktop, training days etc.</w:t>
      </w:r>
    </w:p>
  </w:comment>
  <w:comment w:id="4" w:author="Anna Henderson" w:date="2021-11-14T20:24:00Z" w:initials="AH">
    <w:p w14:paraId="081F8393" w14:textId="189AE773" w:rsidR="002B0C74" w:rsidRDefault="002B0C74" w:rsidP="001A075F">
      <w:pPr>
        <w:pStyle w:val="CommentText"/>
      </w:pPr>
      <w:r>
        <w:annotationRef/>
      </w:r>
      <w:r>
        <w:t xml:space="preserve">Other suggestion - 2 different major incidents </w:t>
      </w:r>
    </w:p>
  </w:comment>
  <w:comment w:id="5" w:author="Anna Henderson" w:date="2021-11-14T17:33:00Z" w:initials="AH">
    <w:p w14:paraId="58FFE76B" w14:textId="3C075C25" w:rsidR="00D865A8" w:rsidRDefault="00D865A8" w:rsidP="002B0C74">
      <w:pPr>
        <w:pStyle w:val="CommentText"/>
      </w:pPr>
      <w:r>
        <w:annotationRef/>
      </w:r>
      <w:r>
        <w:t>Include in the User Guide rather than here?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625132" w15:done="0"/>
  <w15:commentEx w15:paraId="531A3ED3" w15:done="0"/>
  <w15:commentEx w15:paraId="6032D179" w15:done="0"/>
  <w15:commentEx w15:paraId="081F8393" w15:done="0"/>
  <w15:commentEx w15:paraId="58FFE7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BD6B1" w16cex:dateUtc="2021-11-14T07:40:00Z"/>
  <w16cex:commentExtensible w16cex:durableId="25466B3E" w16cex:dateUtc="2021-11-22T08:17:00Z"/>
  <w16cex:commentExtensible w16cex:durableId="254669E2" w16cex:dateUtc="2021-11-22T08:11:00Z"/>
  <w16cex:commentExtensible w16cex:durableId="253BEF03" w16cex:dateUtc="2021-11-14T09:24:00Z"/>
  <w16cex:commentExtensible w16cex:durableId="253BC705" w16cex:dateUtc="2021-11-14T06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625132" w16cid:durableId="253BD6B1"/>
  <w16cid:commentId w16cid:paraId="531A3ED3" w16cid:durableId="25466B3E"/>
  <w16cid:commentId w16cid:paraId="6032D179" w16cid:durableId="254669E2"/>
  <w16cid:commentId w16cid:paraId="081F8393" w16cid:durableId="253BEF03"/>
  <w16cid:commentId w16cid:paraId="58FFE76B" w16cid:durableId="253BC7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5D6D" w14:textId="77777777" w:rsidR="005A5EC1" w:rsidRDefault="005A5EC1" w:rsidP="00BF3F0A">
      <w:r>
        <w:separator/>
      </w:r>
    </w:p>
    <w:p w14:paraId="703BE75A" w14:textId="77777777" w:rsidR="005A5EC1" w:rsidRDefault="005A5EC1"/>
  </w:endnote>
  <w:endnote w:type="continuationSeparator" w:id="0">
    <w:p w14:paraId="102EFDE5" w14:textId="77777777" w:rsidR="005A5EC1" w:rsidRDefault="005A5EC1" w:rsidP="00BF3F0A">
      <w:r>
        <w:continuationSeparator/>
      </w:r>
    </w:p>
    <w:p w14:paraId="75CEE74C" w14:textId="77777777" w:rsidR="005A5EC1" w:rsidRDefault="005A5EC1"/>
  </w:endnote>
  <w:endnote w:type="continuationNotice" w:id="1">
    <w:p w14:paraId="26F83E82" w14:textId="77777777" w:rsidR="005A5EC1" w:rsidRDefault="005A5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8D16" w14:textId="77777777" w:rsidR="005A5950" w:rsidRDefault="005A59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3D74E828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5A5950">
          <w:t>4 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6AEE" w14:textId="77777777" w:rsidR="005A5950" w:rsidRDefault="005A59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00B4F" w14:textId="77777777" w:rsidR="005A5EC1" w:rsidRDefault="005A5EC1" w:rsidP="00BF3F0A">
      <w:r>
        <w:separator/>
      </w:r>
    </w:p>
    <w:p w14:paraId="14FEBF6D" w14:textId="77777777" w:rsidR="005A5EC1" w:rsidRDefault="005A5EC1"/>
  </w:footnote>
  <w:footnote w:type="continuationSeparator" w:id="0">
    <w:p w14:paraId="55AAF30C" w14:textId="77777777" w:rsidR="005A5EC1" w:rsidRDefault="005A5EC1" w:rsidP="00BF3F0A">
      <w:r>
        <w:continuationSeparator/>
      </w:r>
    </w:p>
    <w:p w14:paraId="1A3AE449" w14:textId="77777777" w:rsidR="005A5EC1" w:rsidRDefault="005A5EC1"/>
  </w:footnote>
  <w:footnote w:type="continuationNotice" w:id="1">
    <w:p w14:paraId="248937EE" w14:textId="77777777" w:rsidR="005A5EC1" w:rsidRDefault="005A5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AE7A" w14:textId="77777777" w:rsidR="005A5950" w:rsidRDefault="005A59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92" w14:textId="2EBAE23E" w:rsidR="000D6DAE" w:rsidRPr="000D6DAE" w:rsidRDefault="005A5EC1" w:rsidP="000D6DAE">
    <w:sdt>
      <w:sdtPr>
        <w:rPr>
          <w:lang w:eastAsia="en-US"/>
        </w:rPr>
        <w:id w:val="-177956725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2DC26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A6414E">
      <w:t>AIM</w:t>
    </w:r>
    <w:r w:rsidR="007D62BF">
      <w:t>5</w:t>
    </w:r>
    <w:r w:rsidR="00B07AD1">
      <w:t>X</w:t>
    </w:r>
    <w:r w:rsidR="003F7DCD">
      <w:t>1</w:t>
    </w:r>
    <w:r w:rsidR="00685D89" w:rsidRPr="00A813E2">
      <w:rPr>
        <w:lang w:eastAsia="en-US"/>
      </w:rPr>
      <w:t xml:space="preserve"> </w:t>
    </w:r>
    <w:r w:rsidR="000D6DAE" w:rsidRPr="000D6DAE">
      <w:t xml:space="preserve">Plan for the rescue of small companion animals during major incidents </w:t>
    </w:r>
  </w:p>
  <w:p w14:paraId="4B669EFD" w14:textId="5965C2D1" w:rsidR="00685D89" w:rsidRPr="00A813E2" w:rsidRDefault="00685D89" w:rsidP="00A813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0C9F" w14:textId="77777777" w:rsidR="005A5950" w:rsidRDefault="005A59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A83BC9"/>
    <w:multiLevelType w:val="hybridMultilevel"/>
    <w:tmpl w:val="81229D7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C07A9"/>
    <w:multiLevelType w:val="multilevel"/>
    <w:tmpl w:val="338A8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AE480E"/>
    <w:multiLevelType w:val="hybridMultilevel"/>
    <w:tmpl w:val="0CBCCC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DFA56D4"/>
    <w:multiLevelType w:val="hybridMultilevel"/>
    <w:tmpl w:val="733088B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7762C"/>
    <w:multiLevelType w:val="multilevel"/>
    <w:tmpl w:val="8AF8C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9C445A"/>
    <w:multiLevelType w:val="hybridMultilevel"/>
    <w:tmpl w:val="2ACA01F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37212"/>
    <w:multiLevelType w:val="multilevel"/>
    <w:tmpl w:val="EF509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0"/>
  </w:num>
  <w:num w:numId="18">
    <w:abstractNumId w:val="0"/>
  </w:num>
  <w:num w:numId="19">
    <w:abstractNumId w:val="16"/>
  </w:num>
  <w:num w:numId="20">
    <w:abstractNumId w:val="7"/>
  </w:num>
  <w:num w:numId="21">
    <w:abstractNumId w:val="9"/>
  </w:num>
  <w:num w:numId="22">
    <w:abstractNumId w:val="12"/>
  </w:num>
  <w:num w:numId="23">
    <w:abstractNumId w:val="17"/>
  </w:num>
  <w:num w:numId="24">
    <w:abstractNumId w:val="8"/>
  </w:num>
  <w:num w:numId="2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Henderson">
    <w15:presenceInfo w15:providerId="AD" w15:userId="S::anna@bsv.org.au::024498f1-ce03-4abb-b940-50eb71eae901"/>
  </w15:person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5A15"/>
    <w:rsid w:val="00006178"/>
    <w:rsid w:val="00006AAB"/>
    <w:rsid w:val="000075A0"/>
    <w:rsid w:val="0001108F"/>
    <w:rsid w:val="000115E2"/>
    <w:rsid w:val="000126D0"/>
    <w:rsid w:val="0001296A"/>
    <w:rsid w:val="00016803"/>
    <w:rsid w:val="00023992"/>
    <w:rsid w:val="000275AE"/>
    <w:rsid w:val="00032B82"/>
    <w:rsid w:val="0003469C"/>
    <w:rsid w:val="00041507"/>
    <w:rsid w:val="00041E59"/>
    <w:rsid w:val="00064BFE"/>
    <w:rsid w:val="00070B3E"/>
    <w:rsid w:val="00071F95"/>
    <w:rsid w:val="000737BB"/>
    <w:rsid w:val="000748F0"/>
    <w:rsid w:val="00074E47"/>
    <w:rsid w:val="000754EC"/>
    <w:rsid w:val="000812C0"/>
    <w:rsid w:val="000838D9"/>
    <w:rsid w:val="0009093B"/>
    <w:rsid w:val="00095F2C"/>
    <w:rsid w:val="000A5441"/>
    <w:rsid w:val="000A596A"/>
    <w:rsid w:val="000B2022"/>
    <w:rsid w:val="000C149A"/>
    <w:rsid w:val="000C224E"/>
    <w:rsid w:val="000D6DAE"/>
    <w:rsid w:val="000E25E6"/>
    <w:rsid w:val="000E2C86"/>
    <w:rsid w:val="000F29F2"/>
    <w:rsid w:val="000F36E6"/>
    <w:rsid w:val="00101659"/>
    <w:rsid w:val="00104E66"/>
    <w:rsid w:val="00105AEA"/>
    <w:rsid w:val="001078BF"/>
    <w:rsid w:val="00117339"/>
    <w:rsid w:val="001219EE"/>
    <w:rsid w:val="00132B73"/>
    <w:rsid w:val="00133957"/>
    <w:rsid w:val="001372F6"/>
    <w:rsid w:val="00144385"/>
    <w:rsid w:val="00146EEC"/>
    <w:rsid w:val="00151D55"/>
    <w:rsid w:val="00151D93"/>
    <w:rsid w:val="001539B2"/>
    <w:rsid w:val="00156EF3"/>
    <w:rsid w:val="00157920"/>
    <w:rsid w:val="00176E4F"/>
    <w:rsid w:val="0018546B"/>
    <w:rsid w:val="0018612E"/>
    <w:rsid w:val="001A075F"/>
    <w:rsid w:val="001A1561"/>
    <w:rsid w:val="001A4D3B"/>
    <w:rsid w:val="001A6476"/>
    <w:rsid w:val="001A6A3E"/>
    <w:rsid w:val="001A7B6D"/>
    <w:rsid w:val="001B34D5"/>
    <w:rsid w:val="001B513A"/>
    <w:rsid w:val="001C0A75"/>
    <w:rsid w:val="001C1306"/>
    <w:rsid w:val="001C4FEF"/>
    <w:rsid w:val="001C512C"/>
    <w:rsid w:val="001D30EB"/>
    <w:rsid w:val="001D5C1B"/>
    <w:rsid w:val="001D7429"/>
    <w:rsid w:val="001D7F5B"/>
    <w:rsid w:val="001E0849"/>
    <w:rsid w:val="001E16BC"/>
    <w:rsid w:val="001E16DF"/>
    <w:rsid w:val="001E799B"/>
    <w:rsid w:val="001F2BA5"/>
    <w:rsid w:val="001F308D"/>
    <w:rsid w:val="00201A7C"/>
    <w:rsid w:val="00205955"/>
    <w:rsid w:val="0021210E"/>
    <w:rsid w:val="0021414D"/>
    <w:rsid w:val="00223124"/>
    <w:rsid w:val="0023232B"/>
    <w:rsid w:val="00233143"/>
    <w:rsid w:val="00234444"/>
    <w:rsid w:val="00237E21"/>
    <w:rsid w:val="00242293"/>
    <w:rsid w:val="00244EA7"/>
    <w:rsid w:val="00247FB9"/>
    <w:rsid w:val="0026192E"/>
    <w:rsid w:val="00262FC3"/>
    <w:rsid w:val="0026394F"/>
    <w:rsid w:val="00267AF6"/>
    <w:rsid w:val="00276DB8"/>
    <w:rsid w:val="00282664"/>
    <w:rsid w:val="00285FB8"/>
    <w:rsid w:val="002970C3"/>
    <w:rsid w:val="002A1C24"/>
    <w:rsid w:val="002A4CD3"/>
    <w:rsid w:val="002A5930"/>
    <w:rsid w:val="002A6CC4"/>
    <w:rsid w:val="002A7D2A"/>
    <w:rsid w:val="002B0C74"/>
    <w:rsid w:val="002C55E9"/>
    <w:rsid w:val="002D0C8B"/>
    <w:rsid w:val="002D330A"/>
    <w:rsid w:val="002E170C"/>
    <w:rsid w:val="002E18DD"/>
    <w:rsid w:val="002E193E"/>
    <w:rsid w:val="002E7B29"/>
    <w:rsid w:val="002F250A"/>
    <w:rsid w:val="00302F11"/>
    <w:rsid w:val="00303263"/>
    <w:rsid w:val="00305EFF"/>
    <w:rsid w:val="00310A6A"/>
    <w:rsid w:val="003144E6"/>
    <w:rsid w:val="00316248"/>
    <w:rsid w:val="00321E2A"/>
    <w:rsid w:val="00337E82"/>
    <w:rsid w:val="00346FDC"/>
    <w:rsid w:val="00350BB1"/>
    <w:rsid w:val="003520C2"/>
    <w:rsid w:val="00352C83"/>
    <w:rsid w:val="00365959"/>
    <w:rsid w:val="00366805"/>
    <w:rsid w:val="0037009B"/>
    <w:rsid w:val="0037067D"/>
    <w:rsid w:val="0037244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7393"/>
    <w:rsid w:val="003C13AE"/>
    <w:rsid w:val="003C7152"/>
    <w:rsid w:val="003D2E73"/>
    <w:rsid w:val="003D42F1"/>
    <w:rsid w:val="003E72B6"/>
    <w:rsid w:val="003E7BBE"/>
    <w:rsid w:val="003F4BBC"/>
    <w:rsid w:val="003F7DCD"/>
    <w:rsid w:val="00404FC1"/>
    <w:rsid w:val="004060A1"/>
    <w:rsid w:val="004127E3"/>
    <w:rsid w:val="0043212E"/>
    <w:rsid w:val="004341CF"/>
    <w:rsid w:val="00434366"/>
    <w:rsid w:val="00434ECE"/>
    <w:rsid w:val="00443DAE"/>
    <w:rsid w:val="00444423"/>
    <w:rsid w:val="00452F3E"/>
    <w:rsid w:val="004533BC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A142B"/>
    <w:rsid w:val="004A3860"/>
    <w:rsid w:val="004A44E8"/>
    <w:rsid w:val="004A5287"/>
    <w:rsid w:val="004A581D"/>
    <w:rsid w:val="004A7000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4DA"/>
    <w:rsid w:val="004D6BF4"/>
    <w:rsid w:val="004D77A4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3075"/>
    <w:rsid w:val="00523567"/>
    <w:rsid w:val="005248C1"/>
    <w:rsid w:val="00526134"/>
    <w:rsid w:val="005263CB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4ADD"/>
    <w:rsid w:val="00567474"/>
    <w:rsid w:val="005708EB"/>
    <w:rsid w:val="00574508"/>
    <w:rsid w:val="00575BC6"/>
    <w:rsid w:val="00583902"/>
    <w:rsid w:val="0058449A"/>
    <w:rsid w:val="00586D6B"/>
    <w:rsid w:val="005907E0"/>
    <w:rsid w:val="0059490D"/>
    <w:rsid w:val="005A18D2"/>
    <w:rsid w:val="005A1D70"/>
    <w:rsid w:val="005A322C"/>
    <w:rsid w:val="005A3AA5"/>
    <w:rsid w:val="005A5950"/>
    <w:rsid w:val="005A5EC1"/>
    <w:rsid w:val="005A6C9C"/>
    <w:rsid w:val="005A74DC"/>
    <w:rsid w:val="005B5146"/>
    <w:rsid w:val="005B7490"/>
    <w:rsid w:val="005C0D61"/>
    <w:rsid w:val="005D1AFD"/>
    <w:rsid w:val="005D2AA6"/>
    <w:rsid w:val="005E1AD4"/>
    <w:rsid w:val="005E51E6"/>
    <w:rsid w:val="005E7F13"/>
    <w:rsid w:val="005F027A"/>
    <w:rsid w:val="005F33CC"/>
    <w:rsid w:val="005F4752"/>
    <w:rsid w:val="005F771F"/>
    <w:rsid w:val="00606420"/>
    <w:rsid w:val="00607410"/>
    <w:rsid w:val="006121D4"/>
    <w:rsid w:val="00613B49"/>
    <w:rsid w:val="00616845"/>
    <w:rsid w:val="00620E8E"/>
    <w:rsid w:val="00633CFE"/>
    <w:rsid w:val="00634FCA"/>
    <w:rsid w:val="00643D1B"/>
    <w:rsid w:val="006452B8"/>
    <w:rsid w:val="0064752C"/>
    <w:rsid w:val="00652E62"/>
    <w:rsid w:val="00671FA8"/>
    <w:rsid w:val="00680DD2"/>
    <w:rsid w:val="00682D0D"/>
    <w:rsid w:val="00684B01"/>
    <w:rsid w:val="00685D89"/>
    <w:rsid w:val="00686A49"/>
    <w:rsid w:val="00687B62"/>
    <w:rsid w:val="00690C44"/>
    <w:rsid w:val="00695BC8"/>
    <w:rsid w:val="006969D9"/>
    <w:rsid w:val="006A1E43"/>
    <w:rsid w:val="006A2B68"/>
    <w:rsid w:val="006B7F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44CF"/>
    <w:rsid w:val="00752C75"/>
    <w:rsid w:val="00756458"/>
    <w:rsid w:val="00757005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A300D"/>
    <w:rsid w:val="007B50E2"/>
    <w:rsid w:val="007C6425"/>
    <w:rsid w:val="007D3780"/>
    <w:rsid w:val="007D5A78"/>
    <w:rsid w:val="007D62BF"/>
    <w:rsid w:val="007D7DC7"/>
    <w:rsid w:val="007E3BD1"/>
    <w:rsid w:val="007E595A"/>
    <w:rsid w:val="007F1563"/>
    <w:rsid w:val="007F1EB2"/>
    <w:rsid w:val="007F44DB"/>
    <w:rsid w:val="007F5407"/>
    <w:rsid w:val="007F5A8B"/>
    <w:rsid w:val="0080336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0DF"/>
    <w:rsid w:val="00850243"/>
    <w:rsid w:val="00851BE5"/>
    <w:rsid w:val="008545EB"/>
    <w:rsid w:val="00855018"/>
    <w:rsid w:val="00857F11"/>
    <w:rsid w:val="00865011"/>
    <w:rsid w:val="00886790"/>
    <w:rsid w:val="008908DE"/>
    <w:rsid w:val="008A12ED"/>
    <w:rsid w:val="008A39D3"/>
    <w:rsid w:val="008A3D94"/>
    <w:rsid w:val="008B2C77"/>
    <w:rsid w:val="008B4AD2"/>
    <w:rsid w:val="008B7138"/>
    <w:rsid w:val="008C15C9"/>
    <w:rsid w:val="008D2A81"/>
    <w:rsid w:val="008D73D7"/>
    <w:rsid w:val="008E260C"/>
    <w:rsid w:val="008E39BE"/>
    <w:rsid w:val="008E4EF8"/>
    <w:rsid w:val="008E62EC"/>
    <w:rsid w:val="008F32F6"/>
    <w:rsid w:val="0090392D"/>
    <w:rsid w:val="00915A72"/>
    <w:rsid w:val="00916CD7"/>
    <w:rsid w:val="00920927"/>
    <w:rsid w:val="00921B38"/>
    <w:rsid w:val="00923720"/>
    <w:rsid w:val="009278C9"/>
    <w:rsid w:val="00930A80"/>
    <w:rsid w:val="00932CD7"/>
    <w:rsid w:val="00934FA0"/>
    <w:rsid w:val="009410B1"/>
    <w:rsid w:val="00944C09"/>
    <w:rsid w:val="009527CB"/>
    <w:rsid w:val="00953835"/>
    <w:rsid w:val="00955C4D"/>
    <w:rsid w:val="00960F6C"/>
    <w:rsid w:val="009645CD"/>
    <w:rsid w:val="00970747"/>
    <w:rsid w:val="00981203"/>
    <w:rsid w:val="00990D99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C7F4D"/>
    <w:rsid w:val="009D15E2"/>
    <w:rsid w:val="009D15FE"/>
    <w:rsid w:val="009D5D2C"/>
    <w:rsid w:val="009D6AC7"/>
    <w:rsid w:val="009F0DCC"/>
    <w:rsid w:val="009F11CA"/>
    <w:rsid w:val="009F5AAB"/>
    <w:rsid w:val="00A042C0"/>
    <w:rsid w:val="00A0695B"/>
    <w:rsid w:val="00A13052"/>
    <w:rsid w:val="00A16254"/>
    <w:rsid w:val="00A174F4"/>
    <w:rsid w:val="00A216A8"/>
    <w:rsid w:val="00A21725"/>
    <w:rsid w:val="00A223A6"/>
    <w:rsid w:val="00A3420C"/>
    <w:rsid w:val="00A34A31"/>
    <w:rsid w:val="00A3639E"/>
    <w:rsid w:val="00A421DF"/>
    <w:rsid w:val="00A46BBA"/>
    <w:rsid w:val="00A478AB"/>
    <w:rsid w:val="00A5092E"/>
    <w:rsid w:val="00A54778"/>
    <w:rsid w:val="00A54A6A"/>
    <w:rsid w:val="00A554D6"/>
    <w:rsid w:val="00A56E14"/>
    <w:rsid w:val="00A6414E"/>
    <w:rsid w:val="00A6476B"/>
    <w:rsid w:val="00A76C6C"/>
    <w:rsid w:val="00A813E2"/>
    <w:rsid w:val="00A850E9"/>
    <w:rsid w:val="00A85193"/>
    <w:rsid w:val="00A87356"/>
    <w:rsid w:val="00A92DD1"/>
    <w:rsid w:val="00A971A9"/>
    <w:rsid w:val="00AA5338"/>
    <w:rsid w:val="00AB1B8E"/>
    <w:rsid w:val="00AB3EC1"/>
    <w:rsid w:val="00AB46DE"/>
    <w:rsid w:val="00AB51ED"/>
    <w:rsid w:val="00AB5E11"/>
    <w:rsid w:val="00AC0696"/>
    <w:rsid w:val="00AC4C98"/>
    <w:rsid w:val="00AC5F6B"/>
    <w:rsid w:val="00AD3896"/>
    <w:rsid w:val="00AD5B47"/>
    <w:rsid w:val="00AE1ED9"/>
    <w:rsid w:val="00AE32CB"/>
    <w:rsid w:val="00AF0227"/>
    <w:rsid w:val="00AF2743"/>
    <w:rsid w:val="00AF3957"/>
    <w:rsid w:val="00AF4D5D"/>
    <w:rsid w:val="00B0712C"/>
    <w:rsid w:val="00B07AD1"/>
    <w:rsid w:val="00B12013"/>
    <w:rsid w:val="00B1784A"/>
    <w:rsid w:val="00B22C67"/>
    <w:rsid w:val="00B3508F"/>
    <w:rsid w:val="00B421AC"/>
    <w:rsid w:val="00B443EE"/>
    <w:rsid w:val="00B560C8"/>
    <w:rsid w:val="00B57BDA"/>
    <w:rsid w:val="00B61150"/>
    <w:rsid w:val="00B61EDA"/>
    <w:rsid w:val="00B65475"/>
    <w:rsid w:val="00B65BC7"/>
    <w:rsid w:val="00B72882"/>
    <w:rsid w:val="00B746B9"/>
    <w:rsid w:val="00B848D4"/>
    <w:rsid w:val="00B865B7"/>
    <w:rsid w:val="00BA177A"/>
    <w:rsid w:val="00BA1CB1"/>
    <w:rsid w:val="00BA240F"/>
    <w:rsid w:val="00BA4178"/>
    <w:rsid w:val="00BA443F"/>
    <w:rsid w:val="00BA482D"/>
    <w:rsid w:val="00BB1755"/>
    <w:rsid w:val="00BB23F4"/>
    <w:rsid w:val="00BB4581"/>
    <w:rsid w:val="00BC5075"/>
    <w:rsid w:val="00BC5419"/>
    <w:rsid w:val="00BC6A0D"/>
    <w:rsid w:val="00BD1351"/>
    <w:rsid w:val="00BD3B0F"/>
    <w:rsid w:val="00BD59CC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26B7"/>
    <w:rsid w:val="00C44D83"/>
    <w:rsid w:val="00C5347E"/>
    <w:rsid w:val="00C578E9"/>
    <w:rsid w:val="00C70626"/>
    <w:rsid w:val="00C70C9C"/>
    <w:rsid w:val="00C72860"/>
    <w:rsid w:val="00C72DA4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E4BD5"/>
    <w:rsid w:val="00CE636E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56382"/>
    <w:rsid w:val="00D632BB"/>
    <w:rsid w:val="00D651F6"/>
    <w:rsid w:val="00D653A6"/>
    <w:rsid w:val="00D71E43"/>
    <w:rsid w:val="00D727F3"/>
    <w:rsid w:val="00D73695"/>
    <w:rsid w:val="00D810DE"/>
    <w:rsid w:val="00D82057"/>
    <w:rsid w:val="00D865A8"/>
    <w:rsid w:val="00D868AA"/>
    <w:rsid w:val="00D868ED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2A33"/>
    <w:rsid w:val="00DF38CA"/>
    <w:rsid w:val="00E238E6"/>
    <w:rsid w:val="00E34CD8"/>
    <w:rsid w:val="00E35064"/>
    <w:rsid w:val="00E3681D"/>
    <w:rsid w:val="00E40225"/>
    <w:rsid w:val="00E43FD3"/>
    <w:rsid w:val="00E501F0"/>
    <w:rsid w:val="00E571C4"/>
    <w:rsid w:val="00E6166D"/>
    <w:rsid w:val="00E67E96"/>
    <w:rsid w:val="00E7282E"/>
    <w:rsid w:val="00E91BFF"/>
    <w:rsid w:val="00E92933"/>
    <w:rsid w:val="00E933B0"/>
    <w:rsid w:val="00E93F17"/>
    <w:rsid w:val="00E94930"/>
    <w:rsid w:val="00E94FAD"/>
    <w:rsid w:val="00E94FC7"/>
    <w:rsid w:val="00E95498"/>
    <w:rsid w:val="00E95F3F"/>
    <w:rsid w:val="00EA1C72"/>
    <w:rsid w:val="00EB0AA4"/>
    <w:rsid w:val="00EB457A"/>
    <w:rsid w:val="00EB5C88"/>
    <w:rsid w:val="00EC0469"/>
    <w:rsid w:val="00EC0C3E"/>
    <w:rsid w:val="00ED0A3B"/>
    <w:rsid w:val="00ED324D"/>
    <w:rsid w:val="00EE23E2"/>
    <w:rsid w:val="00EE7636"/>
    <w:rsid w:val="00EE7B86"/>
    <w:rsid w:val="00EF01F8"/>
    <w:rsid w:val="00EF3268"/>
    <w:rsid w:val="00EF40EF"/>
    <w:rsid w:val="00EF47FE"/>
    <w:rsid w:val="00F069BD"/>
    <w:rsid w:val="00F1480E"/>
    <w:rsid w:val="00F1497D"/>
    <w:rsid w:val="00F16AAC"/>
    <w:rsid w:val="00F20245"/>
    <w:rsid w:val="00F22F0D"/>
    <w:rsid w:val="00F30C7D"/>
    <w:rsid w:val="00F33FF2"/>
    <w:rsid w:val="00F34D93"/>
    <w:rsid w:val="00F41493"/>
    <w:rsid w:val="00F438FC"/>
    <w:rsid w:val="00F44E3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19CF"/>
    <w:rsid w:val="00F95E5C"/>
    <w:rsid w:val="00FA4497"/>
    <w:rsid w:val="00FA62A4"/>
    <w:rsid w:val="00FB232E"/>
    <w:rsid w:val="00FD557D"/>
    <w:rsid w:val="00FE0282"/>
    <w:rsid w:val="00FE124D"/>
    <w:rsid w:val="00FE5C9C"/>
    <w:rsid w:val="00FE792C"/>
    <w:rsid w:val="00FE7FD3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18612E"/>
    <w:pPr>
      <w:numPr>
        <w:numId w:val="17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18612E"/>
    <w:pPr>
      <w:tabs>
        <w:tab w:val="num" w:pos="643"/>
      </w:tabs>
      <w:ind w:left="643" w:hanging="360"/>
      <w:contextualSpacing/>
    </w:pPr>
  </w:style>
  <w:style w:type="paragraph" w:styleId="NoSpacing">
    <w:name w:val="No Spacing"/>
    <w:uiPriority w:val="1"/>
    <w:qFormat/>
    <w:locked/>
    <w:rsid w:val="000D6D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4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10</cp:revision>
  <cp:lastPrinted>2016-05-27T05:21:00Z</cp:lastPrinted>
  <dcterms:created xsi:type="dcterms:W3CDTF">2021-11-14T07:07:00Z</dcterms:created>
  <dcterms:modified xsi:type="dcterms:W3CDTF">2021-11-22T08:17:00Z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