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81CA6" w14:paraId="3215F999" w14:textId="77777777" w:rsidTr="00146EEC">
        <w:tc>
          <w:tcPr>
            <w:tcW w:w="2689" w:type="dxa"/>
          </w:tcPr>
          <w:p w14:paraId="13FF39D2" w14:textId="0FBED5C6" w:rsidR="00581CA6" w:rsidRPr="00B60C71" w:rsidRDefault="00581CA6" w:rsidP="008F0A9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F0A96">
              <w:t>Release 1</w:t>
            </w:r>
          </w:p>
        </w:tc>
        <w:tc>
          <w:tcPr>
            <w:tcW w:w="6939" w:type="dxa"/>
          </w:tcPr>
          <w:p w14:paraId="4159EE41" w14:textId="2DCCE135" w:rsidR="00581CA6" w:rsidRPr="00581CA6" w:rsidRDefault="00581CA6" w:rsidP="00EA311B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EA311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35B20" w:rsidRPr="007F451D">
              <w:rPr>
                <w:rStyle w:val="SITemporaryText-blue"/>
                <w:color w:val="auto"/>
                <w:sz w:val="20"/>
              </w:rPr>
              <w:t>9</w:t>
            </w:r>
            <w:r w:rsidRPr="007F451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511208DC" w:rsidR="00F1480E" w:rsidRPr="005404CB" w:rsidRDefault="000C60B2" w:rsidP="005404CB">
            <w:pPr>
              <w:pStyle w:val="SIUNITCODE"/>
            </w:pPr>
            <w:r>
              <w:t>AHCCSW306</w:t>
            </w:r>
          </w:p>
        </w:tc>
        <w:tc>
          <w:tcPr>
            <w:tcW w:w="3604" w:type="pct"/>
            <w:shd w:val="clear" w:color="auto" w:fill="auto"/>
          </w:tcPr>
          <w:p w14:paraId="27BB1922" w14:textId="02D08C4B" w:rsidR="00F1480E" w:rsidRPr="005404CB" w:rsidRDefault="00823EF2" w:rsidP="005404CB">
            <w:pPr>
              <w:pStyle w:val="SIUnittitle"/>
            </w:pPr>
            <w:r w:rsidRPr="00823EF2">
              <w:t>Use technology in Aboriginal</w:t>
            </w:r>
            <w:r w:rsidR="006F5D30">
              <w:t xml:space="preserve"> and/or Torres Strait Islander</w:t>
            </w:r>
            <w:r w:rsidRPr="00823EF2">
              <w:t xml:space="preserve"> sites work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8A29C0" w14:textId="1886A827" w:rsidR="00656868" w:rsidRDefault="00656868" w:rsidP="00656868">
            <w:r w:rsidRPr="00656868">
              <w:t xml:space="preserve">This unit of competency describes the skills and knowledge required to use technology and tools necessary to conduct Aboriginal </w:t>
            </w:r>
            <w:r w:rsidR="00581CA6">
              <w:t xml:space="preserve">and/or Torres Strait Islander </w:t>
            </w:r>
            <w:r w:rsidRPr="00656868">
              <w:t>sites work.</w:t>
            </w:r>
          </w:p>
          <w:p w14:paraId="00EDB13F" w14:textId="77777777" w:rsidR="00182BD8" w:rsidRPr="00656868" w:rsidRDefault="00182BD8" w:rsidP="00656868"/>
          <w:p w14:paraId="1D706F9D" w14:textId="3D7F7A2E" w:rsidR="00656868" w:rsidRDefault="00581CA6" w:rsidP="00656868">
            <w:r>
              <w:t>The</w:t>
            </w:r>
            <w:r w:rsidR="00656868" w:rsidRPr="00656868">
              <w:t xml:space="preserve"> unit applies to </w:t>
            </w:r>
            <w:r w:rsidRPr="00656868">
              <w:t xml:space="preserve">Aboriginal </w:t>
            </w:r>
            <w:r w:rsidRPr="00581CA6">
              <w:t xml:space="preserve">and/or Torres Strait Islander </w:t>
            </w:r>
            <w:r w:rsidR="00656868" w:rsidRPr="00656868">
              <w:t xml:space="preserve">sites workers utilising technology </w:t>
            </w:r>
            <w:r w:rsidR="0088510C">
              <w:t>o</w:t>
            </w:r>
            <w:r w:rsidR="00A35B20">
              <w:t>n Country</w:t>
            </w:r>
            <w:r w:rsidR="00656868" w:rsidRPr="00656868">
              <w:t xml:space="preserve"> and in an office environment to assist them in their work. The unit applies to working either as an autonomous sites worker or under the </w:t>
            </w:r>
            <w:r w:rsidR="00390DE4">
              <w:t xml:space="preserve">appropriate </w:t>
            </w:r>
            <w:r w:rsidR="00656868" w:rsidRPr="00656868">
              <w:t xml:space="preserve">supervision </w:t>
            </w:r>
            <w:r w:rsidR="00390DE4">
              <w:t>of the</w:t>
            </w:r>
            <w:r w:rsidR="00390DE4" w:rsidRPr="00656868">
              <w:t xml:space="preserve"> </w:t>
            </w:r>
            <w:r w:rsidR="00E221F9">
              <w:t>Cultural</w:t>
            </w:r>
            <w:r w:rsidR="00E221F9" w:rsidRPr="00656868">
              <w:t xml:space="preserve"> </w:t>
            </w:r>
            <w:r w:rsidR="00E221F9">
              <w:t>A</w:t>
            </w:r>
            <w:r w:rsidR="00656868" w:rsidRPr="00656868">
              <w:t xml:space="preserve">uthority of Traditional </w:t>
            </w:r>
            <w:r w:rsidR="00356594">
              <w:t>O</w:t>
            </w:r>
            <w:r w:rsidR="00656868" w:rsidRPr="00656868">
              <w:t xml:space="preserve">wners or Elders for specific Country and is also applicable to the work of </w:t>
            </w:r>
            <w:r w:rsidR="00F10E9D">
              <w:t xml:space="preserve">rangers, </w:t>
            </w:r>
            <w:r w:rsidR="00656868" w:rsidRPr="00656868">
              <w:t>repatriation workers and anthropologists.</w:t>
            </w:r>
            <w:r w:rsidR="005F5080">
              <w:t xml:space="preserve"> On Country refers to the land, sea and waterways.</w:t>
            </w:r>
          </w:p>
          <w:p w14:paraId="331706C9" w14:textId="77777777" w:rsidR="00182BD8" w:rsidRPr="00656868" w:rsidRDefault="00182BD8" w:rsidP="00656868"/>
          <w:p w14:paraId="32E6AB5E" w14:textId="45E86D7F" w:rsidR="00373436" w:rsidRPr="000754EC" w:rsidRDefault="00656868" w:rsidP="00656868">
            <w:pPr>
              <w:pStyle w:val="SIText"/>
            </w:pPr>
            <w:r w:rsidRPr="00656868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A5A16E5" w:rsidR="00F1480E" w:rsidRPr="005404CB" w:rsidRDefault="000C60B2" w:rsidP="005404CB">
            <w:pPr>
              <w:pStyle w:val="SIText"/>
            </w:pPr>
            <w:r w:rsidRPr="00856487">
              <w:t>AHCOCM303</w:t>
            </w:r>
            <w:r w:rsidR="00A35B20" w:rsidRPr="00BB2B2A">
              <w:t xml:space="preserve"> </w:t>
            </w:r>
            <w:r w:rsidR="00537657">
              <w:t>Follow</w:t>
            </w:r>
            <w:r w:rsidR="00501630" w:rsidRPr="00BB2B2A">
              <w:t xml:space="preserve"> Aboriginal and/or Torres Strait Island</w:t>
            </w:r>
            <w:r w:rsidR="00501630" w:rsidRPr="00501630">
              <w:t xml:space="preserve">er </w:t>
            </w:r>
            <w:r w:rsidR="0088510C">
              <w:t>cultur</w:t>
            </w:r>
            <w:r w:rsidR="00572CDE">
              <w:t>al</w:t>
            </w:r>
            <w:r w:rsidR="00501630" w:rsidRPr="00501630">
              <w:t xml:space="preserve">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E3C831F" w:rsidR="00F1480E" w:rsidRPr="005404CB" w:rsidRDefault="00572CDE" w:rsidP="00107D6E">
            <w:r>
              <w:t>Cultural</w:t>
            </w:r>
            <w:r w:rsidR="0057184C" w:rsidRPr="00205B82">
              <w:t xml:space="preserve"> </w:t>
            </w:r>
            <w:r w:rsidR="00107D6E" w:rsidRPr="00205B82">
              <w:t>Sites Work (</w:t>
            </w:r>
            <w:r w:rsidR="0057184C">
              <w:t>C</w:t>
            </w:r>
            <w:r w:rsidR="00107D6E" w:rsidRPr="00205B82">
              <w:t>SW)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56868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366B25B" w:rsidR="00656868" w:rsidRPr="00656868" w:rsidRDefault="00656868" w:rsidP="00656868">
            <w:pPr>
              <w:pStyle w:val="SIText"/>
            </w:pPr>
            <w:r w:rsidRPr="002457C2">
              <w:t>1.</w:t>
            </w:r>
            <w:r w:rsidR="001747A7">
              <w:t xml:space="preserve"> </w:t>
            </w:r>
            <w:r w:rsidRPr="002457C2">
              <w:t>Apply information literacy skills to meet job needs</w:t>
            </w:r>
          </w:p>
        </w:tc>
        <w:tc>
          <w:tcPr>
            <w:tcW w:w="3604" w:type="pct"/>
            <w:shd w:val="clear" w:color="auto" w:fill="auto"/>
          </w:tcPr>
          <w:p w14:paraId="1BB96CB6" w14:textId="3E912DA3" w:rsidR="00656868" w:rsidRPr="00656868" w:rsidRDefault="00656868" w:rsidP="00656868">
            <w:r w:rsidRPr="002457C2">
              <w:t>1.1</w:t>
            </w:r>
            <w:r w:rsidR="001747A7">
              <w:t xml:space="preserve"> </w:t>
            </w:r>
            <w:r w:rsidRPr="002457C2">
              <w:t xml:space="preserve">Determine nature and extent of information technology needs for </w:t>
            </w:r>
            <w:r w:rsidR="0095002F" w:rsidRPr="00656868">
              <w:t xml:space="preserve">Aboriginal </w:t>
            </w:r>
            <w:r w:rsidR="0095002F" w:rsidRPr="0095002F">
              <w:t xml:space="preserve">and/or Torres Strait Islander </w:t>
            </w:r>
            <w:r w:rsidRPr="002457C2">
              <w:t xml:space="preserve">sites work undertaken in accordance with </w:t>
            </w:r>
            <w:r w:rsidR="0088510C">
              <w:t>c</w:t>
            </w:r>
            <w:r w:rsidR="00572CDE">
              <w:t>ultural</w:t>
            </w:r>
            <w:r w:rsidR="00390DE4" w:rsidRPr="002457C2">
              <w:t xml:space="preserve"> </w:t>
            </w:r>
            <w:r w:rsidRPr="002457C2">
              <w:t>protocols</w:t>
            </w:r>
            <w:r w:rsidR="00AE4394">
              <w:t xml:space="preserve"> and report to supervisor</w:t>
            </w:r>
          </w:p>
          <w:p w14:paraId="338C4E65" w14:textId="24D024B5" w:rsidR="00656868" w:rsidRPr="00656868" w:rsidRDefault="00656868" w:rsidP="00656868">
            <w:r w:rsidRPr="002457C2">
              <w:t>1.2</w:t>
            </w:r>
            <w:r w:rsidR="001747A7">
              <w:t xml:space="preserve"> </w:t>
            </w:r>
            <w:r w:rsidRPr="002457C2">
              <w:t xml:space="preserve">Identify the relevant </w:t>
            </w:r>
            <w:r w:rsidR="000221E1">
              <w:t>I</w:t>
            </w:r>
            <w:r w:rsidRPr="002457C2">
              <w:t xml:space="preserve">nformation </w:t>
            </w:r>
            <w:r w:rsidR="000221E1">
              <w:t>M</w:t>
            </w:r>
            <w:r w:rsidRPr="002457C2">
              <w:t xml:space="preserve">anagement </w:t>
            </w:r>
            <w:r w:rsidR="000221E1">
              <w:t>S</w:t>
            </w:r>
            <w:r w:rsidRPr="002457C2">
              <w:t xml:space="preserve">ystems (IMS) and their applications for </w:t>
            </w:r>
            <w:r w:rsidR="0095002F" w:rsidRPr="00656868">
              <w:t xml:space="preserve">Aboriginal </w:t>
            </w:r>
            <w:r w:rsidR="0095002F" w:rsidRPr="0095002F">
              <w:t xml:space="preserve">and/or Torres Strait Islander </w:t>
            </w:r>
            <w:r w:rsidR="0088510C">
              <w:t>cultur</w:t>
            </w:r>
            <w:r w:rsidR="00572CDE">
              <w:t xml:space="preserve">al </w:t>
            </w:r>
            <w:r w:rsidRPr="002457C2">
              <w:t xml:space="preserve">sites </w:t>
            </w:r>
          </w:p>
          <w:p w14:paraId="28A84F16" w14:textId="1E47461C" w:rsidR="00656868" w:rsidRPr="00656868" w:rsidRDefault="00656868" w:rsidP="00656868">
            <w:r w:rsidRPr="002457C2">
              <w:t>1.3</w:t>
            </w:r>
            <w:r w:rsidR="001747A7">
              <w:t xml:space="preserve"> </w:t>
            </w:r>
            <w:r w:rsidRPr="002457C2">
              <w:t xml:space="preserve">Develop effective search strategies and use appropriate search tools to locate and record information in applications or programs used by </w:t>
            </w:r>
            <w:r w:rsidR="0088510C">
              <w:t>organisation</w:t>
            </w:r>
          </w:p>
          <w:p w14:paraId="5BEEC307" w14:textId="601CEC9F" w:rsidR="00656868" w:rsidRPr="00656868" w:rsidRDefault="00656868" w:rsidP="00656868">
            <w:r w:rsidRPr="002457C2">
              <w:t>1.4</w:t>
            </w:r>
            <w:r w:rsidR="001747A7">
              <w:t xml:space="preserve"> </w:t>
            </w:r>
            <w:r w:rsidRPr="002457C2">
              <w:t xml:space="preserve">Follow </w:t>
            </w:r>
            <w:r w:rsidR="0095002F" w:rsidRPr="00656868">
              <w:t xml:space="preserve">Aboriginal </w:t>
            </w:r>
            <w:r w:rsidR="0095002F" w:rsidRPr="0095002F">
              <w:t xml:space="preserve">and/or Torres Strait Islander </w:t>
            </w:r>
            <w:r w:rsidR="0088510C">
              <w:t>cultur</w:t>
            </w:r>
            <w:r w:rsidR="00572CDE">
              <w:t>al</w:t>
            </w:r>
            <w:r w:rsidRPr="002457C2">
              <w:t xml:space="preserve"> </w:t>
            </w:r>
            <w:r w:rsidR="00572CDE">
              <w:t>protocols</w:t>
            </w:r>
            <w:r w:rsidR="00572CDE" w:rsidRPr="002457C2">
              <w:t xml:space="preserve"> </w:t>
            </w:r>
            <w:r w:rsidRPr="002457C2">
              <w:t xml:space="preserve">for accessing and handling </w:t>
            </w:r>
            <w:r w:rsidR="0088510C">
              <w:t>cultur</w:t>
            </w:r>
            <w:r w:rsidR="00572CDE">
              <w:t>al</w:t>
            </w:r>
            <w:r w:rsidRPr="002457C2">
              <w:t xml:space="preserve"> material and information</w:t>
            </w:r>
            <w:r w:rsidR="000221E1">
              <w:t>,</w:t>
            </w:r>
            <w:r w:rsidR="00267997">
              <w:t xml:space="preserve"> including</w:t>
            </w:r>
            <w:r w:rsidR="00F10E9D">
              <w:t xml:space="preserve"> Indigenous </w:t>
            </w:r>
            <w:r w:rsidR="00572CDE">
              <w:t>Cultural</w:t>
            </w:r>
            <w:r w:rsidR="00F10E9D">
              <w:t xml:space="preserve"> and Intellectual Property</w:t>
            </w:r>
            <w:r w:rsidR="00267997">
              <w:t xml:space="preserve"> (ICIP)</w:t>
            </w:r>
          </w:p>
          <w:p w14:paraId="1F245A98" w14:textId="6113066D" w:rsidR="00656868" w:rsidRPr="00656868" w:rsidRDefault="00656868" w:rsidP="00656868">
            <w:r w:rsidRPr="002457C2">
              <w:t>1.5</w:t>
            </w:r>
            <w:r w:rsidR="001747A7">
              <w:t xml:space="preserve"> </w:t>
            </w:r>
            <w:r w:rsidRPr="002457C2">
              <w:t xml:space="preserve">Recognise and apply </w:t>
            </w:r>
            <w:r w:rsidR="0095002F">
              <w:t xml:space="preserve">ICIP, </w:t>
            </w:r>
            <w:r w:rsidRPr="002457C2">
              <w:t xml:space="preserve">copyright and licensing requirements related to </w:t>
            </w:r>
            <w:r w:rsidR="0095002F">
              <w:t xml:space="preserve">the </w:t>
            </w:r>
            <w:r w:rsidRPr="002457C2">
              <w:t xml:space="preserve">access and use </w:t>
            </w:r>
            <w:r w:rsidR="0095002F">
              <w:t xml:space="preserve">of </w:t>
            </w:r>
            <w:r w:rsidR="0088510C">
              <w:t>cultur</w:t>
            </w:r>
            <w:r w:rsidR="00572CDE">
              <w:t>al</w:t>
            </w:r>
            <w:r w:rsidRPr="002457C2">
              <w:t xml:space="preserve"> material and information </w:t>
            </w:r>
          </w:p>
        </w:tc>
      </w:tr>
      <w:tr w:rsidR="00656868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69F43A9" w:rsidR="00656868" w:rsidRPr="00656868" w:rsidRDefault="00656868" w:rsidP="00656868">
            <w:pPr>
              <w:pStyle w:val="SIText"/>
            </w:pPr>
            <w:r w:rsidRPr="002457C2">
              <w:t>2.</w:t>
            </w:r>
            <w:r w:rsidR="001747A7">
              <w:t xml:space="preserve"> </w:t>
            </w:r>
            <w:r w:rsidRPr="002457C2">
              <w:t>Set up and use handheld technology</w:t>
            </w:r>
          </w:p>
        </w:tc>
        <w:tc>
          <w:tcPr>
            <w:tcW w:w="3604" w:type="pct"/>
            <w:shd w:val="clear" w:color="auto" w:fill="auto"/>
          </w:tcPr>
          <w:p w14:paraId="2F0DB4E8" w14:textId="1AC2D953" w:rsidR="00656868" w:rsidRPr="00656868" w:rsidRDefault="00656868" w:rsidP="00656868">
            <w:r w:rsidRPr="002457C2">
              <w:t>2.1</w:t>
            </w:r>
            <w:r w:rsidR="001747A7">
              <w:t xml:space="preserve"> </w:t>
            </w:r>
            <w:r w:rsidRPr="002457C2">
              <w:t xml:space="preserve">Identify and set up the basic operating and menu settings </w:t>
            </w:r>
          </w:p>
          <w:p w14:paraId="3BE1F708" w14:textId="7348230B" w:rsidR="00656868" w:rsidRPr="00656868" w:rsidRDefault="00656868" w:rsidP="00656868">
            <w:r w:rsidRPr="002457C2">
              <w:t>2.2</w:t>
            </w:r>
            <w:r w:rsidR="001747A7">
              <w:t xml:space="preserve"> </w:t>
            </w:r>
            <w:r w:rsidRPr="002457C2">
              <w:t>Navigate and manipulate the screen environment according to needs</w:t>
            </w:r>
          </w:p>
          <w:p w14:paraId="66CEC412" w14:textId="7EFB19E5" w:rsidR="00656868" w:rsidRPr="00656868" w:rsidRDefault="00656868" w:rsidP="00656868">
            <w:r w:rsidRPr="002457C2">
              <w:t>2.3</w:t>
            </w:r>
            <w:r w:rsidR="001747A7">
              <w:t xml:space="preserve"> </w:t>
            </w:r>
            <w:r w:rsidRPr="00656868">
              <w:t>Customise screen icons and access to applications where applicable</w:t>
            </w:r>
          </w:p>
          <w:p w14:paraId="2544E266" w14:textId="79C65DD6" w:rsidR="00656868" w:rsidRPr="00656868" w:rsidRDefault="00656868" w:rsidP="00656868">
            <w:r w:rsidRPr="002457C2">
              <w:t>2.4</w:t>
            </w:r>
            <w:r w:rsidR="001747A7">
              <w:t xml:space="preserve"> </w:t>
            </w:r>
            <w:r w:rsidRPr="002457C2">
              <w:t xml:space="preserve">Use technology to locate and record location and details of the site or </w:t>
            </w:r>
            <w:r w:rsidR="0088510C">
              <w:t>cultur</w:t>
            </w:r>
            <w:r w:rsidR="00572CDE">
              <w:t>al</w:t>
            </w:r>
            <w:r w:rsidRPr="002457C2">
              <w:t xml:space="preserve"> landscape</w:t>
            </w:r>
            <w:r w:rsidR="000221E1">
              <w:t>,</w:t>
            </w:r>
            <w:r w:rsidRPr="002457C2">
              <w:t xml:space="preserve"> and save and edit the output, where applicable</w:t>
            </w:r>
          </w:p>
          <w:p w14:paraId="5EAE2032" w14:textId="7921382B" w:rsidR="00656868" w:rsidRPr="00656868" w:rsidRDefault="00656868" w:rsidP="00656868">
            <w:r w:rsidRPr="002457C2">
              <w:t>2.5</w:t>
            </w:r>
            <w:r w:rsidR="001747A7">
              <w:t xml:space="preserve"> </w:t>
            </w:r>
            <w:r w:rsidRPr="002457C2">
              <w:t>Assess the usefulness and relevance of information resources to the site’s work context and client needs</w:t>
            </w:r>
            <w:r w:rsidR="00AE4394">
              <w:t xml:space="preserve"> and report to supervisor</w:t>
            </w:r>
          </w:p>
          <w:p w14:paraId="0DCB6FBD" w14:textId="24137CB1" w:rsidR="00656868" w:rsidRPr="00656868" w:rsidRDefault="00656868" w:rsidP="007F451D">
            <w:r w:rsidRPr="002457C2">
              <w:t>2.6</w:t>
            </w:r>
            <w:r w:rsidR="001747A7">
              <w:t xml:space="preserve"> </w:t>
            </w:r>
            <w:r w:rsidRPr="002457C2">
              <w:t>Evaluate search results and adjust search strategies to meet information needs</w:t>
            </w:r>
          </w:p>
        </w:tc>
      </w:tr>
      <w:tr w:rsidR="00656868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41F8643" w:rsidR="00656868" w:rsidRPr="00656868" w:rsidRDefault="00656868" w:rsidP="00656868">
            <w:pPr>
              <w:pStyle w:val="SIText"/>
            </w:pPr>
            <w:r w:rsidRPr="002457C2">
              <w:lastRenderedPageBreak/>
              <w:t>3.</w:t>
            </w:r>
            <w:r w:rsidR="001747A7">
              <w:t xml:space="preserve"> </w:t>
            </w:r>
            <w:r w:rsidRPr="002457C2">
              <w:t>Access and use basic connectivity devices</w:t>
            </w:r>
          </w:p>
        </w:tc>
        <w:tc>
          <w:tcPr>
            <w:tcW w:w="3604" w:type="pct"/>
            <w:shd w:val="clear" w:color="auto" w:fill="auto"/>
          </w:tcPr>
          <w:p w14:paraId="310A67D8" w14:textId="181F7324" w:rsidR="00656868" w:rsidRPr="00656868" w:rsidRDefault="00656868" w:rsidP="00656868">
            <w:r w:rsidRPr="002457C2">
              <w:t>3.</w:t>
            </w:r>
            <w:r w:rsidR="006C1E97">
              <w:t xml:space="preserve">1 </w:t>
            </w:r>
            <w:r w:rsidRPr="002457C2">
              <w:t>Connect external digital devices, such as computer devices or storage devices to retrieve, copy, move and save information</w:t>
            </w:r>
          </w:p>
          <w:p w14:paraId="773E8F73" w14:textId="153C2381" w:rsidR="00656868" w:rsidRPr="00656868" w:rsidRDefault="00656868" w:rsidP="00656868">
            <w:r w:rsidRPr="002457C2">
              <w:t>3.</w:t>
            </w:r>
            <w:r w:rsidR="006C1E97">
              <w:t xml:space="preserve">2 </w:t>
            </w:r>
            <w:r w:rsidRPr="002457C2">
              <w:t xml:space="preserve">Check physical connectivity of computer devices or storage devices to ensure operation and performance </w:t>
            </w:r>
          </w:p>
          <w:p w14:paraId="361221A5" w14:textId="6600FE04" w:rsidR="00656868" w:rsidRPr="00656868" w:rsidRDefault="00656868" w:rsidP="00656868">
            <w:r w:rsidRPr="002457C2">
              <w:t>3.</w:t>
            </w:r>
            <w:r w:rsidR="006C1E97">
              <w:t xml:space="preserve">3 </w:t>
            </w:r>
            <w:r w:rsidRPr="002457C2">
              <w:t>Connect printer either through a computer device or directly, set printer settings and print data</w:t>
            </w:r>
          </w:p>
          <w:p w14:paraId="70A17BF3" w14:textId="46CC90B4" w:rsidR="00656868" w:rsidRPr="00656868" w:rsidRDefault="00656868" w:rsidP="00656868">
            <w:r w:rsidRPr="002457C2">
              <w:t>3.</w:t>
            </w:r>
            <w:r w:rsidR="006C1E97">
              <w:t xml:space="preserve">4 </w:t>
            </w:r>
            <w:r w:rsidRPr="002457C2">
              <w:t>Access audio-visual devices to view and play a multimedia file</w:t>
            </w:r>
          </w:p>
          <w:p w14:paraId="401AE837" w14:textId="4A0AD793" w:rsidR="00656868" w:rsidRPr="00656868" w:rsidRDefault="00656868" w:rsidP="00656868">
            <w:pPr>
              <w:pStyle w:val="SIText"/>
            </w:pPr>
            <w:r w:rsidRPr="002457C2">
              <w:t>3.</w:t>
            </w:r>
            <w:r w:rsidR="006C1E97">
              <w:t xml:space="preserve">5 </w:t>
            </w:r>
            <w:r w:rsidRPr="002457C2">
              <w:t>Use manuals, training booklets and/or online help or helpdesks to overcome basic difficulties with applications</w:t>
            </w:r>
          </w:p>
        </w:tc>
      </w:tr>
      <w:tr w:rsidR="00656868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5E816A3A" w:rsidR="00656868" w:rsidRPr="00656868" w:rsidRDefault="00656868" w:rsidP="00656868">
            <w:pPr>
              <w:pStyle w:val="SIText"/>
            </w:pPr>
            <w:r w:rsidRPr="002457C2">
              <w:t>4.</w:t>
            </w:r>
            <w:r w:rsidR="001747A7">
              <w:t xml:space="preserve"> </w:t>
            </w:r>
            <w:r w:rsidRPr="002457C2">
              <w:t>Maintain and operate UHF/VHF radio and compass onsite in the context of site work</w:t>
            </w:r>
          </w:p>
        </w:tc>
        <w:tc>
          <w:tcPr>
            <w:tcW w:w="3604" w:type="pct"/>
            <w:shd w:val="clear" w:color="auto" w:fill="auto"/>
          </w:tcPr>
          <w:p w14:paraId="626A3736" w14:textId="79B20E84" w:rsidR="00656868" w:rsidRPr="00656868" w:rsidRDefault="00656868" w:rsidP="00656868">
            <w:r w:rsidRPr="002457C2">
              <w:t>4.1</w:t>
            </w:r>
            <w:r w:rsidR="001747A7">
              <w:t xml:space="preserve"> </w:t>
            </w:r>
            <w:r w:rsidR="0095002F">
              <w:t>Confirm</w:t>
            </w:r>
            <w:r w:rsidRPr="002457C2">
              <w:t xml:space="preserve"> radio equipment for communication needs is available on site</w:t>
            </w:r>
            <w:r w:rsidR="00AE4394">
              <w:t xml:space="preserve"> with supervisor</w:t>
            </w:r>
          </w:p>
          <w:p w14:paraId="1FD4F945" w14:textId="1CE2D4F3" w:rsidR="00656868" w:rsidRPr="00656868" w:rsidRDefault="00656868" w:rsidP="00656868">
            <w:r w:rsidRPr="002457C2">
              <w:t>4.2</w:t>
            </w:r>
            <w:r w:rsidR="001747A7">
              <w:t xml:space="preserve"> </w:t>
            </w:r>
            <w:r w:rsidRPr="002457C2">
              <w:t>Use radio devices and terminology effectively and correctly to meet communication needs of self and team on site</w:t>
            </w:r>
          </w:p>
          <w:p w14:paraId="486BA010" w14:textId="55F65829" w:rsidR="00656868" w:rsidRPr="00656868" w:rsidRDefault="00656868" w:rsidP="00656868">
            <w:r w:rsidRPr="002457C2">
              <w:t>4.3</w:t>
            </w:r>
            <w:r w:rsidR="001747A7">
              <w:t xml:space="preserve"> </w:t>
            </w:r>
            <w:r w:rsidRPr="002457C2">
              <w:t xml:space="preserve">Apply storage and transport requirements for </w:t>
            </w:r>
            <w:r w:rsidR="005D77BA">
              <w:t xml:space="preserve">radio and </w:t>
            </w:r>
            <w:r w:rsidRPr="002457C2">
              <w:t xml:space="preserve">compass equipment </w:t>
            </w:r>
          </w:p>
          <w:p w14:paraId="63E8510A" w14:textId="094A3150" w:rsidR="00656868" w:rsidRPr="00656868" w:rsidRDefault="00656868" w:rsidP="00656868">
            <w:r w:rsidRPr="002457C2">
              <w:t>4.4</w:t>
            </w:r>
            <w:r w:rsidR="001747A7">
              <w:t xml:space="preserve"> </w:t>
            </w:r>
            <w:r w:rsidRPr="002457C2">
              <w:t>Identify a suitable directional compass for orientation needs on-site</w:t>
            </w:r>
          </w:p>
          <w:p w14:paraId="501003DF" w14:textId="4013CCDF" w:rsidR="00656868" w:rsidRPr="00656868" w:rsidRDefault="00656868" w:rsidP="00656868">
            <w:pPr>
              <w:pStyle w:val="SIText"/>
            </w:pPr>
            <w:r w:rsidRPr="002457C2">
              <w:t>4.5</w:t>
            </w:r>
            <w:r w:rsidR="001747A7">
              <w:t xml:space="preserve"> </w:t>
            </w:r>
            <w:r w:rsidRPr="002457C2">
              <w:t xml:space="preserve">Use directional compass in </w:t>
            </w:r>
            <w:r w:rsidRPr="00656868">
              <w:t>conjunction with a geographical and topographical map to accurately move around onsite and map coordinates</w:t>
            </w:r>
          </w:p>
        </w:tc>
      </w:tr>
      <w:tr w:rsidR="00656868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7B3D22B7" w:rsidR="00656868" w:rsidRPr="004E66AC" w:rsidRDefault="00656868" w:rsidP="00656868">
            <w:pPr>
              <w:pStyle w:val="SIText"/>
            </w:pPr>
            <w:r w:rsidRPr="002457C2">
              <w:t>5.</w:t>
            </w:r>
            <w:r w:rsidR="001747A7">
              <w:t xml:space="preserve"> </w:t>
            </w:r>
            <w:r w:rsidRPr="002457C2">
              <w:t>Maintain knowledge of IMS trends and emerging technologies</w:t>
            </w:r>
          </w:p>
        </w:tc>
        <w:tc>
          <w:tcPr>
            <w:tcW w:w="3604" w:type="pct"/>
            <w:shd w:val="clear" w:color="auto" w:fill="auto"/>
          </w:tcPr>
          <w:p w14:paraId="76DC4950" w14:textId="7904EAD5" w:rsidR="00656868" w:rsidRPr="00656868" w:rsidRDefault="00656868" w:rsidP="00656868">
            <w:r w:rsidRPr="002457C2">
              <w:t>5.1</w:t>
            </w:r>
            <w:r w:rsidR="001747A7">
              <w:t xml:space="preserve"> </w:t>
            </w:r>
            <w:r w:rsidRPr="002457C2">
              <w:t xml:space="preserve">Source information about current industry trends and emerging technologies in relation to IMS and data collection methods </w:t>
            </w:r>
          </w:p>
          <w:p w14:paraId="7BF57A52" w14:textId="5E989A08" w:rsidR="00656868" w:rsidRPr="00656868" w:rsidRDefault="00656868" w:rsidP="00656868">
            <w:r w:rsidRPr="002457C2">
              <w:t>5.2</w:t>
            </w:r>
            <w:r w:rsidR="001747A7">
              <w:t xml:space="preserve"> </w:t>
            </w:r>
            <w:r w:rsidRPr="002457C2">
              <w:t>Replace used technology consumables in accordance with manufacturer</w:t>
            </w:r>
            <w:r w:rsidRPr="00656868">
              <w:t>’s instructions and organisational requirements</w:t>
            </w:r>
          </w:p>
          <w:p w14:paraId="13628A29" w14:textId="1CFCED8F" w:rsidR="00656868" w:rsidRPr="00656868" w:rsidRDefault="00656868" w:rsidP="00656868">
            <w:r w:rsidRPr="002457C2">
              <w:t>5.3</w:t>
            </w:r>
            <w:r w:rsidR="001747A7">
              <w:t xml:space="preserve"> </w:t>
            </w:r>
            <w:r w:rsidRPr="002457C2">
              <w:t>Carry out, or arrange for</w:t>
            </w:r>
            <w:r w:rsidR="000221E1">
              <w:t>,</w:t>
            </w:r>
            <w:r w:rsidRPr="002457C2">
              <w:t xml:space="preserve"> routine maintenance to ensure equipment is maintained </w:t>
            </w:r>
            <w:r w:rsidR="00267997">
              <w:t>according</w:t>
            </w:r>
            <w:r w:rsidRPr="00656868">
              <w:t xml:space="preserve"> </w:t>
            </w:r>
            <w:r w:rsidR="00A35B20">
              <w:t xml:space="preserve">to </w:t>
            </w:r>
            <w:r w:rsidRPr="00656868">
              <w:t>organisational requirements</w:t>
            </w:r>
          </w:p>
          <w:p w14:paraId="65115BD7" w14:textId="52144AF7" w:rsidR="00656868" w:rsidRDefault="00656868" w:rsidP="00656868">
            <w:pPr>
              <w:pStyle w:val="SIText"/>
            </w:pPr>
            <w:r w:rsidRPr="002457C2">
              <w:t>5.4</w:t>
            </w:r>
            <w:r w:rsidR="001747A7">
              <w:t xml:space="preserve"> </w:t>
            </w:r>
            <w:r w:rsidR="00F43E00">
              <w:t>I</w:t>
            </w:r>
            <w:r w:rsidRPr="002457C2">
              <w:t xml:space="preserve">dentify equipment faults, perform maintenance in accordance with manufacturer’s instructions or report fault to designated person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6C1E9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5002F" w:rsidRPr="00336FCA" w:rsidDel="00423CB2" w14:paraId="3B729F70" w14:textId="77777777" w:rsidTr="00CA2922">
        <w:tc>
          <w:tcPr>
            <w:tcW w:w="1396" w:type="pct"/>
          </w:tcPr>
          <w:p w14:paraId="6DA827DB" w14:textId="4D9CE857" w:rsidR="0095002F" w:rsidRPr="0095002F" w:rsidRDefault="0095002F" w:rsidP="0095002F">
            <w:pPr>
              <w:pStyle w:val="SIText"/>
            </w:pPr>
            <w:r w:rsidRPr="0095002F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7ED372F7" w:rsidR="0095002F" w:rsidRPr="0095002F" w:rsidRDefault="0095002F">
            <w:pPr>
              <w:pStyle w:val="SIBulletList1"/>
            </w:pPr>
            <w:r w:rsidRPr="00F43E00">
              <w:rPr>
                <w:rStyle w:val="SITemporaryText-blue"/>
                <w:color w:val="auto"/>
                <w:sz w:val="20"/>
              </w:rPr>
              <w:t>Interpret</w:t>
            </w:r>
            <w:r w:rsidR="00F43E00" w:rsidRPr="001F7266">
              <w:rPr>
                <w:rStyle w:val="SITemporaryText-blue"/>
                <w:color w:val="auto"/>
                <w:sz w:val="20"/>
              </w:rPr>
              <w:t xml:space="preserve"> key </w:t>
            </w:r>
            <w:r w:rsidRPr="00F43E00">
              <w:rPr>
                <w:rStyle w:val="SITemporaryText-blue"/>
                <w:color w:val="auto"/>
                <w:sz w:val="20"/>
              </w:rPr>
              <w:t xml:space="preserve">information from a range of </w:t>
            </w:r>
            <w:r w:rsidR="00F43E00" w:rsidRPr="001F7266">
              <w:rPr>
                <w:rStyle w:val="SITemporaryText-blue"/>
                <w:color w:val="auto"/>
                <w:sz w:val="20"/>
              </w:rPr>
              <w:t>sources</w:t>
            </w:r>
          </w:p>
        </w:tc>
      </w:tr>
      <w:tr w:rsidR="0095002F" w:rsidRPr="00336FCA" w:rsidDel="00423CB2" w14:paraId="1F277416" w14:textId="77777777" w:rsidTr="00CA2922">
        <w:tc>
          <w:tcPr>
            <w:tcW w:w="1396" w:type="pct"/>
          </w:tcPr>
          <w:p w14:paraId="375B6168" w14:textId="59094CFB" w:rsidR="0095002F" w:rsidRPr="000221E1" w:rsidRDefault="0095002F" w:rsidP="000221E1">
            <w:pPr>
              <w:pStyle w:val="SIText"/>
            </w:pPr>
            <w:r w:rsidRPr="000221E1">
              <w:rPr>
                <w:rStyle w:val="SITemporaryText-blue"/>
                <w:color w:val="auto"/>
                <w:sz w:val="20"/>
              </w:rPr>
              <w:t xml:space="preserve">Oral </w:t>
            </w:r>
            <w:r w:rsidR="000221E1" w:rsidRPr="000221E1">
              <w:rPr>
                <w:rStyle w:val="SITemporaryText-blue"/>
                <w:color w:val="auto"/>
                <w:sz w:val="20"/>
              </w:rPr>
              <w:t>c</w:t>
            </w:r>
            <w:r w:rsidRPr="000221E1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0AB59955" w:rsidR="0095002F" w:rsidRPr="0095002F" w:rsidRDefault="0095002F" w:rsidP="0095002F">
            <w:pPr>
              <w:pStyle w:val="SIBulletList1"/>
              <w:rPr>
                <w:rFonts w:eastAsia="Calibri"/>
              </w:rPr>
            </w:pPr>
            <w:r w:rsidRPr="0095002F">
              <w:rPr>
                <w:rStyle w:val="SITemporaryText-blue"/>
                <w:color w:val="auto"/>
                <w:sz w:val="20"/>
              </w:rPr>
              <w:t xml:space="preserve">Use </w:t>
            </w:r>
            <w:r w:rsidR="0088510C">
              <w:rPr>
                <w:rStyle w:val="SITemporaryText-blue"/>
                <w:color w:val="auto"/>
                <w:sz w:val="20"/>
              </w:rPr>
              <w:t>cultur</w:t>
            </w:r>
            <w:r w:rsidR="00572CDE">
              <w:rPr>
                <w:rStyle w:val="SITemporaryText-blue"/>
                <w:color w:val="auto"/>
                <w:sz w:val="20"/>
              </w:rPr>
              <w:t>al</w:t>
            </w:r>
            <w:r w:rsidRPr="0095002F">
              <w:rPr>
                <w:rStyle w:val="SITemporaryText-blue"/>
                <w:color w:val="auto"/>
                <w:sz w:val="20"/>
              </w:rPr>
              <w:t xml:space="preserve">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67997" w14:paraId="2A82C4B7" w14:textId="77777777" w:rsidTr="00F33FF2">
        <w:tc>
          <w:tcPr>
            <w:tcW w:w="1028" w:type="pct"/>
          </w:tcPr>
          <w:p w14:paraId="02E9B524" w14:textId="712954F1" w:rsidR="00267997" w:rsidRPr="00267997" w:rsidRDefault="000C60B2" w:rsidP="00267997">
            <w:r>
              <w:t>AHCCSW306</w:t>
            </w:r>
            <w:r w:rsidR="00A35B20" w:rsidRPr="00267997">
              <w:t xml:space="preserve"> </w:t>
            </w:r>
            <w:r w:rsidR="00267997" w:rsidRPr="00267997">
              <w:t>Use technology in Aboriginal and/or Torres Strait Islander sites work</w:t>
            </w:r>
          </w:p>
          <w:p w14:paraId="43C7552A" w14:textId="2E0B4F30" w:rsidR="00267997" w:rsidRPr="00267997" w:rsidRDefault="00267997" w:rsidP="00267997">
            <w:pPr>
              <w:pStyle w:val="SIText"/>
            </w:pPr>
          </w:p>
        </w:tc>
        <w:tc>
          <w:tcPr>
            <w:tcW w:w="1105" w:type="pct"/>
          </w:tcPr>
          <w:p w14:paraId="7D3FE6F5" w14:textId="56804D00" w:rsidR="00267997" w:rsidRPr="00267997" w:rsidRDefault="00267997" w:rsidP="00267997">
            <w:r w:rsidRPr="00267997">
              <w:t>AHCASW306 Use technology in Aboriginal sites work</w:t>
            </w:r>
          </w:p>
          <w:p w14:paraId="511AFB9C" w14:textId="5AD6CB3E" w:rsidR="00267997" w:rsidRPr="00267997" w:rsidRDefault="00267997" w:rsidP="00267997">
            <w:pPr>
              <w:pStyle w:val="SIText"/>
            </w:pPr>
          </w:p>
        </w:tc>
        <w:tc>
          <w:tcPr>
            <w:tcW w:w="1251" w:type="pct"/>
          </w:tcPr>
          <w:p w14:paraId="5B35BA90" w14:textId="54DB3111" w:rsidR="000C60B2" w:rsidRDefault="000C60B2" w:rsidP="000C60B2">
            <w:r>
              <w:t>Title updated</w:t>
            </w:r>
          </w:p>
          <w:p w14:paraId="45CCEC2D" w14:textId="77777777" w:rsidR="000221E1" w:rsidRDefault="000C60B2" w:rsidP="000C60B2">
            <w:r>
              <w:t>Application updated</w:t>
            </w:r>
          </w:p>
          <w:p w14:paraId="06F49AD4" w14:textId="77777777" w:rsidR="000221E1" w:rsidRDefault="000C60B2" w:rsidP="000C60B2">
            <w:r>
              <w:br/>
              <w:t>Elements and Performance Criteria revised for clarity</w:t>
            </w:r>
          </w:p>
          <w:p w14:paraId="5DC6CB07" w14:textId="618D5B4E" w:rsidR="000C60B2" w:rsidRDefault="000C60B2" w:rsidP="000C60B2">
            <w:r>
              <w:br/>
              <w:t>Foundation Skills added</w:t>
            </w:r>
          </w:p>
          <w:p w14:paraId="2E67A8C1" w14:textId="77777777" w:rsidR="000C60B2" w:rsidRDefault="000C60B2" w:rsidP="000C60B2">
            <w:r>
              <w:t>Performance Evidence, Knowledge Evidence and Assessment Conditions updated</w:t>
            </w:r>
          </w:p>
          <w:p w14:paraId="13DE65D9" w14:textId="2AA07CB2" w:rsidR="00267997" w:rsidRPr="00267997" w:rsidRDefault="00267997" w:rsidP="00267997">
            <w:pPr>
              <w:pStyle w:val="SIText"/>
            </w:pPr>
          </w:p>
        </w:tc>
        <w:tc>
          <w:tcPr>
            <w:tcW w:w="1616" w:type="pct"/>
          </w:tcPr>
          <w:p w14:paraId="55F5E868" w14:textId="69DC7581" w:rsidR="00267997" w:rsidRPr="00267997" w:rsidRDefault="000C60B2" w:rsidP="00267997">
            <w:pPr>
              <w:pStyle w:val="SIText"/>
            </w:pPr>
            <w:r>
              <w:t>Not e</w:t>
            </w:r>
            <w:r w:rsidRPr="00267997">
              <w:t xml:space="preserve">quivalent </w:t>
            </w:r>
          </w:p>
          <w:p w14:paraId="61B2FC37" w14:textId="71972640" w:rsidR="00267997" w:rsidRPr="00267997" w:rsidRDefault="00267997" w:rsidP="00267997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77DC612D" w:rsidR="00F1480E" w:rsidRPr="005404CB" w:rsidRDefault="00520E9A" w:rsidP="000221E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B36476" w:rsidRPr="00A64D08">
              <w:t>https://vetnet.gov.au/Pages/TrainingDocs.aspx?q=c6399549-9c62-4a5e-bf1a-524b2322cf72</w:t>
            </w:r>
            <w:r w:rsidR="00B36476" w:rsidRPr="00B36476">
              <w:t>.</w:t>
            </w:r>
          </w:p>
        </w:tc>
      </w:tr>
    </w:tbl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C400D8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C60B2">
              <w:t>AHCCSW306</w:t>
            </w:r>
            <w:r w:rsidR="00A35B20" w:rsidRPr="00823EF2">
              <w:t xml:space="preserve"> </w:t>
            </w:r>
            <w:r w:rsidR="00823EF2" w:rsidRPr="00823EF2">
              <w:t xml:space="preserve">Use technology in Aboriginal </w:t>
            </w:r>
            <w:r w:rsidR="00B36476">
              <w:t xml:space="preserve">and/or Torres Strait Islander </w:t>
            </w:r>
            <w:r w:rsidR="00823EF2" w:rsidRPr="00823EF2">
              <w:t>sites work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7C4E5346" w:rsidR="007A300D" w:rsidRPr="007F451D" w:rsidRDefault="007A300D" w:rsidP="007F45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A35B20" w:rsidRPr="007F451D">
              <w:rPr>
                <w:rStyle w:val="SITemporaryText-blue"/>
                <w:color w:val="auto"/>
                <w:sz w:val="20"/>
              </w:rPr>
              <w:t xml:space="preserve">used technology in Aboriginal and/or Torres Strait Islander sites work </w:t>
            </w:r>
            <w:r w:rsidR="00B36476" w:rsidRPr="007F451D">
              <w:rPr>
                <w:rStyle w:val="SITemporaryText-blue"/>
                <w:color w:val="auto"/>
                <w:sz w:val="20"/>
              </w:rPr>
              <w:t>at least once</w:t>
            </w:r>
            <w:r w:rsidR="00A35B20" w:rsidRPr="007F451D">
              <w:rPr>
                <w:rStyle w:val="SITemporaryText-blue"/>
                <w:color w:val="auto"/>
                <w:sz w:val="20"/>
              </w:rPr>
              <w:t xml:space="preserve"> and</w:t>
            </w:r>
            <w:r w:rsidR="007F451D" w:rsidRPr="007F451D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7F451D">
              <w:rPr>
                <w:rStyle w:val="SITemporaryText-blue"/>
                <w:color w:val="auto"/>
                <w:sz w:val="20"/>
              </w:rPr>
              <w:t>:</w:t>
            </w:r>
          </w:p>
          <w:p w14:paraId="3620B380" w14:textId="77777777" w:rsidR="000221E1" w:rsidRPr="000221E1" w:rsidRDefault="000221E1" w:rsidP="000221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221E1">
              <w:rPr>
                <w:rStyle w:val="SITemporaryText-blue"/>
                <w:color w:val="auto"/>
                <w:sz w:val="20"/>
              </w:rPr>
              <w:t>used current and appropriate technology as required by organisation</w:t>
            </w:r>
          </w:p>
          <w:p w14:paraId="1F931376" w14:textId="77777777" w:rsidR="000221E1" w:rsidRPr="000221E1" w:rsidRDefault="000221E1" w:rsidP="000221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221E1">
              <w:rPr>
                <w:rStyle w:val="SITemporaryText-blue"/>
                <w:color w:val="auto"/>
                <w:sz w:val="20"/>
              </w:rPr>
              <w:t>used menu features and navigated around the device and Information Management System functions</w:t>
            </w:r>
          </w:p>
          <w:p w14:paraId="685E672A" w14:textId="77777777" w:rsidR="000221E1" w:rsidRPr="000221E1" w:rsidRDefault="000221E1" w:rsidP="000221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221E1">
              <w:rPr>
                <w:rStyle w:val="SITemporaryText-blue"/>
                <w:color w:val="auto"/>
                <w:sz w:val="20"/>
              </w:rPr>
              <w:t>used device features, software and applications to perform tasks to organisation requirements</w:t>
            </w:r>
          </w:p>
          <w:p w14:paraId="08A8932C" w14:textId="77777777" w:rsidR="000221E1" w:rsidRPr="000221E1" w:rsidRDefault="000221E1" w:rsidP="000221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221E1">
              <w:rPr>
                <w:rStyle w:val="SITemporaryText-blue"/>
                <w:color w:val="auto"/>
                <w:sz w:val="20"/>
              </w:rPr>
              <w:t>collected and recorded data according to organisation requirements</w:t>
            </w:r>
          </w:p>
          <w:p w14:paraId="4622BB74" w14:textId="77777777" w:rsidR="000221E1" w:rsidRPr="000221E1" w:rsidRDefault="000221E1" w:rsidP="000221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221E1">
              <w:rPr>
                <w:rStyle w:val="SITemporaryText-blue"/>
                <w:color w:val="auto"/>
                <w:sz w:val="20"/>
              </w:rPr>
              <w:t>collected and recorded data in accordance with requirements of Indigenous Cultural and Intellectual Property (ICIP), copyright and local cultural protocols</w:t>
            </w:r>
          </w:p>
          <w:p w14:paraId="3D7E1B05" w14:textId="77777777" w:rsidR="000221E1" w:rsidRPr="000221E1" w:rsidRDefault="000221E1" w:rsidP="000221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221E1">
              <w:rPr>
                <w:rStyle w:val="SITemporaryText-blue"/>
                <w:color w:val="auto"/>
                <w:sz w:val="20"/>
              </w:rPr>
              <w:t>saved work in a format and location according to organisation requirements</w:t>
            </w:r>
          </w:p>
          <w:p w14:paraId="29DF6C67" w14:textId="77777777" w:rsidR="000221E1" w:rsidRPr="000221E1" w:rsidRDefault="000221E1" w:rsidP="000221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221E1">
              <w:rPr>
                <w:rStyle w:val="SITemporaryText-blue"/>
                <w:color w:val="auto"/>
                <w:sz w:val="20"/>
              </w:rPr>
              <w:t>securely transferred saved files to a computer for long</w:t>
            </w:r>
            <w:r w:rsidRPr="000221E1">
              <w:t>-</w:t>
            </w:r>
            <w:r w:rsidRPr="000221E1">
              <w:rPr>
                <w:rStyle w:val="SITemporaryText-blue"/>
                <w:color w:val="auto"/>
                <w:sz w:val="20"/>
              </w:rPr>
              <w:t>term storage and printing</w:t>
            </w:r>
          </w:p>
          <w:p w14:paraId="7B4E803C" w14:textId="178D35A9" w:rsidR="000221E1" w:rsidRPr="000221E1" w:rsidRDefault="000221E1" w:rsidP="001F025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221E1">
              <w:rPr>
                <w:rStyle w:val="SITemporaryText-blue"/>
                <w:color w:val="auto"/>
                <w:sz w:val="20"/>
              </w:rPr>
              <w:t>used compass, grid references and</w:t>
            </w:r>
            <w:r w:rsidR="001F0254">
              <w:rPr>
                <w:rStyle w:val="SITemporaryText-blue"/>
              </w:rPr>
              <w:t xml:space="preserve"> </w:t>
            </w:r>
            <w:r w:rsidR="001F0254" w:rsidRPr="00DC471F">
              <w:rPr>
                <w:rStyle w:val="SITemporaryText-blue"/>
                <w:color w:val="auto"/>
                <w:sz w:val="20"/>
              </w:rPr>
              <w:t>physical or online</w:t>
            </w:r>
            <w:r w:rsidRPr="000221E1">
              <w:rPr>
                <w:rStyle w:val="SITemporaryText-blue"/>
                <w:color w:val="auto"/>
                <w:sz w:val="20"/>
              </w:rPr>
              <w:t xml:space="preserve"> maps to move around site and map site coordinates</w:t>
            </w:r>
          </w:p>
          <w:p w14:paraId="17782DFF" w14:textId="0D9A6F51" w:rsidR="00556C4C" w:rsidRPr="005404CB" w:rsidRDefault="000221E1" w:rsidP="000221E1">
            <w:pPr>
              <w:pStyle w:val="SIBulletList1"/>
            </w:pPr>
            <w:r w:rsidRPr="000221E1">
              <w:rPr>
                <w:rStyle w:val="SITemporaryText-blue"/>
                <w:color w:val="auto"/>
                <w:sz w:val="20"/>
              </w:rPr>
              <w:t>used audio</w:t>
            </w:r>
            <w:r w:rsidRPr="000221E1">
              <w:t>-</w:t>
            </w:r>
            <w:r w:rsidRPr="000221E1">
              <w:rPr>
                <w:rStyle w:val="SITemporaryText-blue"/>
                <w:color w:val="auto"/>
                <w:sz w:val="20"/>
              </w:rPr>
              <w:t>visual devices according to organisation requirements and local cultural protocols.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BCE848D" w14:textId="1DFE98BA" w:rsidR="00572CDE" w:rsidRPr="007F451D" w:rsidRDefault="00572CDE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data recording</w:t>
            </w:r>
          </w:p>
          <w:p w14:paraId="1CF8E584" w14:textId="309C0091" w:rsidR="00656868" w:rsidRPr="007F451D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basic security functions</w:t>
            </w:r>
            <w:r w:rsidR="00572CDE" w:rsidRPr="007F451D">
              <w:rPr>
                <w:rStyle w:val="SITemporaryText-blue"/>
                <w:color w:val="auto"/>
                <w:sz w:val="20"/>
              </w:rPr>
              <w:t xml:space="preserve"> when using technology</w:t>
            </w:r>
          </w:p>
          <w:p w14:paraId="1389CC0D" w14:textId="626003B9" w:rsidR="00656868" w:rsidRPr="007F451D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basic software operation and associated applications</w:t>
            </w:r>
          </w:p>
          <w:p w14:paraId="2865D30F" w14:textId="5704C435" w:rsidR="00656868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map reading (including topographical maps)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, grid references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and longitudinal and latitudinal coordinates</w:t>
            </w:r>
          </w:p>
          <w:p w14:paraId="6CE80190" w14:textId="02C87E93" w:rsidR="00EE3A1A" w:rsidRPr="00EE3A1A" w:rsidRDefault="00EE3A1A" w:rsidP="00EE3A1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bookmarkStart w:id="0" w:name="_Hlk109378346"/>
            <w:r w:rsidRPr="00EE3A1A">
              <w:rPr>
                <w:rStyle w:val="SITemporaryText-blue"/>
                <w:color w:val="auto"/>
                <w:sz w:val="20"/>
              </w:rPr>
              <w:t>appropriate use of radio equipment</w:t>
            </w:r>
            <w:r w:rsidR="000221E1">
              <w:rPr>
                <w:rStyle w:val="SITemporaryText-blue"/>
              </w:rPr>
              <w:t>,</w:t>
            </w:r>
            <w:r w:rsidRPr="00EE3A1A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5B4F8886" w14:textId="4D83999A" w:rsidR="00EE3A1A" w:rsidRPr="00EE3A1A" w:rsidRDefault="00EE3A1A" w:rsidP="00EE3A1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E3A1A">
              <w:rPr>
                <w:rStyle w:val="SITemporaryText-blue"/>
                <w:color w:val="auto"/>
                <w:sz w:val="20"/>
              </w:rPr>
              <w:t>difference between UHF and VHF</w:t>
            </w:r>
          </w:p>
          <w:p w14:paraId="4CA89511" w14:textId="3D748FB2" w:rsidR="00EE3A1A" w:rsidRPr="00EE3A1A" w:rsidRDefault="00EE3A1A" w:rsidP="00EE3A1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E3A1A">
              <w:rPr>
                <w:rStyle w:val="SITemporaryText-blue"/>
                <w:color w:val="auto"/>
                <w:sz w:val="20"/>
              </w:rPr>
              <w:t>phonetic alphabet</w:t>
            </w:r>
          </w:p>
          <w:p w14:paraId="3BB96BB8" w14:textId="4C8DEC1C" w:rsidR="00EE3A1A" w:rsidRPr="00EE3A1A" w:rsidRDefault="00EE3A1A" w:rsidP="00EE3A1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E3A1A">
              <w:rPr>
                <w:rStyle w:val="SITemporaryText-blue"/>
                <w:color w:val="auto"/>
                <w:sz w:val="20"/>
              </w:rPr>
              <w:t>radio protocols and etiquette</w:t>
            </w:r>
          </w:p>
          <w:bookmarkEnd w:id="0"/>
          <w:p w14:paraId="0646876C" w14:textId="6923202A" w:rsidR="00B36476" w:rsidRPr="007F451D" w:rsidRDefault="00B36476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requirements of ICIP, </w:t>
            </w:r>
            <w:r w:rsidR="00267997" w:rsidRPr="007F451D">
              <w:rPr>
                <w:rStyle w:val="SITemporaryText-blue"/>
                <w:color w:val="auto"/>
                <w:sz w:val="20"/>
              </w:rPr>
              <w:t>c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opyright and </w:t>
            </w:r>
            <w:r w:rsidR="0088510C" w:rsidRPr="007F451D">
              <w:rPr>
                <w:rStyle w:val="SITemporaryText-blue"/>
                <w:color w:val="auto"/>
                <w:sz w:val="20"/>
              </w:rPr>
              <w:t>cultur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al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pro</w:t>
            </w:r>
            <w:r w:rsidR="006F5D30" w:rsidRPr="007F451D">
              <w:rPr>
                <w:rStyle w:val="SITemporaryText-blue"/>
                <w:color w:val="auto"/>
                <w:sz w:val="20"/>
              </w:rPr>
              <w:t>t</w:t>
            </w:r>
            <w:r w:rsidRPr="007F451D">
              <w:rPr>
                <w:rStyle w:val="SITemporaryText-blue"/>
                <w:color w:val="auto"/>
                <w:sz w:val="20"/>
              </w:rPr>
              <w:t>ocols</w:t>
            </w:r>
          </w:p>
          <w:p w14:paraId="5CCAB673" w14:textId="3CFB8042" w:rsidR="00B36476" w:rsidRPr="007F451D" w:rsidRDefault="00B36476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principles of free, prior and informed consent </w:t>
            </w:r>
          </w:p>
          <w:p w14:paraId="655EB319" w14:textId="77777777" w:rsidR="00656868" w:rsidRPr="007F451D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digital device functions used in own role</w:t>
            </w:r>
          </w:p>
          <w:p w14:paraId="58F25B26" w14:textId="0395CC25" w:rsidR="00F1480E" w:rsidRPr="005404CB" w:rsidRDefault="00572CDE" w:rsidP="007F451D">
            <w:pPr>
              <w:pStyle w:val="SIBulletList1"/>
            </w:pPr>
            <w:r w:rsidRPr="007F451D">
              <w:rPr>
                <w:rStyle w:val="SITemporaryText-blue"/>
                <w:color w:val="auto"/>
                <w:sz w:val="20"/>
              </w:rPr>
              <w:t>functions of</w:t>
            </w:r>
            <w:r w:rsidR="00656868" w:rsidRPr="007F451D">
              <w:rPr>
                <w:rStyle w:val="SITemporaryText-blue"/>
                <w:color w:val="auto"/>
                <w:sz w:val="20"/>
              </w:rPr>
              <w:t xml:space="preserve"> internal and external computer storage devices</w:t>
            </w:r>
            <w:r w:rsidR="00656868" w:rsidRPr="006F5D3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6F5D30" w:rsidRPr="00A55106" w14:paraId="020BD5D3" w14:textId="77777777" w:rsidTr="00CA2922">
        <w:tc>
          <w:tcPr>
            <w:tcW w:w="5000" w:type="pct"/>
            <w:shd w:val="clear" w:color="auto" w:fill="auto"/>
          </w:tcPr>
          <w:p w14:paraId="7DC39DE5" w14:textId="77777777" w:rsidR="006F5D30" w:rsidRPr="006F5D30" w:rsidRDefault="006F5D30" w:rsidP="006F5D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48D63C2" w14:textId="77777777" w:rsidR="006F5D30" w:rsidRPr="006F5D30" w:rsidRDefault="006F5D30" w:rsidP="006F5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F38F632" w14:textId="24F116C1" w:rsidR="006F5D30" w:rsidRDefault="006C1E97" w:rsidP="006C1E9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C1E97">
              <w:rPr>
                <w:rStyle w:val="SITemporaryText-blue"/>
                <w:color w:val="auto"/>
                <w:sz w:val="20"/>
              </w:rPr>
              <w:t>skills must be demonstrated</w:t>
            </w:r>
            <w:r>
              <w:rPr>
                <w:rStyle w:val="SITemporaryText-blue"/>
              </w:rPr>
              <w:t xml:space="preserve"> </w:t>
            </w:r>
            <w:r w:rsidR="007F451D" w:rsidRPr="007F451D">
              <w:rPr>
                <w:rStyle w:val="SITemporaryText-blue"/>
                <w:color w:val="auto"/>
                <w:sz w:val="20"/>
              </w:rPr>
              <w:t>o</w:t>
            </w:r>
            <w:r w:rsidR="00A35B20" w:rsidRPr="007F451D">
              <w:rPr>
                <w:rStyle w:val="SITemporaryText-blue"/>
                <w:color w:val="auto"/>
                <w:sz w:val="20"/>
              </w:rPr>
              <w:t>n Country</w:t>
            </w:r>
            <w:r w:rsidR="006F5D30" w:rsidRPr="007F451D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5002B4F7" w14:textId="4C271DAA" w:rsidR="00F43E00" w:rsidRPr="00BA78BF" w:rsidRDefault="00F43E00" w:rsidP="001F72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A78BF">
              <w:rPr>
                <w:rStyle w:val="SITemporaryText-blue"/>
                <w:color w:val="auto"/>
                <w:sz w:val="20"/>
              </w:rPr>
              <w:t>resources, equipment and materials</w:t>
            </w:r>
          </w:p>
          <w:p w14:paraId="13A9F194" w14:textId="0241FCCC" w:rsidR="00F43E00" w:rsidRDefault="00F43E0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F7266">
              <w:rPr>
                <w:rStyle w:val="SITemporaryText-blue"/>
                <w:color w:val="auto"/>
                <w:sz w:val="20"/>
              </w:rPr>
              <w:t>technology devices appropriate to working on cultural sites</w:t>
            </w:r>
          </w:p>
          <w:p w14:paraId="388BC4A0" w14:textId="7152F2E8" w:rsidR="001F0254" w:rsidRPr="001F0254" w:rsidRDefault="001F025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C471F">
              <w:rPr>
                <w:rStyle w:val="SITemporaryText-blue"/>
                <w:color w:val="auto"/>
                <w:sz w:val="20"/>
              </w:rPr>
              <w:t>radio communication equipment</w:t>
            </w:r>
          </w:p>
          <w:p w14:paraId="163DA113" w14:textId="3DF15A3D" w:rsidR="001F0254" w:rsidRPr="001F0254" w:rsidRDefault="001F025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C471F">
              <w:rPr>
                <w:rStyle w:val="SITemporaryText-blue"/>
                <w:color w:val="auto"/>
                <w:sz w:val="20"/>
              </w:rPr>
              <w:t>maps and compass relevant for use on cultural sites</w:t>
            </w:r>
          </w:p>
          <w:p w14:paraId="5749CB82" w14:textId="77777777" w:rsidR="006F5D30" w:rsidRPr="006F5D30" w:rsidRDefault="006F5D30" w:rsidP="006F5D3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5D3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51110EB" w14:textId="10EE7820" w:rsidR="006F5D30" w:rsidRPr="006F5D30" w:rsidRDefault="006F5D3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5D30">
              <w:rPr>
                <w:rStyle w:val="SITemporaryText-blue"/>
                <w:rFonts w:eastAsia="Calibri"/>
                <w:color w:val="auto"/>
                <w:sz w:val="20"/>
              </w:rPr>
              <w:t>legislation/codes of practice</w:t>
            </w:r>
            <w:r w:rsidR="00F43E00">
              <w:rPr>
                <w:rStyle w:val="SITemporaryText-blue"/>
                <w:rFonts w:eastAsia="Calibri"/>
              </w:rPr>
              <w:t xml:space="preserve"> </w:t>
            </w:r>
            <w:r w:rsidR="00F43E00" w:rsidRPr="001F7266">
              <w:rPr>
                <w:rStyle w:val="SITemporaryText-blue"/>
                <w:rFonts w:eastAsia="Calibri"/>
                <w:color w:val="auto"/>
                <w:sz w:val="20"/>
              </w:rPr>
              <w:t>relevant to ICIP, copyright and using technology</w:t>
            </w:r>
          </w:p>
          <w:p w14:paraId="3AC2E748" w14:textId="77777777" w:rsidR="006F5D30" w:rsidRPr="006F5D30" w:rsidRDefault="006F5D30" w:rsidP="006F5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22F7BD0" w14:textId="77777777" w:rsidR="006F5D30" w:rsidRPr="006F5D30" w:rsidRDefault="006F5D30" w:rsidP="006F5D3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2ADBF6A" w14:textId="77777777" w:rsidR="006F5D30" w:rsidRPr="00B60C71" w:rsidRDefault="006F5D30" w:rsidP="00B60C7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E953214" w14:textId="77777777" w:rsidR="006F5D30" w:rsidRPr="006F5D30" w:rsidRDefault="006F5D30" w:rsidP="006F5D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6CAF0AAC" w14:textId="77777777" w:rsidR="006F5D30" w:rsidRPr="006F5D30" w:rsidRDefault="006F5D30" w:rsidP="006F5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239476C" w14:textId="77777777" w:rsidR="006F5D30" w:rsidRPr="006F5D30" w:rsidRDefault="006F5D30" w:rsidP="006F5D3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lastRenderedPageBreak/>
              <w:t>an Aboriginal and/or Torres Strait Islander Elder and/or Custodian</w:t>
            </w:r>
          </w:p>
          <w:p w14:paraId="3A75B31B" w14:textId="77777777" w:rsidR="006F5D30" w:rsidRPr="006F5D30" w:rsidRDefault="006F5D30" w:rsidP="006F5D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6965BCB" w:rsidR="006F5D30" w:rsidRPr="006F5D30" w:rsidRDefault="006F5D30" w:rsidP="00222EE9">
            <w:pPr>
              <w:pStyle w:val="SIBulletList2"/>
              <w:rPr>
                <w:rFonts w:eastAsia="Calibri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35B20" w:rsidRPr="007F451D">
              <w:rPr>
                <w:rStyle w:val="SITemporaryText-blue"/>
                <w:color w:val="auto"/>
                <w:sz w:val="20"/>
              </w:rPr>
              <w:t>and</w:t>
            </w:r>
            <w:r w:rsidR="00F10E9D" w:rsidRPr="007F451D">
              <w:rPr>
                <w:rStyle w:val="SITemporaryText-blue"/>
                <w:color w:val="auto"/>
                <w:sz w:val="20"/>
              </w:rPr>
              <w:t>/or</w:t>
            </w:r>
            <w:r w:rsidR="00A35B20" w:rsidRPr="007F451D">
              <w:rPr>
                <w:rStyle w:val="SITemporaryText-blue"/>
                <w:color w:val="auto"/>
                <w:sz w:val="20"/>
              </w:rPr>
              <w:t xml:space="preserve"> 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in communication with, an Aboriginal and/or Torres Strait Islander person who is a recognised member of the community with experience and knowledge of local </w:t>
            </w:r>
            <w:r w:rsidR="0088510C" w:rsidRPr="007F451D">
              <w:rPr>
                <w:rStyle w:val="SITemporaryText-blue"/>
                <w:color w:val="auto"/>
                <w:sz w:val="20"/>
              </w:rPr>
              <w:t>cultur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al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</w:t>
            </w:r>
            <w:r w:rsidRPr="00222EE9">
              <w:rPr>
                <w:rStyle w:val="SITemporaryText-blue"/>
                <w:color w:val="auto"/>
                <w:sz w:val="20"/>
              </w:rPr>
              <w:t>protocols</w:t>
            </w:r>
            <w:r w:rsidRPr="006C1E97">
              <w:rPr>
                <w:rStyle w:val="SITemporaryText-blue"/>
                <w:color w:val="auto"/>
                <w:sz w:val="20"/>
              </w:rPr>
              <w:t>.</w:t>
            </w:r>
            <w:r w:rsidRPr="006F5D30">
              <w:rPr>
                <w:rStyle w:val="SITemporaryText-blue"/>
                <w:rFonts w:eastAsia="Calibri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56267A69" w:rsidR="00F1480E" w:rsidRPr="005404CB" w:rsidRDefault="002970C3" w:rsidP="000221E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221E1">
              <w:t xml:space="preserve"> </w:t>
            </w:r>
            <w:r w:rsidR="00B36476" w:rsidRPr="00A64D08">
              <w:t>https://vetnet.gov.au/Pages/TrainingDocs.aspx?q=c6399549-9c62-4a5e-bf1a-524b2322cf72</w:t>
            </w:r>
            <w:r w:rsidR="00B36476" w:rsidRPr="00B36476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D629" w14:textId="77777777" w:rsidR="006D058C" w:rsidRDefault="006D05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D42E" w14:textId="77777777" w:rsidR="006D058C" w:rsidRDefault="006D05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23EED" w14:textId="77777777" w:rsidR="006D058C" w:rsidRDefault="006D05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D6C0" w14:textId="492B052F" w:rsidR="00823EF2" w:rsidRPr="002457C2" w:rsidRDefault="000C60B2" w:rsidP="00823EF2">
    <w:r>
      <w:t>AHCCSW306</w:t>
    </w:r>
    <w:r w:rsidR="00A35B20" w:rsidRPr="002457C2">
      <w:t xml:space="preserve"> </w:t>
    </w:r>
    <w:r w:rsidR="00823EF2" w:rsidRPr="002457C2">
      <w:t xml:space="preserve">Use technology in Aboriginal </w:t>
    </w:r>
    <w:r w:rsidR="00581CA6">
      <w:t xml:space="preserve">and/or Torres Strait Islander </w:t>
    </w:r>
    <w:r w:rsidR="00823EF2" w:rsidRPr="002457C2">
      <w:t>sites work</w:t>
    </w:r>
  </w:p>
  <w:p w14:paraId="3C05520B" w14:textId="6A17E4EA" w:rsidR="009C2650" w:rsidRPr="00823EF2" w:rsidRDefault="009C2650" w:rsidP="00823E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4AE7F" w14:textId="77777777" w:rsidR="006D058C" w:rsidRDefault="006D05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21E1"/>
    <w:rsid w:val="00023992"/>
    <w:rsid w:val="000275AE"/>
    <w:rsid w:val="00041E59"/>
    <w:rsid w:val="0005579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60B2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47A7"/>
    <w:rsid w:val="00176E4F"/>
    <w:rsid w:val="00182BD8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254"/>
    <w:rsid w:val="001F2BA5"/>
    <w:rsid w:val="001F308D"/>
    <w:rsid w:val="001F7266"/>
    <w:rsid w:val="00201A7C"/>
    <w:rsid w:val="00204825"/>
    <w:rsid w:val="0021210E"/>
    <w:rsid w:val="0021414D"/>
    <w:rsid w:val="00222EE9"/>
    <w:rsid w:val="00223124"/>
    <w:rsid w:val="00227DDD"/>
    <w:rsid w:val="00233143"/>
    <w:rsid w:val="00234444"/>
    <w:rsid w:val="00242293"/>
    <w:rsid w:val="00244EA7"/>
    <w:rsid w:val="00262FC3"/>
    <w:rsid w:val="0026394F"/>
    <w:rsid w:val="0026799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594"/>
    <w:rsid w:val="00366805"/>
    <w:rsid w:val="0037067D"/>
    <w:rsid w:val="00373436"/>
    <w:rsid w:val="0038735B"/>
    <w:rsid w:val="00390DE4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B50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1630"/>
    <w:rsid w:val="00505157"/>
    <w:rsid w:val="005145AB"/>
    <w:rsid w:val="00520E9A"/>
    <w:rsid w:val="005248C1"/>
    <w:rsid w:val="00526134"/>
    <w:rsid w:val="00537657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84C"/>
    <w:rsid w:val="00572CDE"/>
    <w:rsid w:val="00575BC6"/>
    <w:rsid w:val="00581CA6"/>
    <w:rsid w:val="00583902"/>
    <w:rsid w:val="005A1D70"/>
    <w:rsid w:val="005A3AA5"/>
    <w:rsid w:val="005A6C9C"/>
    <w:rsid w:val="005A74DC"/>
    <w:rsid w:val="005B5146"/>
    <w:rsid w:val="005D1AFD"/>
    <w:rsid w:val="005D77BA"/>
    <w:rsid w:val="005E51E6"/>
    <w:rsid w:val="005F027A"/>
    <w:rsid w:val="005F33CC"/>
    <w:rsid w:val="005F5080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868"/>
    <w:rsid w:val="00686A49"/>
    <w:rsid w:val="00687B62"/>
    <w:rsid w:val="00690C44"/>
    <w:rsid w:val="00695C89"/>
    <w:rsid w:val="006969D9"/>
    <w:rsid w:val="006A2B68"/>
    <w:rsid w:val="006A3F81"/>
    <w:rsid w:val="006C1E97"/>
    <w:rsid w:val="006C2F32"/>
    <w:rsid w:val="006D058C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D3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38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51D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10C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0A96"/>
    <w:rsid w:val="008F32F6"/>
    <w:rsid w:val="00916CD7"/>
    <w:rsid w:val="00920927"/>
    <w:rsid w:val="00921B38"/>
    <w:rsid w:val="00922B71"/>
    <w:rsid w:val="00923720"/>
    <w:rsid w:val="009278C9"/>
    <w:rsid w:val="00932CD7"/>
    <w:rsid w:val="00944C09"/>
    <w:rsid w:val="0095002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3052"/>
    <w:rsid w:val="00A216A8"/>
    <w:rsid w:val="00A223A6"/>
    <w:rsid w:val="00A35B2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4394"/>
    <w:rsid w:val="00AF3957"/>
    <w:rsid w:val="00B0712C"/>
    <w:rsid w:val="00B12013"/>
    <w:rsid w:val="00B22C67"/>
    <w:rsid w:val="00B3508F"/>
    <w:rsid w:val="00B36476"/>
    <w:rsid w:val="00B443EE"/>
    <w:rsid w:val="00B560C8"/>
    <w:rsid w:val="00B60C71"/>
    <w:rsid w:val="00B61150"/>
    <w:rsid w:val="00B65BC7"/>
    <w:rsid w:val="00B746B9"/>
    <w:rsid w:val="00B848D4"/>
    <w:rsid w:val="00B865B7"/>
    <w:rsid w:val="00BA1CB1"/>
    <w:rsid w:val="00BA4178"/>
    <w:rsid w:val="00BA482D"/>
    <w:rsid w:val="00BA78BF"/>
    <w:rsid w:val="00BB1755"/>
    <w:rsid w:val="00BB23F4"/>
    <w:rsid w:val="00BC0B5F"/>
    <w:rsid w:val="00BC5075"/>
    <w:rsid w:val="00BC5419"/>
    <w:rsid w:val="00BD21E4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71F"/>
    <w:rsid w:val="00DC5A3A"/>
    <w:rsid w:val="00DD0726"/>
    <w:rsid w:val="00E221F9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311B"/>
    <w:rsid w:val="00EB0AA4"/>
    <w:rsid w:val="00EB5C88"/>
    <w:rsid w:val="00EC0469"/>
    <w:rsid w:val="00EC0C3E"/>
    <w:rsid w:val="00EE3A1A"/>
    <w:rsid w:val="00EF01F8"/>
    <w:rsid w:val="00EF3268"/>
    <w:rsid w:val="00EF40EF"/>
    <w:rsid w:val="00EF47FE"/>
    <w:rsid w:val="00F069BD"/>
    <w:rsid w:val="00F10E9D"/>
    <w:rsid w:val="00F1480E"/>
    <w:rsid w:val="00F1497D"/>
    <w:rsid w:val="00F16AAC"/>
    <w:rsid w:val="00F30C7D"/>
    <w:rsid w:val="00F33FF2"/>
    <w:rsid w:val="00F438FC"/>
    <w:rsid w:val="00F43E00"/>
    <w:rsid w:val="00F51336"/>
    <w:rsid w:val="00F5460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182BD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3df246b2-28f6-4022-8d77-7cf43ddb7307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B69A8-AD95-4FBB-BCEC-601E5656F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261</TotalTime>
  <Pages>5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36</cp:revision>
  <cp:lastPrinted>2016-05-27T05:21:00Z</cp:lastPrinted>
  <dcterms:created xsi:type="dcterms:W3CDTF">2021-08-05T01:32:00Z</dcterms:created>
  <dcterms:modified xsi:type="dcterms:W3CDTF">2022-10-28T00:24:00Z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