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31CA" w14:paraId="425D1500" w14:textId="77777777" w:rsidTr="00146EEC">
        <w:tc>
          <w:tcPr>
            <w:tcW w:w="2689" w:type="dxa"/>
          </w:tcPr>
          <w:p w14:paraId="698CEB34" w14:textId="3FE959DF" w:rsidR="004931CA" w:rsidRPr="004931CA" w:rsidRDefault="004931CA" w:rsidP="004931CA">
            <w:pPr>
              <w:pStyle w:val="SIText"/>
            </w:pPr>
            <w:r w:rsidRPr="004931CA">
              <w:t xml:space="preserve">Release </w:t>
            </w:r>
            <w:proofErr w:type="gramStart"/>
            <w:r w:rsidR="004E7250">
              <w:t>1</w:t>
            </w:r>
            <w:proofErr w:type="gramEnd"/>
          </w:p>
        </w:tc>
        <w:tc>
          <w:tcPr>
            <w:tcW w:w="6939" w:type="dxa"/>
          </w:tcPr>
          <w:p w14:paraId="5E281290" w14:textId="48EBB0A5" w:rsidR="004931CA" w:rsidRPr="004931CA" w:rsidRDefault="004931CA" w:rsidP="004931CA">
            <w:pPr>
              <w:pStyle w:val="SIText"/>
            </w:pPr>
            <w:r w:rsidRPr="004931CA">
              <w:t xml:space="preserve">This version released with FWP Forest and Wood Products Training Package Version </w:t>
            </w:r>
            <w:r w:rsidR="00355CDB">
              <w:t>7</w:t>
            </w:r>
            <w:r w:rsidRPr="004931C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B6962E8" w:rsidR="00F1480E" w:rsidRPr="000754EC" w:rsidRDefault="000006DC" w:rsidP="000754EC">
            <w:pPr>
              <w:pStyle w:val="SIUNITCODE"/>
            </w:pPr>
            <w:r w:rsidRPr="003C06AB">
              <w:t>F</w:t>
            </w:r>
            <w:r w:rsidRPr="000006DC">
              <w:t>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04F10750" w:rsidR="00F1480E" w:rsidRPr="000754EC" w:rsidRDefault="00CD1A1C" w:rsidP="000754EC">
            <w:pPr>
              <w:pStyle w:val="SIUnittitle"/>
            </w:pPr>
            <w:r>
              <w:t>A</w:t>
            </w:r>
            <w:r w:rsidRPr="00CD1A1C">
              <w:t>pply sustainable silviculture methods and techniques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0E8CDA" w14:textId="73415A17" w:rsidR="0010550F" w:rsidRPr="0010550F" w:rsidRDefault="0010550F" w:rsidP="00B300E8">
            <w:pPr>
              <w:pStyle w:val="SIText"/>
            </w:pPr>
            <w:r w:rsidRPr="0010550F">
              <w:t xml:space="preserve">This unit of competency describes the </w:t>
            </w:r>
            <w:r w:rsidR="004931CA">
              <w:t>skills and knowledge</w:t>
            </w:r>
            <w:r w:rsidR="004931CA" w:rsidRPr="0010550F">
              <w:t xml:space="preserve"> </w:t>
            </w:r>
            <w:proofErr w:type="gramStart"/>
            <w:r w:rsidRPr="0010550F">
              <w:t>required</w:t>
            </w:r>
            <w:proofErr w:type="gramEnd"/>
            <w:r w:rsidRPr="0010550F">
              <w:t xml:space="preserve"> to </w:t>
            </w:r>
            <w:r w:rsidR="00EB2DCD">
              <w:t xml:space="preserve">assess forest condition and </w:t>
            </w:r>
            <w:r w:rsidR="00FB2DF0">
              <w:t xml:space="preserve">select </w:t>
            </w:r>
            <w:r w:rsidR="00CD1A1C">
              <w:t xml:space="preserve">and apply </w:t>
            </w:r>
            <w:r w:rsidRPr="0010550F">
              <w:t>sustainable silvicultu</w:t>
            </w:r>
            <w:r w:rsidR="00EE3042">
              <w:t xml:space="preserve">re </w:t>
            </w:r>
            <w:r w:rsidR="00EE3042" w:rsidRPr="00EE3042">
              <w:t>methods and techniques to meet environmental and production requirements</w:t>
            </w:r>
            <w:r w:rsidR="00CB2CD6">
              <w:t xml:space="preserve"> in plantation and forest settings</w:t>
            </w:r>
            <w:r w:rsidRPr="0010550F">
              <w:t>.</w:t>
            </w:r>
          </w:p>
          <w:p w14:paraId="673E56FE" w14:textId="77777777" w:rsidR="0010550F" w:rsidRPr="0010550F" w:rsidRDefault="0010550F">
            <w:pPr>
              <w:pStyle w:val="SIText"/>
            </w:pPr>
          </w:p>
          <w:p w14:paraId="5D9C3945" w14:textId="15AE6506" w:rsidR="0010550F" w:rsidRPr="0010550F" w:rsidRDefault="001F3789">
            <w:pPr>
              <w:pStyle w:val="SIText"/>
            </w:pPr>
            <w:r w:rsidRPr="001F3789">
              <w:t>The unit applies to individuals</w:t>
            </w:r>
            <w:r w:rsidR="00A00674">
              <w:t xml:space="preserve"> who </w:t>
            </w:r>
            <w:proofErr w:type="gramStart"/>
            <w:r w:rsidR="00801115">
              <w:t>are involved in</w:t>
            </w:r>
            <w:proofErr w:type="gramEnd"/>
            <w:r w:rsidR="00801115">
              <w:t xml:space="preserve"> </w:t>
            </w:r>
            <w:r w:rsidR="00790004">
              <w:t xml:space="preserve">applying </w:t>
            </w:r>
            <w:r w:rsidR="00A00674" w:rsidRPr="00A00674">
              <w:t>sustainable silviculture methods and techniques</w:t>
            </w:r>
            <w:r w:rsidR="00D72BFC">
              <w:t xml:space="preserve"> as part of forestry operations. </w:t>
            </w:r>
          </w:p>
          <w:p w14:paraId="4D4DF497" w14:textId="77777777" w:rsidR="0010550F" w:rsidRPr="0010550F" w:rsidRDefault="0010550F">
            <w:pPr>
              <w:pStyle w:val="SIText"/>
            </w:pPr>
          </w:p>
          <w:p w14:paraId="40E40F8E" w14:textId="77777777" w:rsidR="00B300E8" w:rsidRDefault="004931CA" w:rsidP="00B300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4E7250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0BAB5E57" w14:textId="77777777" w:rsidR="00B300E8" w:rsidRDefault="00B300E8" w:rsidP="00B300E8">
            <w:pPr>
              <w:pStyle w:val="SIText"/>
              <w:rPr>
                <w:rStyle w:val="SITemporaryText-red"/>
              </w:rPr>
            </w:pPr>
          </w:p>
          <w:p w14:paraId="22F1ED40" w14:textId="08359BEC" w:rsidR="004931CA" w:rsidRPr="00B300E8" w:rsidRDefault="004931CA" w:rsidP="00B300E8">
            <w:pPr>
              <w:pStyle w:val="SIText"/>
            </w:pPr>
            <w:r w:rsidRPr="004E7250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034C6C33" w14:textId="36213481" w:rsidR="00EA2FCF" w:rsidRPr="000754EC" w:rsidRDefault="00EA2FCF" w:rsidP="0010550F">
            <w:pPr>
              <w:pStyle w:val="SIText"/>
            </w:pP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851010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64A01B38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355CDB">
              <w:t xml:space="preserve"> (FGM)</w:t>
            </w:r>
          </w:p>
          <w:p w14:paraId="4A5A163B" w14:textId="2BD886F1" w:rsidR="005C31C0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355CDB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0550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0F40940" w:rsidR="0010550F" w:rsidRPr="0010550F" w:rsidRDefault="0010550F" w:rsidP="0010550F">
            <w:pPr>
              <w:pStyle w:val="SIText"/>
            </w:pPr>
            <w:r w:rsidRPr="0010550F">
              <w:t>1. Prepare for silvicultur</w:t>
            </w:r>
            <w:r w:rsidR="00355CDB">
              <w:t>a</w:t>
            </w:r>
            <w:r w:rsidRPr="0010550F">
              <w:t>l work</w:t>
            </w:r>
          </w:p>
        </w:tc>
        <w:tc>
          <w:tcPr>
            <w:tcW w:w="3604" w:type="pct"/>
            <w:shd w:val="clear" w:color="auto" w:fill="auto"/>
          </w:tcPr>
          <w:p w14:paraId="545B100A" w14:textId="5813350D" w:rsidR="008C3989" w:rsidRPr="008C3989" w:rsidRDefault="008C3989" w:rsidP="008C3989">
            <w:pPr>
              <w:pStyle w:val="SIText"/>
            </w:pPr>
            <w:r w:rsidRPr="008C3989">
              <w:t xml:space="preserve">1.1 </w:t>
            </w:r>
            <w:r w:rsidR="00C2163F">
              <w:t>D</w:t>
            </w:r>
            <w:r w:rsidRPr="008C3989">
              <w:t>etermine job requirements</w:t>
            </w:r>
            <w:r w:rsidR="00B233C6">
              <w:t xml:space="preserve"> from work order</w:t>
            </w:r>
            <w:r w:rsidR="006F3BE4">
              <w:t xml:space="preserve"> or instruction</w:t>
            </w:r>
            <w:r w:rsidRPr="008C3989">
              <w:t xml:space="preserve">, and where required, seek clarification from appropriate </w:t>
            </w:r>
            <w:proofErr w:type="gramStart"/>
            <w:r w:rsidRPr="008C3989">
              <w:t>personnel</w:t>
            </w:r>
            <w:proofErr w:type="gramEnd"/>
          </w:p>
          <w:p w14:paraId="44833E27" w14:textId="6EA5B59F" w:rsidR="008C3989" w:rsidRPr="008C3989" w:rsidRDefault="008C3989" w:rsidP="008C3989">
            <w:pPr>
              <w:pStyle w:val="SIText"/>
            </w:pPr>
            <w:r w:rsidRPr="008C3989">
              <w:t xml:space="preserve">1.2 </w:t>
            </w:r>
            <w:r w:rsidR="00694B33">
              <w:t xml:space="preserve">Confirm </w:t>
            </w:r>
            <w:r w:rsidRPr="008C3989">
              <w:t xml:space="preserve">safety </w:t>
            </w:r>
            <w:r w:rsidR="00694B33">
              <w:t>and environmental</w:t>
            </w:r>
            <w:r w:rsidR="006B38F4">
              <w:t xml:space="preserve"> requirements for the task according to workplace </w:t>
            </w:r>
            <w:proofErr w:type="gramStart"/>
            <w:r w:rsidRPr="008C3989">
              <w:t>procedures</w:t>
            </w:r>
            <w:proofErr w:type="gramEnd"/>
          </w:p>
          <w:p w14:paraId="79F434EF" w14:textId="47D344F3" w:rsidR="008C3989" w:rsidRPr="008C3989" w:rsidRDefault="008C3989" w:rsidP="008C3989">
            <w:pPr>
              <w:pStyle w:val="SIText"/>
            </w:pPr>
            <w:r w:rsidRPr="008C3989">
              <w:t xml:space="preserve">1.3 Identify, assess and take actions to mitigate risks and hazards associated with </w:t>
            </w:r>
            <w:r w:rsidR="00337189">
              <w:t>silviculture</w:t>
            </w:r>
            <w:r w:rsidRPr="008C3989">
              <w:t xml:space="preserve"> </w:t>
            </w:r>
            <w:proofErr w:type="gramStart"/>
            <w:r w:rsidRPr="008C3989">
              <w:t>operations</w:t>
            </w:r>
            <w:proofErr w:type="gramEnd"/>
          </w:p>
          <w:p w14:paraId="0E250B01" w14:textId="3ED37B59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4</w:t>
            </w:r>
            <w:r w:rsidRPr="008C3989">
              <w:t xml:space="preserve"> Identify emergency and evacuation procedures to follow in the event of an </w:t>
            </w:r>
            <w:proofErr w:type="gramStart"/>
            <w:r w:rsidRPr="008C3989">
              <w:t>emergency</w:t>
            </w:r>
            <w:proofErr w:type="gramEnd"/>
            <w:r w:rsidRPr="008C3989">
              <w:t xml:space="preserve"> </w:t>
            </w:r>
          </w:p>
          <w:p w14:paraId="3E23EB32" w14:textId="015F3EC9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5</w:t>
            </w:r>
            <w:r w:rsidRPr="008C3989">
              <w:t xml:space="preserve"> Consult with appropriate personnel to ensure that work is coordinated effectively with others in the </w:t>
            </w:r>
            <w:proofErr w:type="gramStart"/>
            <w:r w:rsidRPr="008C3989">
              <w:t>workplace</w:t>
            </w:r>
            <w:proofErr w:type="gramEnd"/>
          </w:p>
          <w:p w14:paraId="0302C219" w14:textId="74FBAC1E" w:rsidR="008C3989" w:rsidRPr="008C3989" w:rsidRDefault="008C3989" w:rsidP="008C3989">
            <w:pPr>
              <w:pStyle w:val="SIText"/>
            </w:pPr>
            <w:r w:rsidRPr="008C3989">
              <w:t>1.</w:t>
            </w:r>
            <w:r w:rsidR="002F33BA">
              <w:t>6</w:t>
            </w:r>
            <w:r w:rsidRPr="008C3989">
              <w:t xml:space="preserve"> Select tools, equipment and materials </w:t>
            </w:r>
            <w:r w:rsidR="009500C3">
              <w:t xml:space="preserve">and check for serviceability </w:t>
            </w:r>
            <w:r w:rsidRPr="008C3989">
              <w:t>according to workplace</w:t>
            </w:r>
            <w:r w:rsidR="00A83F8E">
              <w:t xml:space="preserve"> </w:t>
            </w:r>
            <w:proofErr w:type="gramStart"/>
            <w:r w:rsidRPr="008C3989">
              <w:t>procedures</w:t>
            </w:r>
            <w:proofErr w:type="gramEnd"/>
          </w:p>
          <w:p w14:paraId="25F825D4" w14:textId="111B5E5C" w:rsidR="0010550F" w:rsidRPr="0010550F" w:rsidRDefault="0010550F" w:rsidP="00E917A7">
            <w:r w:rsidRPr="0010550F">
              <w:t>1.</w:t>
            </w:r>
            <w:r w:rsidR="00694B33">
              <w:t>7</w:t>
            </w:r>
            <w:r w:rsidRPr="0010550F">
              <w:t xml:space="preserve"> </w:t>
            </w:r>
            <w:r w:rsidR="00E917A7">
              <w:t>R</w:t>
            </w:r>
            <w:r w:rsidRPr="0010550F">
              <w:t>eview regulatory requirements</w:t>
            </w:r>
            <w:r w:rsidR="006C7864">
              <w:t xml:space="preserve"> and</w:t>
            </w:r>
            <w:r w:rsidRPr="0010550F">
              <w:t xml:space="preserve"> </w:t>
            </w:r>
            <w:r w:rsidR="00E917A7">
              <w:t>sustainab</w:t>
            </w:r>
            <w:r w:rsidR="00975E79">
              <w:t>le</w:t>
            </w:r>
            <w:r w:rsidR="00E917A7">
              <w:t xml:space="preserve"> </w:t>
            </w:r>
            <w:r w:rsidR="00975E79">
              <w:t xml:space="preserve">forestry </w:t>
            </w:r>
            <w:r w:rsidRPr="0010550F">
              <w:t xml:space="preserve">principles that inform </w:t>
            </w:r>
            <w:r w:rsidR="006C7864">
              <w:t xml:space="preserve">the selection of </w:t>
            </w:r>
            <w:r w:rsidRPr="0010550F">
              <w:t>silvicultur</w:t>
            </w:r>
            <w:r w:rsidR="006C7864">
              <w:t>e</w:t>
            </w:r>
            <w:r w:rsidRPr="0010550F">
              <w:t xml:space="preserve"> methods and </w:t>
            </w:r>
            <w:proofErr w:type="gramStart"/>
            <w:r w:rsidRPr="0010550F">
              <w:t>techniques</w:t>
            </w:r>
            <w:proofErr w:type="gramEnd"/>
          </w:p>
          <w:p w14:paraId="1696B99B" w14:textId="61FFB028" w:rsidR="0010550F" w:rsidRPr="0010550F" w:rsidRDefault="0010550F" w:rsidP="0010550F">
            <w:r w:rsidRPr="0010550F">
              <w:t>1.</w:t>
            </w:r>
            <w:r w:rsidR="00694B33">
              <w:t>8</w:t>
            </w:r>
            <w:r w:rsidRPr="0010550F">
              <w:t xml:space="preserve"> Identify target species </w:t>
            </w:r>
            <w:r w:rsidR="00D71322">
              <w:t>according to</w:t>
            </w:r>
            <w:r w:rsidRPr="0010550F">
              <w:t xml:space="preserve"> approved forest operational plan and </w:t>
            </w:r>
            <w:r w:rsidR="00CC49C1">
              <w:t>workplace</w:t>
            </w:r>
            <w:r w:rsidR="00CC49C1" w:rsidRPr="0010550F">
              <w:t xml:space="preserve"> </w:t>
            </w:r>
            <w:r w:rsidRPr="0010550F">
              <w:t>procedures</w:t>
            </w:r>
          </w:p>
        </w:tc>
      </w:tr>
      <w:tr w:rsidR="0010550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45EB25D" w:rsidR="0010550F" w:rsidRPr="0010550F" w:rsidRDefault="0010550F" w:rsidP="0010550F">
            <w:pPr>
              <w:pStyle w:val="SIText"/>
            </w:pPr>
            <w:r w:rsidRPr="0010550F">
              <w:t xml:space="preserve">2. Assess </w:t>
            </w:r>
            <w:r w:rsidR="00E0502F">
              <w:t>tree</w:t>
            </w:r>
            <w:r w:rsidR="00932FBF">
              <w:t>s</w:t>
            </w:r>
            <w:r w:rsidR="00E0502F" w:rsidRPr="0010550F">
              <w:t xml:space="preserve"> </w:t>
            </w:r>
            <w:r w:rsidRPr="0010550F">
              <w:t>condition</w:t>
            </w:r>
          </w:p>
        </w:tc>
        <w:tc>
          <w:tcPr>
            <w:tcW w:w="3604" w:type="pct"/>
            <w:shd w:val="clear" w:color="auto" w:fill="auto"/>
          </w:tcPr>
          <w:p w14:paraId="5DB119D1" w14:textId="75D84F53" w:rsidR="0010550F" w:rsidRPr="0010550F" w:rsidRDefault="0010550F" w:rsidP="0010550F">
            <w:r w:rsidRPr="0010550F">
              <w:t xml:space="preserve">2.1 Select and use appropriate techniques and tools to measure tree and stand </w:t>
            </w:r>
            <w:proofErr w:type="gramStart"/>
            <w:r w:rsidRPr="0010550F">
              <w:t>height</w:t>
            </w:r>
            <w:proofErr w:type="gramEnd"/>
          </w:p>
          <w:p w14:paraId="6E385F8F" w14:textId="066811AD" w:rsidR="0010550F" w:rsidRPr="0010550F" w:rsidRDefault="0010550F" w:rsidP="0010550F">
            <w:r w:rsidRPr="0010550F">
              <w:t xml:space="preserve">2.2 Calculate basal area and assess tree dominance and crown vigour using an approved industry </w:t>
            </w:r>
            <w:proofErr w:type="gramStart"/>
            <w:r w:rsidRPr="0010550F">
              <w:t>process</w:t>
            </w:r>
            <w:proofErr w:type="gramEnd"/>
          </w:p>
          <w:p w14:paraId="03B6DBBA" w14:textId="617ACA53" w:rsidR="0010550F" w:rsidRPr="0010550F" w:rsidRDefault="0010550F" w:rsidP="0010550F">
            <w:r w:rsidRPr="0010550F">
              <w:t xml:space="preserve">2.3 Determine and record standing tree </w:t>
            </w:r>
            <w:proofErr w:type="gramStart"/>
            <w:r w:rsidRPr="0010550F">
              <w:t>defects</w:t>
            </w:r>
            <w:proofErr w:type="gramEnd"/>
          </w:p>
          <w:p w14:paraId="6BB72E57" w14:textId="1DC27E6B" w:rsidR="0010550F" w:rsidRPr="0010550F" w:rsidRDefault="0010550F" w:rsidP="0010550F">
            <w:pPr>
              <w:pStyle w:val="SIText"/>
            </w:pPr>
            <w:r w:rsidRPr="0010550F">
              <w:t xml:space="preserve">2.4 Identify and mark merchantable trees </w:t>
            </w:r>
            <w:r w:rsidR="00670DF5">
              <w:t>according to workplace procedures</w:t>
            </w:r>
          </w:p>
        </w:tc>
      </w:tr>
      <w:tr w:rsidR="0010550F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0C857F2D" w:rsidR="0010550F" w:rsidRPr="0010550F" w:rsidRDefault="0010550F" w:rsidP="0010550F">
            <w:pPr>
              <w:pStyle w:val="SIText"/>
            </w:pPr>
            <w:r w:rsidRPr="0010550F">
              <w:lastRenderedPageBreak/>
              <w:t xml:space="preserve">3. </w:t>
            </w:r>
            <w:r w:rsidR="0049406E">
              <w:t>Apply</w:t>
            </w:r>
            <w:r w:rsidR="00FB2DF0" w:rsidRPr="0010550F">
              <w:t xml:space="preserve"> </w:t>
            </w:r>
            <w:r w:rsidRPr="0010550F">
              <w:t>silvicultur</w:t>
            </w:r>
            <w:r w:rsidR="00FB2DF0">
              <w:t>e</w:t>
            </w:r>
            <w:r w:rsidRPr="0010550F">
              <w:t xml:space="preserve"> </w:t>
            </w:r>
            <w:r w:rsidR="004C27E6">
              <w:t>methods and techniques</w:t>
            </w:r>
          </w:p>
        </w:tc>
        <w:tc>
          <w:tcPr>
            <w:tcW w:w="3604" w:type="pct"/>
            <w:shd w:val="clear" w:color="auto" w:fill="auto"/>
          </w:tcPr>
          <w:p w14:paraId="1AB5F23D" w14:textId="786C9D4A" w:rsidR="0010550F" w:rsidRPr="0010550F" w:rsidRDefault="0010550F" w:rsidP="0010550F">
            <w:r w:rsidRPr="0010550F">
              <w:t xml:space="preserve">3.1 Calculate and apply tree retention and stocking criteria according to operational </w:t>
            </w:r>
            <w:proofErr w:type="gramStart"/>
            <w:r w:rsidRPr="0010550F">
              <w:t>plan</w:t>
            </w:r>
            <w:proofErr w:type="gramEnd"/>
          </w:p>
          <w:p w14:paraId="511ADBC9" w14:textId="072C4295" w:rsidR="0010550F" w:rsidRDefault="0010550F" w:rsidP="0010550F">
            <w:r w:rsidRPr="0010550F">
              <w:t xml:space="preserve">3.2 Select </w:t>
            </w:r>
            <w:r w:rsidR="00985CE2">
              <w:t xml:space="preserve">sustainable </w:t>
            </w:r>
            <w:r w:rsidRPr="0010550F">
              <w:t>silvicultur</w:t>
            </w:r>
            <w:r w:rsidR="00670DF5">
              <w:t>e</w:t>
            </w:r>
            <w:r w:rsidRPr="0010550F">
              <w:t xml:space="preserve"> methods and techniques to meet environmental and production </w:t>
            </w:r>
            <w:proofErr w:type="gramStart"/>
            <w:r w:rsidRPr="0010550F">
              <w:t>requirements</w:t>
            </w:r>
            <w:proofErr w:type="gramEnd"/>
          </w:p>
          <w:p w14:paraId="170B9A00" w14:textId="77777777" w:rsidR="00230F0D" w:rsidRDefault="0010550F" w:rsidP="00230F0D">
            <w:r w:rsidRPr="0010550F">
              <w:t>3.3 Identify situations requiring specialist advice and seek assistance</w:t>
            </w:r>
            <w:r w:rsidR="00230EA4">
              <w:t xml:space="preserve"> as </w:t>
            </w:r>
            <w:proofErr w:type="gramStart"/>
            <w:r w:rsidR="00230EA4">
              <w:t>required</w:t>
            </w:r>
            <w:proofErr w:type="gramEnd"/>
          </w:p>
          <w:p w14:paraId="309E3243" w14:textId="7B0DF9E0" w:rsidR="0010550F" w:rsidRPr="0010550F" w:rsidRDefault="00230F0D" w:rsidP="0010550F">
            <w:r w:rsidRPr="00230F0D">
              <w:t>3.</w:t>
            </w:r>
            <w:r>
              <w:t>4</w:t>
            </w:r>
            <w:r w:rsidRPr="00230F0D">
              <w:t xml:space="preserve"> Apply selected sustainable silviculture methods and techniques according to workplace procedures</w:t>
            </w:r>
          </w:p>
        </w:tc>
      </w:tr>
      <w:tr w:rsidR="0010550F" w:rsidRPr="00963A46" w14:paraId="4B8D0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1E8FF5" w14:textId="27D3A8A5" w:rsidR="0010550F" w:rsidRPr="0010550F" w:rsidRDefault="0010550F" w:rsidP="0010550F">
            <w:pPr>
              <w:pStyle w:val="SIText"/>
            </w:pPr>
            <w:r w:rsidRPr="0010550F">
              <w:t xml:space="preserve">4. Monitor </w:t>
            </w:r>
            <w:r w:rsidR="004C27E6">
              <w:t xml:space="preserve">silviculture </w:t>
            </w:r>
            <w:r w:rsidRPr="0010550F">
              <w:t>work practices</w:t>
            </w:r>
          </w:p>
        </w:tc>
        <w:tc>
          <w:tcPr>
            <w:tcW w:w="3604" w:type="pct"/>
            <w:shd w:val="clear" w:color="auto" w:fill="auto"/>
          </w:tcPr>
          <w:p w14:paraId="0F5CB28D" w14:textId="0BFDD660" w:rsidR="0010550F" w:rsidRPr="0010550F" w:rsidRDefault="0010550F" w:rsidP="0010550F">
            <w:r w:rsidRPr="0010550F">
              <w:t xml:space="preserve">4.1 Monitor and maintain sustainable </w:t>
            </w:r>
            <w:r w:rsidR="00831962" w:rsidRPr="00831962">
              <w:t xml:space="preserve">silviculture </w:t>
            </w:r>
            <w:r w:rsidR="00B47D75">
              <w:t>related</w:t>
            </w:r>
            <w:r w:rsidR="00831962">
              <w:t xml:space="preserve"> </w:t>
            </w:r>
            <w:r w:rsidR="00831962" w:rsidRPr="00831962">
              <w:t xml:space="preserve">work </w:t>
            </w:r>
            <w:proofErr w:type="gramStart"/>
            <w:r w:rsidR="00831962" w:rsidRPr="00831962">
              <w:t>practices</w:t>
            </w:r>
            <w:proofErr w:type="gramEnd"/>
          </w:p>
          <w:p w14:paraId="723A958C" w14:textId="4C37D6E9" w:rsidR="0010550F" w:rsidRPr="0010550F" w:rsidRDefault="0010550F" w:rsidP="0010550F">
            <w:r w:rsidRPr="0010550F">
              <w:t>4.2</w:t>
            </w:r>
            <w:r w:rsidR="009A07A2">
              <w:t xml:space="preserve"> </w:t>
            </w:r>
            <w:r w:rsidR="00C20E51">
              <w:t>Identify and r</w:t>
            </w:r>
            <w:r w:rsidR="0032775A">
              <w:t xml:space="preserve">espond to </w:t>
            </w:r>
            <w:r w:rsidRPr="0010550F">
              <w:t>chan</w:t>
            </w:r>
            <w:r w:rsidR="00EE75B0">
              <w:t>g</w:t>
            </w:r>
            <w:r w:rsidR="00A23C5A">
              <w:t>e</w:t>
            </w:r>
            <w:r w:rsidR="00E46687">
              <w:t>d</w:t>
            </w:r>
            <w:r w:rsidR="00456576">
              <w:t xml:space="preserve"> </w:t>
            </w:r>
            <w:r w:rsidRPr="0010550F">
              <w:t>conditions</w:t>
            </w:r>
            <w:r w:rsidR="008F391A" w:rsidRPr="0010550F">
              <w:t xml:space="preserve"> </w:t>
            </w:r>
            <w:r w:rsidR="00EE75B0">
              <w:t xml:space="preserve">in </w:t>
            </w:r>
            <w:r w:rsidR="00EB0F27">
              <w:t xml:space="preserve">the </w:t>
            </w:r>
            <w:r w:rsidR="00EE75B0">
              <w:t xml:space="preserve">operational area </w:t>
            </w:r>
            <w:r w:rsidR="00E46687">
              <w:t xml:space="preserve">by </w:t>
            </w:r>
            <w:r w:rsidR="00407E68">
              <w:t xml:space="preserve">adjusting </w:t>
            </w:r>
            <w:r w:rsidR="009A5B85">
              <w:t xml:space="preserve">silviculture related </w:t>
            </w:r>
            <w:r w:rsidR="00216A8C">
              <w:t xml:space="preserve">work </w:t>
            </w:r>
            <w:proofErr w:type="gramStart"/>
            <w:r w:rsidR="00216A8C">
              <w:t>practices</w:t>
            </w:r>
            <w:proofErr w:type="gramEnd"/>
          </w:p>
          <w:p w14:paraId="4C882341" w14:textId="153C7766" w:rsidR="0010550F" w:rsidRPr="0010550F" w:rsidRDefault="0010550F" w:rsidP="0010550F">
            <w:r w:rsidRPr="0010550F">
              <w:t xml:space="preserve">4.3 Identify and report non-compliant work practices to appropriate </w:t>
            </w:r>
            <w:proofErr w:type="gramStart"/>
            <w:r w:rsidRPr="0010550F">
              <w:t>personnel</w:t>
            </w:r>
            <w:proofErr w:type="gramEnd"/>
          </w:p>
          <w:p w14:paraId="068586B2" w14:textId="347B546B" w:rsidR="0010550F" w:rsidRPr="0010550F" w:rsidRDefault="0010550F" w:rsidP="0010550F">
            <w:r w:rsidRPr="0010550F">
              <w:t>4.4 Identify improved work practices and recommend improvements to silvicultur</w:t>
            </w:r>
            <w:r w:rsidR="00913D8A">
              <w:t>e</w:t>
            </w:r>
            <w:r w:rsidRPr="0010550F">
              <w:t xml:space="preserve"> operations</w:t>
            </w:r>
          </w:p>
        </w:tc>
      </w:tr>
      <w:tr w:rsidR="0010550F" w:rsidRPr="00963A46" w14:paraId="4E40D2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B414F" w14:textId="03C4FAD1" w:rsidR="0010550F" w:rsidRPr="0010550F" w:rsidRDefault="0010550F" w:rsidP="0010550F">
            <w:pPr>
              <w:pStyle w:val="SIText"/>
            </w:pPr>
            <w:r w:rsidRPr="0010550F">
              <w:t xml:space="preserve">5. </w:t>
            </w:r>
            <w:proofErr w:type="gramStart"/>
            <w:r w:rsidRPr="0010550F">
              <w:t>Maintain</w:t>
            </w:r>
            <w:proofErr w:type="gramEnd"/>
            <w:r w:rsidRPr="0010550F">
              <w:t xml:space="preserve"> records</w:t>
            </w:r>
          </w:p>
        </w:tc>
        <w:tc>
          <w:tcPr>
            <w:tcW w:w="3604" w:type="pct"/>
            <w:shd w:val="clear" w:color="auto" w:fill="auto"/>
          </w:tcPr>
          <w:p w14:paraId="36D6C545" w14:textId="27BE3753" w:rsidR="0010550F" w:rsidRPr="0010550F" w:rsidRDefault="0010550F" w:rsidP="0010550F">
            <w:r w:rsidRPr="0010550F">
              <w:t xml:space="preserve">5.1 Revise and update forest operational plan and </w:t>
            </w:r>
            <w:r w:rsidR="00230EA4">
              <w:t xml:space="preserve">workplace </w:t>
            </w:r>
            <w:r w:rsidRPr="0010550F">
              <w:t xml:space="preserve">procedures as </w:t>
            </w:r>
            <w:proofErr w:type="gramStart"/>
            <w:r w:rsidRPr="0010550F">
              <w:t>required</w:t>
            </w:r>
            <w:proofErr w:type="gramEnd"/>
          </w:p>
          <w:p w14:paraId="0E257687" w14:textId="5B304F5D" w:rsidR="0010550F" w:rsidRPr="0010550F" w:rsidRDefault="0010550F" w:rsidP="0010550F">
            <w:r w:rsidRPr="0010550F">
              <w:t>5.2 Record and report silvicultur</w:t>
            </w:r>
            <w:r w:rsidR="00913D8A">
              <w:t>e</w:t>
            </w:r>
            <w:r w:rsidRPr="0010550F">
              <w:t xml:space="preserve"> activities to </w:t>
            </w:r>
            <w:proofErr w:type="gramStart"/>
            <w:r w:rsidRPr="0010550F">
              <w:t>appropriate personnel</w:t>
            </w:r>
            <w:proofErr w:type="gramEnd"/>
            <w:r w:rsidRPr="0010550F">
              <w:t>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65E6" w:rsidRPr="00336FCA" w:rsidDel="00423CB2" w14:paraId="3688C95C" w14:textId="77777777" w:rsidTr="00CA2922">
        <w:tc>
          <w:tcPr>
            <w:tcW w:w="1396" w:type="pct"/>
          </w:tcPr>
          <w:p w14:paraId="73281099" w14:textId="7EA93B58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Reading</w:t>
            </w:r>
          </w:p>
        </w:tc>
        <w:tc>
          <w:tcPr>
            <w:tcW w:w="3604" w:type="pct"/>
          </w:tcPr>
          <w:p w14:paraId="6311A235" w14:textId="5A064C3B" w:rsidR="00DF65E6" w:rsidRPr="00DF65E6" w:rsidRDefault="00DF65E6" w:rsidP="00DF65E6">
            <w:pPr>
              <w:pStyle w:val="SIBulletList1"/>
              <w:rPr>
                <w:rStyle w:val="SITemporaryText-red"/>
                <w:rFonts w:eastAsia="Calibri"/>
              </w:rPr>
            </w:pPr>
            <w:r w:rsidRPr="00DF65E6">
              <w:t xml:space="preserve">Extract information from </w:t>
            </w:r>
            <w:r>
              <w:t xml:space="preserve">complex </w:t>
            </w:r>
            <w:r w:rsidR="004D6CEF">
              <w:t>texts</w:t>
            </w:r>
            <w:r w:rsidRPr="00DF65E6">
              <w:t xml:space="preserve"> on </w:t>
            </w:r>
            <w:r w:rsidR="004D6CEF">
              <w:t xml:space="preserve">sustainable silviculture principles, </w:t>
            </w:r>
            <w:proofErr w:type="gramStart"/>
            <w:r w:rsidR="004D6CEF">
              <w:t>methods</w:t>
            </w:r>
            <w:proofErr w:type="gramEnd"/>
            <w:r w:rsidR="004D6CEF">
              <w:t xml:space="preserve"> and techniques</w:t>
            </w:r>
            <w:r w:rsidRPr="00DF65E6">
              <w:t xml:space="preserve"> </w:t>
            </w:r>
          </w:p>
        </w:tc>
      </w:tr>
      <w:tr w:rsidR="00DF65E6" w:rsidRPr="00336FCA" w:rsidDel="00423CB2" w14:paraId="1CF24FD6" w14:textId="77777777" w:rsidTr="00CA2922">
        <w:tc>
          <w:tcPr>
            <w:tcW w:w="1396" w:type="pct"/>
          </w:tcPr>
          <w:p w14:paraId="6D88B952" w14:textId="3EA751B2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Writing</w:t>
            </w:r>
          </w:p>
        </w:tc>
        <w:tc>
          <w:tcPr>
            <w:tcW w:w="3604" w:type="pct"/>
          </w:tcPr>
          <w:p w14:paraId="1B7CC730" w14:textId="3E0D2EF4" w:rsidR="00DF65E6" w:rsidRPr="00DF65E6" w:rsidRDefault="00DF65E6" w:rsidP="00DF65E6">
            <w:pPr>
              <w:pStyle w:val="SIBulletList1"/>
              <w:rPr>
                <w:rStyle w:val="SITemporaryText-red"/>
              </w:rPr>
            </w:pPr>
            <w:r w:rsidRPr="00DF65E6">
              <w:t>Complete workplace forms using required format, industry terminology and structure</w:t>
            </w:r>
          </w:p>
        </w:tc>
      </w:tr>
      <w:tr w:rsidR="00DF65E6" w:rsidRPr="00336FCA" w:rsidDel="00423CB2" w14:paraId="1D3AF5EE" w14:textId="77777777" w:rsidTr="00CA2922">
        <w:tc>
          <w:tcPr>
            <w:tcW w:w="1396" w:type="pct"/>
          </w:tcPr>
          <w:p w14:paraId="16ED7E97" w14:textId="1ACF2534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Oral Communication</w:t>
            </w:r>
          </w:p>
        </w:tc>
        <w:tc>
          <w:tcPr>
            <w:tcW w:w="3604" w:type="pct"/>
          </w:tcPr>
          <w:p w14:paraId="0F32718D" w14:textId="3C8F52AC" w:rsidR="00DF65E6" w:rsidRPr="00DF65E6" w:rsidRDefault="00DF65E6" w:rsidP="00DF65E6">
            <w:pPr>
              <w:pStyle w:val="SIBulletList1"/>
              <w:rPr>
                <w:rStyle w:val="SITemporaryText-red"/>
                <w:rFonts w:eastAsia="Calibri"/>
              </w:rPr>
            </w:pPr>
            <w:r w:rsidRPr="00DF65E6">
              <w:t>Employ active listening</w:t>
            </w:r>
            <w:r w:rsidR="005830CC">
              <w:t xml:space="preserve">, </w:t>
            </w:r>
            <w:r w:rsidRPr="00DF65E6">
              <w:t>questioning</w:t>
            </w:r>
            <w:r w:rsidR="005830CC">
              <w:t xml:space="preserve"> and </w:t>
            </w:r>
            <w:r w:rsidR="003C06AB">
              <w:t>effective</w:t>
            </w:r>
            <w:r w:rsidR="005830CC">
              <w:t xml:space="preserve"> verbal and </w:t>
            </w:r>
            <w:r w:rsidR="000006DC">
              <w:t>non-verbal</w:t>
            </w:r>
            <w:r w:rsidR="005830CC">
              <w:t xml:space="preserve"> communication to communicate with crew members about compliant and non-compliant work practices</w:t>
            </w:r>
          </w:p>
        </w:tc>
      </w:tr>
      <w:tr w:rsidR="00DF65E6" w:rsidRPr="00336FCA" w:rsidDel="00423CB2" w14:paraId="03BB9C6A" w14:textId="77777777" w:rsidTr="00CA2922">
        <w:tc>
          <w:tcPr>
            <w:tcW w:w="1396" w:type="pct"/>
          </w:tcPr>
          <w:p w14:paraId="79F97EC7" w14:textId="531745AC" w:rsidR="00DF65E6" w:rsidRPr="00DF65E6" w:rsidRDefault="00DF65E6" w:rsidP="00DF65E6">
            <w:pPr>
              <w:pStyle w:val="SIText"/>
              <w:rPr>
                <w:rStyle w:val="SITemporaryText-red"/>
              </w:rPr>
            </w:pPr>
            <w:r w:rsidRPr="00DF65E6">
              <w:t>Numeracy</w:t>
            </w:r>
          </w:p>
        </w:tc>
        <w:tc>
          <w:tcPr>
            <w:tcW w:w="3604" w:type="pct"/>
          </w:tcPr>
          <w:p w14:paraId="4DAD12EB" w14:textId="239CD991" w:rsidR="00DF65E6" w:rsidRPr="00DF65E6" w:rsidRDefault="001548A5" w:rsidP="00DF65E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Apply</w:t>
            </w:r>
            <w:r w:rsidR="009C4E3C">
              <w:t xml:space="preserve"> </w:t>
            </w:r>
            <w:r w:rsidR="00715050">
              <w:t xml:space="preserve">numerical skills to take measurements and calculate and interpret statistical data on </w:t>
            </w:r>
            <w:r w:rsidR="00076FA1">
              <w:t>tree</w:t>
            </w:r>
            <w:r w:rsidR="00715050">
              <w:t xml:space="preserve"> condition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5050" w14:paraId="7449DA1D" w14:textId="77777777" w:rsidTr="00F33FF2">
        <w:tc>
          <w:tcPr>
            <w:tcW w:w="1028" w:type="pct"/>
          </w:tcPr>
          <w:p w14:paraId="09E49E25" w14:textId="540B999C" w:rsidR="00715050" w:rsidRPr="004E7250" w:rsidRDefault="002A5C6B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06AB">
              <w:t>F</w:t>
            </w:r>
            <w:r w:rsidRPr="002A5C6B">
              <w:t>WPCOT3</w:t>
            </w:r>
            <w:r>
              <w:t>XXX</w:t>
            </w:r>
            <w:r w:rsidR="00715050" w:rsidRPr="003C06AB">
              <w:t xml:space="preserve"> Apply silvicultural principles      </w:t>
            </w:r>
          </w:p>
        </w:tc>
        <w:tc>
          <w:tcPr>
            <w:tcW w:w="1105" w:type="pct"/>
          </w:tcPr>
          <w:p w14:paraId="2293AA64" w14:textId="6E21CEC4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06AB">
              <w:t>F</w:t>
            </w:r>
            <w:r w:rsidR="004E7250">
              <w:t>WP</w:t>
            </w:r>
            <w:r w:rsidRPr="003C06AB">
              <w:t xml:space="preserve">COT3255 Apply silvicultural principles </w:t>
            </w:r>
          </w:p>
        </w:tc>
        <w:tc>
          <w:tcPr>
            <w:tcW w:w="1251" w:type="pct"/>
          </w:tcPr>
          <w:p w14:paraId="31C06572" w14:textId="419FF772" w:rsidR="00997977" w:rsidRDefault="00997977" w:rsidP="003C06AB">
            <w:pPr>
              <w:pStyle w:val="SIText"/>
            </w:pPr>
            <w:r>
              <w:t>Reworded title</w:t>
            </w:r>
          </w:p>
          <w:p w14:paraId="5A3C245D" w14:textId="77777777" w:rsidR="00997977" w:rsidRDefault="00997977" w:rsidP="003C06AB">
            <w:pPr>
              <w:pStyle w:val="SIText"/>
            </w:pPr>
          </w:p>
          <w:p w14:paraId="73EAFE38" w14:textId="3D00940A" w:rsidR="00B40288" w:rsidRPr="003C06AB" w:rsidRDefault="00B40288" w:rsidP="003C06AB">
            <w:pPr>
              <w:pStyle w:val="SIText"/>
            </w:pPr>
            <w:r w:rsidRPr="003C06AB">
              <w:t>Updated Application Statement</w:t>
            </w:r>
          </w:p>
          <w:p w14:paraId="398CD103" w14:textId="77777777" w:rsidR="008E543C" w:rsidRDefault="008E543C" w:rsidP="00076FA1">
            <w:pPr>
              <w:pStyle w:val="SIText"/>
            </w:pPr>
          </w:p>
          <w:p w14:paraId="3F4559AA" w14:textId="25F601E4" w:rsidR="00076FA1" w:rsidRPr="00076FA1" w:rsidRDefault="008E543C" w:rsidP="00076FA1">
            <w:pPr>
              <w:pStyle w:val="SIText"/>
            </w:pPr>
            <w:r>
              <w:t>Reworded</w:t>
            </w:r>
            <w:r w:rsidR="00076FA1" w:rsidRPr="00076FA1">
              <w:t xml:space="preserve"> </w:t>
            </w:r>
            <w:r>
              <w:t>Elements</w:t>
            </w:r>
            <w:r w:rsidR="004D3DB3">
              <w:t xml:space="preserve"> and Performance Criteria</w:t>
            </w:r>
          </w:p>
          <w:p w14:paraId="0E622F4D" w14:textId="77777777" w:rsidR="00B40288" w:rsidRPr="003C06AB" w:rsidRDefault="00B40288" w:rsidP="003C06AB">
            <w:pPr>
              <w:pStyle w:val="SIText"/>
            </w:pPr>
          </w:p>
          <w:p w14:paraId="5D9DC8E4" w14:textId="2BDB681B" w:rsidR="006A1956" w:rsidRDefault="006A1956" w:rsidP="003C06AB">
            <w:pPr>
              <w:pStyle w:val="SIText"/>
            </w:pPr>
            <w:r>
              <w:t>Minor changes to Performance Evidence</w:t>
            </w:r>
          </w:p>
          <w:p w14:paraId="5330F8A1" w14:textId="77777777" w:rsidR="00B40288" w:rsidRPr="003C06AB" w:rsidRDefault="00B40288" w:rsidP="003C06AB">
            <w:pPr>
              <w:pStyle w:val="SIText"/>
            </w:pPr>
          </w:p>
          <w:p w14:paraId="18BF0B10" w14:textId="629F2A60" w:rsidR="00B40288" w:rsidRPr="003C06AB" w:rsidRDefault="00B40288" w:rsidP="003C06AB">
            <w:pPr>
              <w:pStyle w:val="SIText"/>
            </w:pPr>
            <w:r w:rsidRPr="003C06AB">
              <w:t>Updated Knowledge Evidence</w:t>
            </w:r>
          </w:p>
          <w:p w14:paraId="74181EBB" w14:textId="77777777" w:rsidR="00B40288" w:rsidRPr="003C06AB" w:rsidRDefault="00B40288" w:rsidP="003C06AB">
            <w:pPr>
              <w:pStyle w:val="SIText"/>
            </w:pPr>
          </w:p>
          <w:p w14:paraId="7D3C4B75" w14:textId="54C30E73" w:rsidR="00715050" w:rsidRPr="004E7250" w:rsidRDefault="00BD1287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Updated </w:t>
            </w:r>
            <w:r w:rsidR="00B40288" w:rsidRPr="003C06AB">
              <w:t xml:space="preserve">Foundation Skills </w:t>
            </w:r>
            <w:r>
              <w:t xml:space="preserve">and </w:t>
            </w:r>
            <w:r w:rsidR="00B40288" w:rsidRPr="003C06AB">
              <w:t>Assessment Conditions</w:t>
            </w:r>
          </w:p>
        </w:tc>
        <w:tc>
          <w:tcPr>
            <w:tcW w:w="1616" w:type="pct"/>
          </w:tcPr>
          <w:p w14:paraId="76E3432F" w14:textId="5A0E3C79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42EFC2CE" w:rsidR="00715050" w:rsidRPr="004E7250" w:rsidRDefault="00715050" w:rsidP="003C06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BF919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006DC" w:rsidRPr="003C06AB">
              <w:t>F</w:t>
            </w:r>
            <w:r w:rsidR="000006DC" w:rsidRPr="000006DC">
              <w:t>WPCOT3XXX</w:t>
            </w:r>
            <w:r w:rsidR="00CD1A1C" w:rsidRPr="0010550F">
              <w:t xml:space="preserve"> </w:t>
            </w:r>
            <w:r w:rsidR="00CD1A1C" w:rsidRPr="00CD1A1C">
              <w:t>Apply sustainable silviculture methods and techniques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E7250" w:rsidRDefault="00DA54B5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4E7250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5432F3B4" w14:textId="0D51C3DC" w:rsidR="002657DE" w:rsidRPr="004E7250" w:rsidRDefault="00DA54B5" w:rsidP="00406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06DAB" w:rsidRPr="00406DAB">
              <w:rPr>
                <w:rStyle w:val="SITemporaryText-red"/>
                <w:color w:val="auto"/>
                <w:sz w:val="20"/>
              </w:rPr>
              <w:t>,</w:t>
            </w:r>
            <w:r w:rsidRPr="00406DAB">
              <w:rPr>
                <w:rStyle w:val="SITemporaryText-red"/>
                <w:color w:val="auto"/>
                <w:sz w:val="20"/>
              </w:rPr>
              <w:t xml:space="preserve"> </w:t>
            </w:r>
            <w:r w:rsidR="00406DAB" w:rsidRPr="00406DAB">
              <w:rPr>
                <w:rStyle w:val="SITemporaryText-red"/>
                <w:color w:val="auto"/>
                <w:sz w:val="20"/>
              </w:rPr>
              <w:t xml:space="preserve">on two </w:t>
            </w:r>
            <w:proofErr w:type="gramStart"/>
            <w:r w:rsidR="00406DAB" w:rsidRPr="00406DAB">
              <w:rPr>
                <w:rStyle w:val="SITemporaryText-red"/>
                <w:color w:val="auto"/>
                <w:sz w:val="20"/>
              </w:rPr>
              <w:t>different occasions</w:t>
            </w:r>
            <w:proofErr w:type="gramEnd"/>
            <w:r w:rsidR="00406DAB" w:rsidRPr="00406DAB">
              <w:rPr>
                <w:rStyle w:val="SITemporaryText-red"/>
                <w:color w:val="auto"/>
                <w:sz w:val="20"/>
              </w:rPr>
              <w:t>,</w:t>
            </w:r>
            <w:r w:rsidR="00406DAB" w:rsidRPr="00406DAB">
              <w:rPr>
                <w:rStyle w:val="SITemporaryText-red"/>
              </w:rPr>
              <w:t xml:space="preserve"> </w:t>
            </w:r>
            <w:r w:rsidRPr="004E7250">
              <w:rPr>
                <w:rStyle w:val="SITemporaryText-red"/>
                <w:color w:val="auto"/>
                <w:sz w:val="20"/>
              </w:rPr>
              <w:t xml:space="preserve">the individual </w:t>
            </w:r>
            <w:r w:rsidR="000F43B1" w:rsidRPr="004E7250">
              <w:rPr>
                <w:rStyle w:val="SITemporaryText-red"/>
                <w:color w:val="auto"/>
                <w:sz w:val="20"/>
              </w:rPr>
              <w:t>has</w:t>
            </w:r>
            <w:r w:rsidR="002657DE" w:rsidRPr="004E7250">
              <w:rPr>
                <w:rStyle w:val="SITemporaryText-red"/>
                <w:color w:val="auto"/>
                <w:sz w:val="20"/>
              </w:rPr>
              <w:t>:</w:t>
            </w:r>
          </w:p>
          <w:p w14:paraId="41238F9D" w14:textId="750265AA" w:rsidR="002657DE" w:rsidRPr="00932FBF" w:rsidRDefault="002657DE" w:rsidP="00932F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2FBF">
              <w:rPr>
                <w:rStyle w:val="SITemporaryText-red"/>
                <w:color w:val="auto"/>
                <w:sz w:val="20"/>
              </w:rPr>
              <w:t xml:space="preserve">assessed </w:t>
            </w:r>
            <w:r w:rsidR="002A02B2" w:rsidRPr="00932FBF">
              <w:rPr>
                <w:rStyle w:val="SITemporaryText-red"/>
                <w:color w:val="auto"/>
                <w:sz w:val="20"/>
              </w:rPr>
              <w:t>tree</w:t>
            </w:r>
            <w:r w:rsidR="00932FBF" w:rsidRPr="00932FBF">
              <w:rPr>
                <w:rStyle w:val="SITemporaryText-red"/>
                <w:color w:val="auto"/>
                <w:sz w:val="20"/>
              </w:rPr>
              <w:t>s</w:t>
            </w:r>
            <w:r w:rsidRPr="00932FBF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Pr="00932FBF">
              <w:rPr>
                <w:rStyle w:val="SITemporaryText-red"/>
                <w:color w:val="auto"/>
                <w:sz w:val="20"/>
              </w:rPr>
              <w:t>condition</w:t>
            </w:r>
            <w:proofErr w:type="gramEnd"/>
          </w:p>
          <w:p w14:paraId="2BD52D58" w14:textId="60001041" w:rsidR="0010550F" w:rsidRPr="00076FA1" w:rsidRDefault="002657DE" w:rsidP="00076FA1">
            <w:pPr>
              <w:pStyle w:val="SIBulletList1"/>
            </w:pPr>
            <w:r w:rsidRPr="00997977">
              <w:rPr>
                <w:rStyle w:val="SITemporaryText-red"/>
                <w:color w:val="auto"/>
                <w:sz w:val="20"/>
              </w:rPr>
              <w:t xml:space="preserve">selected </w:t>
            </w:r>
            <w:r w:rsidR="00CD1A1C" w:rsidRPr="004E7250">
              <w:rPr>
                <w:rStyle w:val="SITemporaryText-red"/>
                <w:color w:val="auto"/>
                <w:sz w:val="20"/>
              </w:rPr>
              <w:t xml:space="preserve">and applied </w:t>
            </w:r>
            <w:r w:rsidR="00293739" w:rsidRPr="004E7250">
              <w:rPr>
                <w:rStyle w:val="SITemporaryText-red"/>
                <w:color w:val="auto"/>
                <w:sz w:val="20"/>
              </w:rPr>
              <w:t>sustainable</w:t>
            </w:r>
            <w:r w:rsidR="0010550F" w:rsidRPr="00076FA1">
              <w:t xml:space="preserve"> silvicultur</w:t>
            </w:r>
            <w:r w:rsidR="00293739" w:rsidRPr="00076FA1">
              <w:t>e</w:t>
            </w:r>
            <w:r w:rsidR="0010550F" w:rsidRPr="00076FA1">
              <w:t xml:space="preserve"> </w:t>
            </w:r>
            <w:r w:rsidR="00500B21" w:rsidRPr="00076FA1">
              <w:t>method</w:t>
            </w:r>
            <w:r w:rsidR="00293739" w:rsidRPr="00076FA1">
              <w:t>s</w:t>
            </w:r>
            <w:r w:rsidR="00500B21" w:rsidRPr="00076FA1">
              <w:t xml:space="preserve"> or technique</w:t>
            </w:r>
            <w:r w:rsidR="00293739" w:rsidRPr="00076FA1">
              <w:t>s</w:t>
            </w:r>
            <w:r w:rsidR="00500B21" w:rsidRPr="00076FA1">
              <w:t xml:space="preserve"> to meet </w:t>
            </w:r>
            <w:r w:rsidR="000F43B1" w:rsidRPr="00076FA1">
              <w:t xml:space="preserve">production and environmental requirements </w:t>
            </w:r>
            <w:r w:rsidR="008017F5" w:rsidRPr="00076FA1">
              <w:t>drawn from the following list</w:t>
            </w:r>
            <w:r w:rsidR="0010550F" w:rsidRPr="00076FA1">
              <w:t>:</w:t>
            </w:r>
          </w:p>
          <w:p w14:paraId="2C39424A" w14:textId="77777777" w:rsidR="0010550F" w:rsidRPr="00076FA1" w:rsidRDefault="0010550F" w:rsidP="00076FA1">
            <w:pPr>
              <w:pStyle w:val="SIBulletList2"/>
            </w:pPr>
            <w:r w:rsidRPr="00076FA1">
              <w:t xml:space="preserve">slash or harvesting residue </w:t>
            </w:r>
            <w:proofErr w:type="gramStart"/>
            <w:r w:rsidRPr="00076FA1">
              <w:t>burning</w:t>
            </w:r>
            <w:proofErr w:type="gramEnd"/>
          </w:p>
          <w:p w14:paraId="2BB0E900" w14:textId="77777777" w:rsidR="0010550F" w:rsidRPr="00076FA1" w:rsidRDefault="0010550F" w:rsidP="00076FA1">
            <w:pPr>
              <w:pStyle w:val="SIBulletList2"/>
            </w:pPr>
            <w:r w:rsidRPr="00076FA1">
              <w:t>scarification</w:t>
            </w:r>
          </w:p>
          <w:p w14:paraId="3CE76FDB" w14:textId="77777777" w:rsidR="0010550F" w:rsidRPr="00076FA1" w:rsidRDefault="0010550F" w:rsidP="00076FA1">
            <w:pPr>
              <w:pStyle w:val="SIBulletList2"/>
            </w:pPr>
            <w:r w:rsidRPr="00076FA1">
              <w:t>enhancement planting or supplementary planting</w:t>
            </w:r>
          </w:p>
          <w:p w14:paraId="15BAE9A5" w14:textId="77777777" w:rsidR="0010550F" w:rsidRPr="00076FA1" w:rsidRDefault="0010550F" w:rsidP="00076FA1">
            <w:pPr>
              <w:pStyle w:val="SIBulletList2"/>
            </w:pPr>
            <w:r w:rsidRPr="00076FA1">
              <w:t>fertilisation</w:t>
            </w:r>
          </w:p>
          <w:p w14:paraId="3EA2248D" w14:textId="77777777" w:rsidR="0010550F" w:rsidRPr="00076FA1" w:rsidRDefault="0010550F" w:rsidP="00076FA1">
            <w:pPr>
              <w:pStyle w:val="SIBulletList2"/>
            </w:pPr>
            <w:r w:rsidRPr="00076FA1">
              <w:t>thinning</w:t>
            </w:r>
          </w:p>
          <w:p w14:paraId="6D61053E" w14:textId="77777777" w:rsidR="0010550F" w:rsidRPr="00076FA1" w:rsidRDefault="0010550F" w:rsidP="00076FA1">
            <w:pPr>
              <w:pStyle w:val="SIBulletList2"/>
            </w:pPr>
            <w:r w:rsidRPr="00076FA1">
              <w:t>pruning</w:t>
            </w:r>
          </w:p>
          <w:p w14:paraId="3E131B6D" w14:textId="77777777" w:rsidR="0010550F" w:rsidRPr="00076FA1" w:rsidRDefault="0010550F" w:rsidP="00076FA1">
            <w:pPr>
              <w:pStyle w:val="SIBulletList2"/>
            </w:pPr>
            <w:r w:rsidRPr="00076FA1">
              <w:t>waste thinning and non-commercial thinning</w:t>
            </w:r>
          </w:p>
          <w:p w14:paraId="7E1000D5" w14:textId="77777777" w:rsidR="0010550F" w:rsidRPr="00076FA1" w:rsidRDefault="0010550F" w:rsidP="00076FA1">
            <w:pPr>
              <w:pStyle w:val="SIBulletList2"/>
            </w:pPr>
            <w:r w:rsidRPr="00076FA1">
              <w:t>commercial thinning</w:t>
            </w:r>
          </w:p>
          <w:p w14:paraId="46FCDC39" w14:textId="77777777" w:rsidR="0010550F" w:rsidRPr="00076FA1" w:rsidRDefault="0010550F" w:rsidP="00076FA1">
            <w:pPr>
              <w:pStyle w:val="SIBulletList2"/>
            </w:pPr>
            <w:r w:rsidRPr="00076FA1">
              <w:t>harvesting</w:t>
            </w:r>
          </w:p>
          <w:p w14:paraId="6D993F76" w14:textId="77777777" w:rsidR="0010550F" w:rsidRPr="00076FA1" w:rsidRDefault="0010550F" w:rsidP="00076FA1">
            <w:pPr>
              <w:pStyle w:val="SIBulletList2"/>
            </w:pPr>
            <w:r w:rsidRPr="00076FA1">
              <w:t>gapping</w:t>
            </w:r>
          </w:p>
          <w:p w14:paraId="2B247A05" w14:textId="663E9F1E" w:rsidR="0010550F" w:rsidRPr="00076FA1" w:rsidRDefault="002B1869" w:rsidP="00076FA1">
            <w:pPr>
              <w:pStyle w:val="SIBulletList1"/>
            </w:pPr>
            <w:r w:rsidRPr="00076FA1">
              <w:t>monitored</w:t>
            </w:r>
            <w:r w:rsidR="0010550F" w:rsidRPr="00076FA1">
              <w:t xml:space="preserve"> </w:t>
            </w:r>
            <w:r w:rsidR="006223F2" w:rsidRPr="00076FA1">
              <w:t xml:space="preserve">the </w:t>
            </w:r>
            <w:r w:rsidR="0010550F" w:rsidRPr="00076FA1">
              <w:t>implement</w:t>
            </w:r>
            <w:r w:rsidR="006223F2" w:rsidRPr="00076FA1">
              <w:t xml:space="preserve">ation of the selected </w:t>
            </w:r>
            <w:r w:rsidR="0010550F" w:rsidRPr="00076FA1">
              <w:t>sustainable silvicultur</w:t>
            </w:r>
            <w:r w:rsidR="00FD0095" w:rsidRPr="00076FA1">
              <w:t>e</w:t>
            </w:r>
            <w:r w:rsidR="0010550F" w:rsidRPr="00076FA1">
              <w:t xml:space="preserve"> </w:t>
            </w:r>
            <w:r w:rsidR="006223F2" w:rsidRPr="00076FA1">
              <w:t xml:space="preserve">methods or </w:t>
            </w:r>
            <w:proofErr w:type="gramStart"/>
            <w:r w:rsidR="006223F2" w:rsidRPr="00076FA1">
              <w:t>techniques</w:t>
            </w:r>
            <w:proofErr w:type="gramEnd"/>
          </w:p>
          <w:p w14:paraId="448B7FD8" w14:textId="7BFBD2BA" w:rsidR="0010550F" w:rsidRPr="00076FA1" w:rsidRDefault="0010550F" w:rsidP="00076FA1">
            <w:pPr>
              <w:pStyle w:val="SIBulletList1"/>
            </w:pPr>
            <w:r w:rsidRPr="00076FA1">
              <w:t>identif</w:t>
            </w:r>
            <w:r w:rsidR="006223F2" w:rsidRPr="00076FA1">
              <w:t>ied</w:t>
            </w:r>
            <w:r w:rsidRPr="00076FA1">
              <w:t xml:space="preserve"> and report</w:t>
            </w:r>
            <w:r w:rsidR="006223F2" w:rsidRPr="00076FA1">
              <w:t>ed</w:t>
            </w:r>
            <w:r w:rsidRPr="00076FA1">
              <w:t xml:space="preserve"> non-compliant work </w:t>
            </w:r>
            <w:proofErr w:type="gramStart"/>
            <w:r w:rsidRPr="00076FA1">
              <w:t>practices</w:t>
            </w:r>
            <w:proofErr w:type="gramEnd"/>
          </w:p>
          <w:p w14:paraId="3F4E2EAA" w14:textId="6EB331AC" w:rsidR="00556C4C" w:rsidRPr="000754EC" w:rsidRDefault="0010550F" w:rsidP="004E7250">
            <w:pPr>
              <w:pStyle w:val="SIBulletList1"/>
            </w:pPr>
            <w:r w:rsidRPr="00076FA1">
              <w:t>complete</w:t>
            </w:r>
            <w:r w:rsidR="006223F2" w:rsidRPr="00076FA1">
              <w:t>d</w:t>
            </w:r>
            <w:r w:rsidRPr="00076FA1">
              <w:t xml:space="preserve"> relevant workplace reports</w:t>
            </w:r>
            <w:r w:rsidRPr="006223F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E7250" w:rsidRDefault="00DA54B5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4E7250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D77CF42" w14:textId="65C80B7C" w:rsidR="00C74ADD" w:rsidRDefault="00C74ADD" w:rsidP="00076FA1">
            <w:pPr>
              <w:pStyle w:val="SIBulletList1"/>
              <w:rPr>
                <w:rStyle w:val="SITemporaryText-red"/>
                <w:rFonts w:eastAsia="Calibri"/>
              </w:rPr>
            </w:pP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 xml:space="preserve">principles of </w:t>
            </w:r>
            <w:r w:rsidR="00540C72" w:rsidRPr="004E7250">
              <w:rPr>
                <w:rStyle w:val="SITemporaryText-red"/>
                <w:rFonts w:eastAsia="Calibri"/>
                <w:color w:val="auto"/>
                <w:sz w:val="20"/>
              </w:rPr>
              <w:t xml:space="preserve">sustainable </w:t>
            </w: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>forestry</w:t>
            </w:r>
          </w:p>
          <w:p w14:paraId="3279F17F" w14:textId="5B4D5E6A" w:rsidR="00C74ADD" w:rsidRPr="00076FA1" w:rsidRDefault="00C74ADD" w:rsidP="00076FA1">
            <w:pPr>
              <w:pStyle w:val="SIBulletList2"/>
            </w:pPr>
            <w:r w:rsidRPr="00076FA1">
              <w:t>conservation of biological diversity</w:t>
            </w:r>
          </w:p>
          <w:p w14:paraId="37C40184" w14:textId="615459A4" w:rsidR="00C74ADD" w:rsidRPr="00076FA1" w:rsidRDefault="00C74ADD" w:rsidP="00076FA1">
            <w:pPr>
              <w:pStyle w:val="SIBulletList2"/>
            </w:pPr>
            <w:r w:rsidRPr="00076FA1">
              <w:t xml:space="preserve">maintenance of productive </w:t>
            </w:r>
            <w:proofErr w:type="gramStart"/>
            <w:r w:rsidRPr="00076FA1">
              <w:t>capacity</w:t>
            </w:r>
            <w:proofErr w:type="gramEnd"/>
            <w:r w:rsidRPr="00076FA1">
              <w:t xml:space="preserve"> of forest ecosystems</w:t>
            </w:r>
          </w:p>
          <w:p w14:paraId="78149327" w14:textId="29F477F5" w:rsidR="00C74ADD" w:rsidRPr="00076FA1" w:rsidRDefault="00C74ADD" w:rsidP="00076FA1">
            <w:pPr>
              <w:pStyle w:val="SIBulletList2"/>
            </w:pPr>
            <w:r w:rsidRPr="00076FA1">
              <w:t>maintenance of ecosystem health and vitality</w:t>
            </w:r>
          </w:p>
          <w:p w14:paraId="7DBE5CBF" w14:textId="5AC98B3B" w:rsidR="00C74ADD" w:rsidRPr="00076FA1" w:rsidRDefault="00C74ADD" w:rsidP="00076FA1">
            <w:pPr>
              <w:pStyle w:val="SIBulletList2"/>
            </w:pPr>
            <w:r w:rsidRPr="00076FA1">
              <w:t>conservation and maintenance of soil and water resources</w:t>
            </w:r>
          </w:p>
          <w:p w14:paraId="40F3D5A1" w14:textId="65A0D038" w:rsidR="00C74ADD" w:rsidRPr="00076FA1" w:rsidRDefault="00C74ADD" w:rsidP="00076FA1">
            <w:pPr>
              <w:pStyle w:val="SIBulletList2"/>
            </w:pPr>
            <w:r w:rsidRPr="00076FA1">
              <w:t>maintenance of forest contribution to global carbon cycles</w:t>
            </w:r>
          </w:p>
          <w:p w14:paraId="3ED9688A" w14:textId="1B01F549" w:rsidR="00C74ADD" w:rsidRPr="00076FA1" w:rsidRDefault="00C74ADD" w:rsidP="004E7250">
            <w:pPr>
              <w:pStyle w:val="SIBulletList2"/>
            </w:pPr>
            <w:r w:rsidRPr="00076FA1">
              <w:t xml:space="preserve">maintenance and enhancement of long-term multiple socioeconomic benefits to meet the </w:t>
            </w:r>
            <w:proofErr w:type="gramStart"/>
            <w:r w:rsidRPr="00076FA1">
              <w:t>needs</w:t>
            </w:r>
            <w:proofErr w:type="gramEnd"/>
            <w:r w:rsidRPr="00076FA1">
              <w:t xml:space="preserve"> </w:t>
            </w:r>
          </w:p>
          <w:p w14:paraId="58A0F59B" w14:textId="2A01E40A" w:rsidR="00C74ADD" w:rsidRPr="00C74ADD" w:rsidRDefault="00C74ADD" w:rsidP="004E7250">
            <w:pPr>
              <w:pStyle w:val="SIBulletList2"/>
              <w:rPr>
                <w:rStyle w:val="SITemporaryText-red"/>
                <w:rFonts w:eastAsia="Calibri"/>
                <w:szCs w:val="22"/>
                <w:lang w:eastAsia="en-AU"/>
              </w:rPr>
            </w:pPr>
            <w:r w:rsidRPr="00076FA1">
              <w:t xml:space="preserve">legal, </w:t>
            </w:r>
            <w:proofErr w:type="gramStart"/>
            <w:r w:rsidRPr="00076FA1">
              <w:t>institutional</w:t>
            </w:r>
            <w:proofErr w:type="gramEnd"/>
            <w:r w:rsidRPr="00076FA1">
              <w:t xml:space="preserve"> and economic framework for forest conservation and sustainable management</w:t>
            </w:r>
          </w:p>
          <w:p w14:paraId="226DD0C7" w14:textId="3B5CED4F" w:rsidR="0010550F" w:rsidRPr="00076FA1" w:rsidRDefault="006D1795" w:rsidP="004E7250">
            <w:pPr>
              <w:pStyle w:val="SIBulletList1"/>
            </w:pPr>
            <w:r w:rsidRPr="00076FA1">
              <w:rPr>
                <w:rStyle w:val="SITemporaryText-red"/>
                <w:rFonts w:eastAsia="Calibri"/>
                <w:color w:val="auto"/>
                <w:sz w:val="20"/>
              </w:rPr>
              <w:t xml:space="preserve">legislative and </w:t>
            </w:r>
            <w:r w:rsidR="00F37C01" w:rsidRPr="00076FA1">
              <w:rPr>
                <w:rStyle w:val="SITemporaryText-red"/>
                <w:rFonts w:eastAsia="Calibri"/>
                <w:color w:val="auto"/>
                <w:sz w:val="20"/>
              </w:rPr>
              <w:t>regulatory</w:t>
            </w:r>
            <w:r w:rsidR="00F37C01" w:rsidRPr="00076FA1">
              <w:t xml:space="preserve"> </w:t>
            </w:r>
            <w:r w:rsidR="0010550F" w:rsidRPr="00076FA1">
              <w:t>requirements relevant to silviculture operation</w:t>
            </w:r>
            <w:r w:rsidR="00FD0095" w:rsidRPr="00076FA1">
              <w:t>s</w:t>
            </w:r>
            <w:r w:rsidR="0010550F" w:rsidRPr="00076FA1">
              <w:t xml:space="preserve"> </w:t>
            </w:r>
            <w:r w:rsidRPr="00076FA1">
              <w:t xml:space="preserve">in </w:t>
            </w:r>
            <w:r w:rsidR="002F2882" w:rsidRPr="00076FA1">
              <w:t>plantation</w:t>
            </w:r>
            <w:r w:rsidRPr="00076FA1">
              <w:t xml:space="preserve"> and native forest settings</w:t>
            </w:r>
          </w:p>
          <w:p w14:paraId="69EF1F82" w14:textId="2528DBD4" w:rsidR="0010550F" w:rsidRPr="00076FA1" w:rsidRDefault="0010550F" w:rsidP="00076FA1">
            <w:pPr>
              <w:pStyle w:val="SIBulletList1"/>
            </w:pPr>
            <w:r w:rsidRPr="00076FA1">
              <w:t xml:space="preserve">environmental protection requirements </w:t>
            </w:r>
            <w:r w:rsidR="00192C6F" w:rsidRPr="00076FA1">
              <w:t xml:space="preserve">relevant to </w:t>
            </w:r>
            <w:r w:rsidRPr="00076FA1">
              <w:t xml:space="preserve">silviculture </w:t>
            </w:r>
            <w:r w:rsidR="003E3E5F" w:rsidRPr="00076FA1">
              <w:t>operations</w:t>
            </w:r>
          </w:p>
          <w:p w14:paraId="280FA824" w14:textId="77777777" w:rsidR="00540C72" w:rsidRPr="00A96BA2" w:rsidRDefault="00540C72" w:rsidP="00A96BA2">
            <w:pPr>
              <w:pStyle w:val="SIBulletList1"/>
            </w:pPr>
            <w:r w:rsidRPr="00A96BA2">
              <w:rPr>
                <w:rStyle w:val="SITemporaryText-red"/>
                <w:color w:val="auto"/>
                <w:sz w:val="20"/>
              </w:rPr>
              <w:t>sustainable</w:t>
            </w:r>
            <w:r w:rsidRPr="00A96BA2">
              <w:t xml:space="preserve"> silviculture methods and techniques:</w:t>
            </w:r>
          </w:p>
          <w:p w14:paraId="637E7A17" w14:textId="25159375" w:rsidR="00540C72" w:rsidRPr="00076FA1" w:rsidRDefault="00540C72" w:rsidP="00076FA1">
            <w:pPr>
              <w:pStyle w:val="SIBulletList2"/>
            </w:pPr>
            <w:r w:rsidRPr="00076FA1">
              <w:t xml:space="preserve">slash or harvesting residue </w:t>
            </w:r>
            <w:proofErr w:type="gramStart"/>
            <w:r w:rsidRPr="00076FA1">
              <w:t>burning</w:t>
            </w:r>
            <w:proofErr w:type="gramEnd"/>
          </w:p>
          <w:p w14:paraId="061EC10A" w14:textId="77777777" w:rsidR="00540C72" w:rsidRPr="00076FA1" w:rsidRDefault="00540C72" w:rsidP="00076FA1">
            <w:pPr>
              <w:pStyle w:val="SIBulletList2"/>
            </w:pPr>
            <w:r w:rsidRPr="00076FA1">
              <w:t>scarification</w:t>
            </w:r>
          </w:p>
          <w:p w14:paraId="64E059B3" w14:textId="77777777" w:rsidR="00540C72" w:rsidRPr="00076FA1" w:rsidRDefault="00540C72" w:rsidP="00076FA1">
            <w:pPr>
              <w:pStyle w:val="SIBulletList2"/>
            </w:pPr>
            <w:r w:rsidRPr="00076FA1">
              <w:t>enhancement planting or supplementary planting</w:t>
            </w:r>
          </w:p>
          <w:p w14:paraId="0DDE034B" w14:textId="77777777" w:rsidR="00540C72" w:rsidRPr="00076FA1" w:rsidRDefault="00540C72" w:rsidP="00076FA1">
            <w:pPr>
              <w:pStyle w:val="SIBulletList2"/>
            </w:pPr>
            <w:r w:rsidRPr="00076FA1">
              <w:t>fertilisation</w:t>
            </w:r>
          </w:p>
          <w:p w14:paraId="193110DE" w14:textId="77777777" w:rsidR="00540C72" w:rsidRPr="00076FA1" w:rsidRDefault="00540C72" w:rsidP="00076FA1">
            <w:pPr>
              <w:pStyle w:val="SIBulletList2"/>
            </w:pPr>
            <w:r w:rsidRPr="00076FA1">
              <w:t>thinning</w:t>
            </w:r>
          </w:p>
          <w:p w14:paraId="0A60C61B" w14:textId="77777777" w:rsidR="00540C72" w:rsidRPr="00076FA1" w:rsidRDefault="00540C72" w:rsidP="00076FA1">
            <w:pPr>
              <w:pStyle w:val="SIBulletList2"/>
            </w:pPr>
            <w:r w:rsidRPr="00076FA1">
              <w:t>pruning</w:t>
            </w:r>
          </w:p>
          <w:p w14:paraId="3D9CA8CA" w14:textId="77777777" w:rsidR="00540C72" w:rsidRPr="00076FA1" w:rsidRDefault="00540C72" w:rsidP="00076FA1">
            <w:pPr>
              <w:pStyle w:val="SIBulletList2"/>
            </w:pPr>
            <w:r w:rsidRPr="00076FA1">
              <w:t>waste thinning and non-commercial thinning</w:t>
            </w:r>
          </w:p>
          <w:p w14:paraId="3E0422F4" w14:textId="77777777" w:rsidR="00540C72" w:rsidRPr="00076FA1" w:rsidRDefault="00540C72" w:rsidP="00076FA1">
            <w:pPr>
              <w:pStyle w:val="SIBulletList2"/>
            </w:pPr>
            <w:r w:rsidRPr="00076FA1">
              <w:t>commercial thinning</w:t>
            </w:r>
          </w:p>
          <w:p w14:paraId="3FBDAEC0" w14:textId="77777777" w:rsidR="00540C72" w:rsidRPr="00076FA1" w:rsidRDefault="00540C72" w:rsidP="00076FA1">
            <w:pPr>
              <w:pStyle w:val="SIBulletList2"/>
            </w:pPr>
            <w:r w:rsidRPr="00076FA1">
              <w:t>harvesting</w:t>
            </w:r>
          </w:p>
          <w:p w14:paraId="6AE5D9DC" w14:textId="77777777" w:rsidR="00540C72" w:rsidRPr="00076FA1" w:rsidRDefault="00540C72" w:rsidP="00076FA1">
            <w:pPr>
              <w:pStyle w:val="SIBulletList2"/>
            </w:pPr>
            <w:r w:rsidRPr="00076FA1">
              <w:t>gapping</w:t>
            </w:r>
          </w:p>
          <w:p w14:paraId="1598A76E" w14:textId="1149BE8B" w:rsidR="0010550F" w:rsidRPr="00076FA1" w:rsidRDefault="0010550F" w:rsidP="00076FA1">
            <w:pPr>
              <w:pStyle w:val="SIBulletList1"/>
            </w:pPr>
            <w:r w:rsidRPr="00076FA1">
              <w:t xml:space="preserve">growth habits of specific species under </w:t>
            </w:r>
            <w:r w:rsidR="00AC6942" w:rsidRPr="00076FA1">
              <w:t xml:space="preserve">varying </w:t>
            </w:r>
            <w:r w:rsidRPr="00076FA1">
              <w:t>soil and environmental conditions</w:t>
            </w:r>
          </w:p>
          <w:p w14:paraId="30CF6DD3" w14:textId="5BEEB313" w:rsidR="00387093" w:rsidRPr="00076FA1" w:rsidRDefault="00387093" w:rsidP="00076FA1">
            <w:pPr>
              <w:pStyle w:val="SIBulletList1"/>
            </w:pPr>
            <w:r w:rsidRPr="00076FA1">
              <w:t>tree retention</w:t>
            </w:r>
          </w:p>
          <w:p w14:paraId="6F58D34A" w14:textId="3ECA1DEA" w:rsidR="00387093" w:rsidRPr="00076FA1" w:rsidRDefault="00387093" w:rsidP="00076FA1">
            <w:pPr>
              <w:pStyle w:val="SIBulletList1"/>
            </w:pPr>
            <w:r w:rsidRPr="00076FA1">
              <w:t>stocking criteria</w:t>
            </w:r>
          </w:p>
          <w:p w14:paraId="1C5BDB57" w14:textId="507B3734" w:rsidR="0010550F" w:rsidRPr="00076FA1" w:rsidRDefault="0010550F" w:rsidP="00076FA1">
            <w:pPr>
              <w:pStyle w:val="SIBulletList1"/>
            </w:pPr>
            <w:r w:rsidRPr="00076FA1">
              <w:t xml:space="preserve">regeneration requirements of </w:t>
            </w:r>
            <w:r w:rsidR="00AC6942" w:rsidRPr="00076FA1">
              <w:t xml:space="preserve">different plantation and native </w:t>
            </w:r>
            <w:r w:rsidR="007668E9" w:rsidRPr="00076FA1">
              <w:t xml:space="preserve">tree </w:t>
            </w:r>
            <w:r w:rsidRPr="00076FA1">
              <w:t>species</w:t>
            </w:r>
          </w:p>
          <w:p w14:paraId="0AFA4AD0" w14:textId="77777777" w:rsidR="0010550F" w:rsidRPr="00076FA1" w:rsidRDefault="0010550F" w:rsidP="00076FA1">
            <w:pPr>
              <w:pStyle w:val="SIBulletList1"/>
            </w:pPr>
            <w:r w:rsidRPr="00076FA1">
              <w:t>soil conservation and erosion mitigation techniques and their advantages and disadvantages for specific sites and habitats</w:t>
            </w:r>
          </w:p>
          <w:p w14:paraId="6086BA1E" w14:textId="77777777" w:rsidR="00876FCD" w:rsidRDefault="00876FCD" w:rsidP="00876FC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F14B580" w14:textId="47E79DD4" w:rsidR="0010550F" w:rsidRPr="00076FA1" w:rsidRDefault="0071026E" w:rsidP="00076FA1">
            <w:pPr>
              <w:pStyle w:val="SIBulletList1"/>
            </w:pPr>
            <w:r w:rsidRPr="00076FA1">
              <w:lastRenderedPageBreak/>
              <w:t>change</w:t>
            </w:r>
            <w:r w:rsidR="00E81980" w:rsidRPr="00076FA1">
              <w:t>s in</w:t>
            </w:r>
            <w:r w:rsidR="0063682C" w:rsidRPr="00076FA1">
              <w:t xml:space="preserve"> </w:t>
            </w:r>
            <w:r w:rsidR="00E81980" w:rsidRPr="00076FA1">
              <w:t xml:space="preserve">forest or plantation conditions that may </w:t>
            </w:r>
            <w:r w:rsidR="0039405F" w:rsidRPr="00076FA1">
              <w:t xml:space="preserve">require </w:t>
            </w:r>
            <w:r w:rsidR="00E81980" w:rsidRPr="00076FA1">
              <w:t>adjust</w:t>
            </w:r>
            <w:r w:rsidR="0039405F" w:rsidRPr="00076FA1">
              <w:t>ments to</w:t>
            </w:r>
            <w:r w:rsidR="00E81980" w:rsidRPr="00076FA1">
              <w:t xml:space="preserve"> silviculture work practices </w:t>
            </w:r>
            <w:r w:rsidR="00091510" w:rsidRPr="00076FA1">
              <w:t>to protect environment</w:t>
            </w:r>
            <w:r w:rsidR="00E81980" w:rsidRPr="00076FA1">
              <w:t xml:space="preserve">: </w:t>
            </w:r>
            <w:r w:rsidRPr="00076FA1">
              <w:t xml:space="preserve"> </w:t>
            </w:r>
          </w:p>
          <w:p w14:paraId="1883C239" w14:textId="77777777" w:rsidR="0010550F" w:rsidRPr="00076FA1" w:rsidRDefault="0010550F" w:rsidP="00076FA1">
            <w:pPr>
              <w:pStyle w:val="SIBulletList2"/>
            </w:pPr>
            <w:r w:rsidRPr="00076FA1">
              <w:t xml:space="preserve">recently declared or potentially rare and endangered species </w:t>
            </w:r>
            <w:proofErr w:type="gramStart"/>
            <w:r w:rsidRPr="00076FA1">
              <w:t>identified</w:t>
            </w:r>
            <w:proofErr w:type="gramEnd"/>
          </w:p>
          <w:p w14:paraId="11BECC91" w14:textId="77777777" w:rsidR="0010550F" w:rsidRPr="00076FA1" w:rsidRDefault="0010550F" w:rsidP="00076FA1">
            <w:pPr>
              <w:pStyle w:val="SIBulletList2"/>
            </w:pPr>
            <w:r w:rsidRPr="00076FA1">
              <w:t xml:space="preserve">unexpected flora or fauna </w:t>
            </w:r>
            <w:proofErr w:type="gramStart"/>
            <w:r w:rsidRPr="00076FA1">
              <w:t>encountered</w:t>
            </w:r>
            <w:proofErr w:type="gramEnd"/>
          </w:p>
          <w:p w14:paraId="5FBA9191" w14:textId="77777777" w:rsidR="0010550F" w:rsidRPr="00076FA1" w:rsidRDefault="0010550F" w:rsidP="00076FA1">
            <w:pPr>
              <w:pStyle w:val="SIBulletList2"/>
            </w:pPr>
            <w:r w:rsidRPr="00076FA1">
              <w:t>new or potential habitat</w:t>
            </w:r>
          </w:p>
          <w:p w14:paraId="136F5F0A" w14:textId="77777777" w:rsidR="0010550F" w:rsidRPr="00076FA1" w:rsidRDefault="0010550F" w:rsidP="00076FA1">
            <w:pPr>
              <w:pStyle w:val="SIBulletList2"/>
            </w:pPr>
            <w:r w:rsidRPr="00076FA1">
              <w:t>ecology or ecosystem changes</w:t>
            </w:r>
          </w:p>
          <w:p w14:paraId="329DC3AC" w14:textId="77777777" w:rsidR="0010550F" w:rsidRPr="00076FA1" w:rsidRDefault="0010550F" w:rsidP="00076FA1">
            <w:pPr>
              <w:pStyle w:val="SIBulletList2"/>
            </w:pPr>
            <w:r w:rsidRPr="00076FA1">
              <w:t>undergrowth and ground cover</w:t>
            </w:r>
          </w:p>
          <w:p w14:paraId="69686A6F" w14:textId="77777777" w:rsidR="0010550F" w:rsidRPr="00076FA1" w:rsidRDefault="0010550F" w:rsidP="00076FA1">
            <w:pPr>
              <w:pStyle w:val="SIBulletList2"/>
            </w:pPr>
            <w:r w:rsidRPr="00076FA1">
              <w:t>canopy</w:t>
            </w:r>
          </w:p>
          <w:p w14:paraId="65C81311" w14:textId="77777777" w:rsidR="0010550F" w:rsidRPr="00076FA1" w:rsidRDefault="0010550F" w:rsidP="00076FA1">
            <w:pPr>
              <w:pStyle w:val="SIBulletList2"/>
            </w:pPr>
            <w:r w:rsidRPr="00076FA1">
              <w:t>environmental features</w:t>
            </w:r>
          </w:p>
          <w:p w14:paraId="47905ED9" w14:textId="77777777" w:rsidR="0010550F" w:rsidRPr="00076FA1" w:rsidRDefault="0010550F" w:rsidP="00076FA1">
            <w:pPr>
              <w:pStyle w:val="SIBulletList2"/>
            </w:pPr>
            <w:r w:rsidRPr="00076FA1">
              <w:t>operational conditions</w:t>
            </w:r>
          </w:p>
          <w:p w14:paraId="08938559" w14:textId="77777777" w:rsidR="0010550F" w:rsidRPr="00076FA1" w:rsidRDefault="0010550F" w:rsidP="00076FA1">
            <w:pPr>
              <w:pStyle w:val="SIBulletList2"/>
            </w:pPr>
            <w:r w:rsidRPr="00076FA1">
              <w:t>ground conditions</w:t>
            </w:r>
          </w:p>
          <w:p w14:paraId="1E6F6AFF" w14:textId="77777777" w:rsidR="0010550F" w:rsidRPr="00076FA1" w:rsidRDefault="0010550F" w:rsidP="00076FA1">
            <w:pPr>
              <w:pStyle w:val="SIBulletList2"/>
            </w:pPr>
            <w:r w:rsidRPr="00076FA1">
              <w:t>weather conditions</w:t>
            </w:r>
          </w:p>
          <w:p w14:paraId="33686CF0" w14:textId="77777777" w:rsidR="0010550F" w:rsidRPr="00076FA1" w:rsidRDefault="0010550F" w:rsidP="00076FA1">
            <w:pPr>
              <w:pStyle w:val="SIBulletList2"/>
            </w:pPr>
            <w:r w:rsidRPr="00076FA1">
              <w:t>wind</w:t>
            </w:r>
          </w:p>
          <w:p w14:paraId="482804C9" w14:textId="77777777" w:rsidR="0010550F" w:rsidRPr="00076FA1" w:rsidRDefault="0010550F" w:rsidP="00076FA1">
            <w:pPr>
              <w:pStyle w:val="SIBulletList2"/>
            </w:pPr>
            <w:r w:rsidRPr="00076FA1">
              <w:t>dust</w:t>
            </w:r>
          </w:p>
          <w:p w14:paraId="424C6571" w14:textId="77777777" w:rsidR="0010550F" w:rsidRPr="00076FA1" w:rsidRDefault="0010550F" w:rsidP="00076FA1">
            <w:pPr>
              <w:pStyle w:val="SIBulletList2"/>
            </w:pPr>
            <w:r w:rsidRPr="00076FA1">
              <w:t>smoke</w:t>
            </w:r>
          </w:p>
          <w:p w14:paraId="07DC7267" w14:textId="77777777" w:rsidR="0010550F" w:rsidRPr="00076FA1" w:rsidRDefault="0010550F" w:rsidP="00076FA1">
            <w:pPr>
              <w:pStyle w:val="SIBulletList2"/>
            </w:pPr>
            <w:r w:rsidRPr="00076FA1">
              <w:t>fire</w:t>
            </w:r>
          </w:p>
          <w:p w14:paraId="2F1D7E6F" w14:textId="77777777" w:rsidR="0010550F" w:rsidRPr="00076FA1" w:rsidRDefault="0010550F" w:rsidP="00076FA1">
            <w:pPr>
              <w:pStyle w:val="SIBulletList2"/>
            </w:pPr>
            <w:r w:rsidRPr="00076FA1">
              <w:t>cultural sensitivity</w:t>
            </w:r>
          </w:p>
          <w:p w14:paraId="198837D3" w14:textId="77777777" w:rsidR="0010550F" w:rsidRPr="00076FA1" w:rsidRDefault="0010550F" w:rsidP="00076FA1">
            <w:pPr>
              <w:pStyle w:val="SIBulletList2"/>
            </w:pPr>
            <w:r w:rsidRPr="00076FA1">
              <w:t>forest type</w:t>
            </w:r>
          </w:p>
          <w:p w14:paraId="19D268C7" w14:textId="77777777" w:rsidR="0010550F" w:rsidRPr="00076FA1" w:rsidRDefault="0010550F" w:rsidP="00076FA1">
            <w:pPr>
              <w:pStyle w:val="SIBulletList2"/>
            </w:pPr>
            <w:r w:rsidRPr="00076FA1">
              <w:t>land tenure</w:t>
            </w:r>
          </w:p>
          <w:p w14:paraId="380A6CF1" w14:textId="189D470E" w:rsidR="0010550F" w:rsidRDefault="0010550F" w:rsidP="00076FA1">
            <w:pPr>
              <w:pStyle w:val="SIBulletList2"/>
            </w:pPr>
            <w:r w:rsidRPr="00076FA1">
              <w:t>quality of roads and tracks</w:t>
            </w:r>
          </w:p>
          <w:p w14:paraId="64BBA9FE" w14:textId="088CE7A3" w:rsidR="00BC4BC9" w:rsidRPr="00076FA1" w:rsidRDefault="00BC4BC9" w:rsidP="00076FA1">
            <w:pPr>
              <w:pStyle w:val="SIBulletList2"/>
            </w:pPr>
            <w:r>
              <w:t>neighbouring</w:t>
            </w:r>
            <w:r w:rsidR="00DB42C4">
              <w:t xml:space="preserve"> stakeholders</w:t>
            </w:r>
          </w:p>
          <w:p w14:paraId="03021A71" w14:textId="77777777" w:rsidR="0010550F" w:rsidRPr="00076FA1" w:rsidRDefault="0010550F" w:rsidP="00076FA1">
            <w:pPr>
              <w:pStyle w:val="SIBulletList1"/>
            </w:pPr>
            <w:r w:rsidRPr="00076FA1">
              <w:t>effective communication procedures and protocols</w:t>
            </w:r>
          </w:p>
          <w:p w14:paraId="594042BC" w14:textId="7401B7C0" w:rsidR="00F1480E" w:rsidRPr="000754EC" w:rsidRDefault="0010550F" w:rsidP="004E7250">
            <w:pPr>
              <w:pStyle w:val="SIBulletList1"/>
            </w:pPr>
            <w:r w:rsidRPr="00076FA1">
              <w:t>procedures for recording and reporting workplace activity.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C74CFE9" w14:textId="77777777" w:rsidR="007D04C6" w:rsidRPr="004E7250" w:rsidRDefault="007D04C6" w:rsidP="00076FA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858E20D" w14:textId="77777777" w:rsidR="007D04C6" w:rsidRPr="004E7250" w:rsidRDefault="007D04C6" w:rsidP="00076FA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4E506B6" w14:textId="77777777" w:rsidR="007D04C6" w:rsidRPr="004E7250" w:rsidRDefault="007D04C6" w:rsidP="00076F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13F1C80" w14:textId="77777777" w:rsidR="007D04C6" w:rsidRPr="004E7250" w:rsidRDefault="007D04C6" w:rsidP="00076FA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E725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E725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E725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D355708" w14:textId="7ABE6DF0" w:rsidR="007D04C6" w:rsidRPr="007D04C6" w:rsidRDefault="00A16015" w:rsidP="00076FA1">
            <w:pPr>
              <w:pStyle w:val="SIBulletList2"/>
            </w:pPr>
            <w:r>
              <w:t>native forest or plantation</w:t>
            </w:r>
          </w:p>
          <w:p w14:paraId="1258A367" w14:textId="0373BB28" w:rsidR="007D04C6" w:rsidRPr="007D04C6" w:rsidRDefault="007D04C6" w:rsidP="00076FA1">
            <w:pPr>
              <w:pStyle w:val="SIBulletList2"/>
            </w:pPr>
            <w:r w:rsidRPr="007D04C6">
              <w:t xml:space="preserve">materials and equipment </w:t>
            </w:r>
            <w:r w:rsidR="00A16015">
              <w:t xml:space="preserve">required for applying different </w:t>
            </w:r>
            <w:r w:rsidR="00A16015" w:rsidRPr="00A16015">
              <w:t xml:space="preserve">silviculture methods and </w:t>
            </w:r>
            <w:proofErr w:type="gramStart"/>
            <w:r w:rsidR="00A16015" w:rsidRPr="00A16015">
              <w:t>techniques</w:t>
            </w:r>
            <w:proofErr w:type="gramEnd"/>
            <w:r w:rsidR="00A16015" w:rsidRPr="00A16015">
              <w:t xml:space="preserve"> </w:t>
            </w:r>
          </w:p>
          <w:p w14:paraId="6D81638F" w14:textId="6A2CD647" w:rsidR="007D04C6" w:rsidRPr="00076FA1" w:rsidRDefault="007D04C6" w:rsidP="00076FA1">
            <w:pPr>
              <w:pStyle w:val="SIBulletList2"/>
            </w:pPr>
            <w:r w:rsidRPr="00076FA1">
              <w:t>personal protective equipment</w:t>
            </w:r>
          </w:p>
          <w:p w14:paraId="17D5472F" w14:textId="77777777" w:rsidR="007D04C6" w:rsidRPr="004E7250" w:rsidRDefault="007D04C6" w:rsidP="00076FA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E725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5252F1B" w14:textId="76C94D8B" w:rsidR="007D04C6" w:rsidRPr="00076FA1" w:rsidRDefault="007D04C6" w:rsidP="00076FA1">
            <w:pPr>
              <w:pStyle w:val="SIBulletList2"/>
            </w:pPr>
            <w:r w:rsidRPr="00076FA1">
              <w:t xml:space="preserve">access to workplace </w:t>
            </w:r>
            <w:r w:rsidR="00932FBF">
              <w:t>health, safety a</w:t>
            </w:r>
            <w:r w:rsidR="002A4EEA">
              <w:t xml:space="preserve">nd environmental </w:t>
            </w:r>
            <w:r w:rsidRPr="00076FA1">
              <w:t xml:space="preserve">policies and procedures applicable to </w:t>
            </w:r>
            <w:r w:rsidR="00A16015" w:rsidRPr="00076FA1">
              <w:t>the use of sustainable silviculture methods and techniques</w:t>
            </w:r>
          </w:p>
          <w:p w14:paraId="79A020E1" w14:textId="10CAF60F" w:rsidR="007D04C6" w:rsidRPr="00076FA1" w:rsidRDefault="007D04C6" w:rsidP="00076FA1">
            <w:pPr>
              <w:pStyle w:val="SIBulletList2"/>
            </w:pPr>
            <w:r w:rsidRPr="00076FA1">
              <w:t xml:space="preserve">workplace procedures for </w:t>
            </w:r>
            <w:r w:rsidR="00A16015" w:rsidRPr="00076FA1">
              <w:t>sustainable silviculture methods and techniques</w:t>
            </w:r>
            <w:r w:rsidR="002A4EEA">
              <w:t>.</w:t>
            </w:r>
          </w:p>
          <w:p w14:paraId="0F1A5ED6" w14:textId="77777777" w:rsidR="007D04C6" w:rsidRPr="007D04C6" w:rsidRDefault="007D04C6" w:rsidP="007D04C6">
            <w:pPr>
              <w:pStyle w:val="SIText"/>
              <w:rPr>
                <w:rStyle w:val="SITemporaryText-red"/>
              </w:rPr>
            </w:pPr>
          </w:p>
          <w:p w14:paraId="408F0CDB" w14:textId="01390540" w:rsidR="00DA54B5" w:rsidRPr="002A4EEA" w:rsidRDefault="007D04C6" w:rsidP="002A4EE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4EE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28A5" w14:textId="77777777" w:rsidR="008D0B06" w:rsidRDefault="008D0B06" w:rsidP="00BF3F0A">
      <w:r>
        <w:separator/>
      </w:r>
    </w:p>
    <w:p w14:paraId="60D208E6" w14:textId="77777777" w:rsidR="008D0B06" w:rsidRDefault="008D0B06"/>
  </w:endnote>
  <w:endnote w:type="continuationSeparator" w:id="0">
    <w:p w14:paraId="0E36C876" w14:textId="77777777" w:rsidR="008D0B06" w:rsidRDefault="008D0B06" w:rsidP="00BF3F0A">
      <w:r>
        <w:continuationSeparator/>
      </w:r>
    </w:p>
    <w:p w14:paraId="66B5137B" w14:textId="77777777" w:rsidR="008D0B06" w:rsidRDefault="008D0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3A84" w14:textId="77777777" w:rsidR="008D0B06" w:rsidRDefault="008D0B06" w:rsidP="00BF3F0A">
      <w:r>
        <w:separator/>
      </w:r>
    </w:p>
    <w:p w14:paraId="09EC959A" w14:textId="77777777" w:rsidR="008D0B06" w:rsidRDefault="008D0B06"/>
  </w:footnote>
  <w:footnote w:type="continuationSeparator" w:id="0">
    <w:p w14:paraId="6406E452" w14:textId="77777777" w:rsidR="008D0B06" w:rsidRDefault="008D0B06" w:rsidP="00BF3F0A">
      <w:r>
        <w:continuationSeparator/>
      </w:r>
    </w:p>
    <w:p w14:paraId="777214D9" w14:textId="77777777" w:rsidR="008D0B06" w:rsidRDefault="008D0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8ADEB9" w:rsidR="009C2650" w:rsidRPr="0010550F" w:rsidRDefault="000006DC" w:rsidP="0010550F">
    <w:r w:rsidRPr="003C06AB">
      <w:t>F</w:t>
    </w:r>
    <w:r w:rsidRPr="002A5C6B">
      <w:t>WPCOT3</w:t>
    </w:r>
    <w:r>
      <w:t>XXX</w:t>
    </w:r>
    <w:r w:rsidR="00964278" w:rsidRPr="0010550F">
      <w:rPr>
        <w:lang w:eastAsia="en-US"/>
      </w:rPr>
      <w:t xml:space="preserve"> </w:t>
    </w:r>
    <w:r w:rsidR="00CD1A1C" w:rsidRPr="00CD1A1C">
      <w:t xml:space="preserve">Apply sustainable silviculture methods and </w:t>
    </w:r>
    <w:proofErr w:type="gramStart"/>
    <w:r w:rsidR="00CD1A1C" w:rsidRPr="00CD1A1C">
      <w:t>techniques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7F"/>
    <w:multiLevelType w:val="multilevel"/>
    <w:tmpl w:val="DA186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3636F"/>
    <w:multiLevelType w:val="multilevel"/>
    <w:tmpl w:val="C7269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D339A5"/>
    <w:multiLevelType w:val="multilevel"/>
    <w:tmpl w:val="767CF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A6549B"/>
    <w:multiLevelType w:val="multilevel"/>
    <w:tmpl w:val="272C3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35057"/>
    <w:multiLevelType w:val="multilevel"/>
    <w:tmpl w:val="CFAC8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A173F"/>
    <w:multiLevelType w:val="multilevel"/>
    <w:tmpl w:val="265CE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343AA3"/>
    <w:multiLevelType w:val="multilevel"/>
    <w:tmpl w:val="5C80E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843E2"/>
    <w:multiLevelType w:val="multilevel"/>
    <w:tmpl w:val="E2AC6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B3A24"/>
    <w:multiLevelType w:val="multilevel"/>
    <w:tmpl w:val="63123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F6388"/>
    <w:multiLevelType w:val="multilevel"/>
    <w:tmpl w:val="2934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657B70"/>
    <w:multiLevelType w:val="multilevel"/>
    <w:tmpl w:val="7752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93F4D"/>
    <w:multiLevelType w:val="multilevel"/>
    <w:tmpl w:val="772C6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67C86"/>
    <w:multiLevelType w:val="multilevel"/>
    <w:tmpl w:val="F2100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3F1932"/>
    <w:multiLevelType w:val="multilevel"/>
    <w:tmpl w:val="A9384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D7BC1"/>
    <w:multiLevelType w:val="multilevel"/>
    <w:tmpl w:val="C42C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0C407F"/>
    <w:multiLevelType w:val="multilevel"/>
    <w:tmpl w:val="38463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C2093"/>
    <w:multiLevelType w:val="multilevel"/>
    <w:tmpl w:val="9F66B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CE697A"/>
    <w:multiLevelType w:val="multilevel"/>
    <w:tmpl w:val="5D76D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C90F0D"/>
    <w:multiLevelType w:val="multilevel"/>
    <w:tmpl w:val="20FA9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6576CF"/>
    <w:multiLevelType w:val="multilevel"/>
    <w:tmpl w:val="48487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E46D6F"/>
    <w:multiLevelType w:val="multilevel"/>
    <w:tmpl w:val="EFD2D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434020"/>
    <w:multiLevelType w:val="multilevel"/>
    <w:tmpl w:val="7EC6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6247435"/>
    <w:multiLevelType w:val="multilevel"/>
    <w:tmpl w:val="E18EB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4705EA"/>
    <w:multiLevelType w:val="multilevel"/>
    <w:tmpl w:val="237EE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3D690E"/>
    <w:multiLevelType w:val="multilevel"/>
    <w:tmpl w:val="2AB6E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303AE4"/>
    <w:multiLevelType w:val="multilevel"/>
    <w:tmpl w:val="E6EA2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6A036A"/>
    <w:multiLevelType w:val="multilevel"/>
    <w:tmpl w:val="6CDCB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ED65FF"/>
    <w:multiLevelType w:val="multilevel"/>
    <w:tmpl w:val="6E2E6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DA0361"/>
    <w:multiLevelType w:val="multilevel"/>
    <w:tmpl w:val="78B07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603F13"/>
    <w:multiLevelType w:val="multilevel"/>
    <w:tmpl w:val="1B944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413276"/>
    <w:multiLevelType w:val="multilevel"/>
    <w:tmpl w:val="2B42C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E0618"/>
    <w:multiLevelType w:val="multilevel"/>
    <w:tmpl w:val="FC9C8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422DC8"/>
    <w:multiLevelType w:val="multilevel"/>
    <w:tmpl w:val="11149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532188"/>
    <w:multiLevelType w:val="multilevel"/>
    <w:tmpl w:val="53AA33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4963AC"/>
    <w:multiLevelType w:val="multilevel"/>
    <w:tmpl w:val="2986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5"/>
  </w:num>
  <w:num w:numId="3">
    <w:abstractNumId w:val="9"/>
  </w:num>
  <w:num w:numId="4">
    <w:abstractNumId w:val="11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0"/>
  </w:num>
  <w:num w:numId="10">
    <w:abstractNumId w:val="12"/>
  </w:num>
  <w:num w:numId="11">
    <w:abstractNumId w:val="19"/>
  </w:num>
  <w:num w:numId="12">
    <w:abstractNumId w:val="37"/>
  </w:num>
  <w:num w:numId="13">
    <w:abstractNumId w:val="31"/>
  </w:num>
  <w:num w:numId="14">
    <w:abstractNumId w:val="28"/>
  </w:num>
  <w:num w:numId="15">
    <w:abstractNumId w:val="32"/>
  </w:num>
  <w:num w:numId="16">
    <w:abstractNumId w:val="33"/>
  </w:num>
  <w:num w:numId="17">
    <w:abstractNumId w:val="39"/>
  </w:num>
  <w:num w:numId="18">
    <w:abstractNumId w:val="23"/>
  </w:num>
  <w:num w:numId="19">
    <w:abstractNumId w:val="20"/>
  </w:num>
  <w:num w:numId="20">
    <w:abstractNumId w:val="4"/>
  </w:num>
  <w:num w:numId="21">
    <w:abstractNumId w:val="10"/>
  </w:num>
  <w:num w:numId="22">
    <w:abstractNumId w:val="21"/>
  </w:num>
  <w:num w:numId="23">
    <w:abstractNumId w:val="24"/>
  </w:num>
  <w:num w:numId="24">
    <w:abstractNumId w:val="15"/>
  </w:num>
  <w:num w:numId="25">
    <w:abstractNumId w:val="18"/>
  </w:num>
  <w:num w:numId="26">
    <w:abstractNumId w:val="27"/>
  </w:num>
  <w:num w:numId="27">
    <w:abstractNumId w:val="2"/>
  </w:num>
  <w:num w:numId="28">
    <w:abstractNumId w:val="38"/>
  </w:num>
  <w:num w:numId="29">
    <w:abstractNumId w:val="29"/>
  </w:num>
  <w:num w:numId="30">
    <w:abstractNumId w:val="5"/>
  </w:num>
  <w:num w:numId="31">
    <w:abstractNumId w:val="36"/>
  </w:num>
  <w:num w:numId="32">
    <w:abstractNumId w:val="26"/>
  </w:num>
  <w:num w:numId="33">
    <w:abstractNumId w:val="13"/>
  </w:num>
  <w:num w:numId="34">
    <w:abstractNumId w:val="30"/>
  </w:num>
  <w:num w:numId="35">
    <w:abstractNumId w:val="34"/>
  </w:num>
  <w:num w:numId="36">
    <w:abstractNumId w:val="1"/>
  </w:num>
  <w:num w:numId="3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NDS0NLAwsDA0NjBS0lEKTi0uzszPAykwrQUAxKJPWCwAAAA="/>
  </w:docVars>
  <w:rsids>
    <w:rsidRoot w:val="00E933B0"/>
    <w:rsid w:val="000006DC"/>
    <w:rsid w:val="000014B9"/>
    <w:rsid w:val="00004BFB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FA1"/>
    <w:rsid w:val="0009093B"/>
    <w:rsid w:val="00091510"/>
    <w:rsid w:val="00091F93"/>
    <w:rsid w:val="000A5441"/>
    <w:rsid w:val="000B2022"/>
    <w:rsid w:val="000C0826"/>
    <w:rsid w:val="000C149A"/>
    <w:rsid w:val="000C224E"/>
    <w:rsid w:val="000E25E6"/>
    <w:rsid w:val="000E2C86"/>
    <w:rsid w:val="000F29F2"/>
    <w:rsid w:val="000F43B1"/>
    <w:rsid w:val="00101659"/>
    <w:rsid w:val="0010550F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343A"/>
    <w:rsid w:val="001548A5"/>
    <w:rsid w:val="0015617C"/>
    <w:rsid w:val="00156EF3"/>
    <w:rsid w:val="00176E4F"/>
    <w:rsid w:val="00182C98"/>
    <w:rsid w:val="0018546B"/>
    <w:rsid w:val="00192C6F"/>
    <w:rsid w:val="001A3082"/>
    <w:rsid w:val="001A6A3E"/>
    <w:rsid w:val="001A7B6D"/>
    <w:rsid w:val="001B34D5"/>
    <w:rsid w:val="001B513A"/>
    <w:rsid w:val="001C0A75"/>
    <w:rsid w:val="001C1306"/>
    <w:rsid w:val="001D2F9B"/>
    <w:rsid w:val="001D30EB"/>
    <w:rsid w:val="001D5C1B"/>
    <w:rsid w:val="001D7F5B"/>
    <w:rsid w:val="001E0849"/>
    <w:rsid w:val="001E16BC"/>
    <w:rsid w:val="001E16DF"/>
    <w:rsid w:val="001F0CCB"/>
    <w:rsid w:val="001F2BA5"/>
    <w:rsid w:val="001F308D"/>
    <w:rsid w:val="001F3789"/>
    <w:rsid w:val="001F6DED"/>
    <w:rsid w:val="00201A7C"/>
    <w:rsid w:val="00210DAA"/>
    <w:rsid w:val="0021210E"/>
    <w:rsid w:val="0021414D"/>
    <w:rsid w:val="00216A8C"/>
    <w:rsid w:val="00223124"/>
    <w:rsid w:val="00230EA4"/>
    <w:rsid w:val="00230F0D"/>
    <w:rsid w:val="00233143"/>
    <w:rsid w:val="00234444"/>
    <w:rsid w:val="00242293"/>
    <w:rsid w:val="00244EA7"/>
    <w:rsid w:val="00262FC3"/>
    <w:rsid w:val="0026394F"/>
    <w:rsid w:val="002657DE"/>
    <w:rsid w:val="00267AF6"/>
    <w:rsid w:val="00276DB8"/>
    <w:rsid w:val="00280BCE"/>
    <w:rsid w:val="00282664"/>
    <w:rsid w:val="00285FB8"/>
    <w:rsid w:val="00291AA1"/>
    <w:rsid w:val="00293739"/>
    <w:rsid w:val="002970C3"/>
    <w:rsid w:val="002A02B2"/>
    <w:rsid w:val="002A4CD3"/>
    <w:rsid w:val="002A4EEA"/>
    <w:rsid w:val="002A5C6B"/>
    <w:rsid w:val="002A6CC4"/>
    <w:rsid w:val="002B1869"/>
    <w:rsid w:val="002C55E9"/>
    <w:rsid w:val="002D0C8B"/>
    <w:rsid w:val="002D330A"/>
    <w:rsid w:val="002E170C"/>
    <w:rsid w:val="002E193E"/>
    <w:rsid w:val="002F2882"/>
    <w:rsid w:val="002F33BA"/>
    <w:rsid w:val="002F665E"/>
    <w:rsid w:val="00305EFF"/>
    <w:rsid w:val="00310A6A"/>
    <w:rsid w:val="003144E6"/>
    <w:rsid w:val="0032775A"/>
    <w:rsid w:val="00337189"/>
    <w:rsid w:val="00337E82"/>
    <w:rsid w:val="00346FDC"/>
    <w:rsid w:val="00350BB1"/>
    <w:rsid w:val="00352C83"/>
    <w:rsid w:val="00355CDB"/>
    <w:rsid w:val="0035762B"/>
    <w:rsid w:val="00366805"/>
    <w:rsid w:val="0037067D"/>
    <w:rsid w:val="00373436"/>
    <w:rsid w:val="003829E9"/>
    <w:rsid w:val="00387093"/>
    <w:rsid w:val="0038735B"/>
    <w:rsid w:val="0039010C"/>
    <w:rsid w:val="003916D1"/>
    <w:rsid w:val="0039405F"/>
    <w:rsid w:val="00394C90"/>
    <w:rsid w:val="003A21F0"/>
    <w:rsid w:val="003A277F"/>
    <w:rsid w:val="003A58BA"/>
    <w:rsid w:val="003A5AE7"/>
    <w:rsid w:val="003A7221"/>
    <w:rsid w:val="003B3493"/>
    <w:rsid w:val="003C06AB"/>
    <w:rsid w:val="003C13AE"/>
    <w:rsid w:val="003C7152"/>
    <w:rsid w:val="003C78F6"/>
    <w:rsid w:val="003D2E73"/>
    <w:rsid w:val="003E3E5F"/>
    <w:rsid w:val="003E72B6"/>
    <w:rsid w:val="003E7BBE"/>
    <w:rsid w:val="00406DAB"/>
    <w:rsid w:val="00407E68"/>
    <w:rsid w:val="00412620"/>
    <w:rsid w:val="004127E3"/>
    <w:rsid w:val="0042372B"/>
    <w:rsid w:val="0043212E"/>
    <w:rsid w:val="00434366"/>
    <w:rsid w:val="00434ECE"/>
    <w:rsid w:val="00444423"/>
    <w:rsid w:val="00452F3E"/>
    <w:rsid w:val="00454EC1"/>
    <w:rsid w:val="00456576"/>
    <w:rsid w:val="0046239A"/>
    <w:rsid w:val="004640AE"/>
    <w:rsid w:val="004679E3"/>
    <w:rsid w:val="00475172"/>
    <w:rsid w:val="004758B0"/>
    <w:rsid w:val="004832D2"/>
    <w:rsid w:val="00485559"/>
    <w:rsid w:val="00485E98"/>
    <w:rsid w:val="004931CA"/>
    <w:rsid w:val="0049406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7E6"/>
    <w:rsid w:val="004C79A1"/>
    <w:rsid w:val="004D0D5F"/>
    <w:rsid w:val="004D1569"/>
    <w:rsid w:val="004D3DB3"/>
    <w:rsid w:val="004D44B1"/>
    <w:rsid w:val="004D6CEF"/>
    <w:rsid w:val="004E0460"/>
    <w:rsid w:val="004E1579"/>
    <w:rsid w:val="004E5FAE"/>
    <w:rsid w:val="004E6245"/>
    <w:rsid w:val="004E6741"/>
    <w:rsid w:val="004E7094"/>
    <w:rsid w:val="004E7250"/>
    <w:rsid w:val="004F5DC7"/>
    <w:rsid w:val="004F78DA"/>
    <w:rsid w:val="00500B21"/>
    <w:rsid w:val="00501960"/>
    <w:rsid w:val="005145AB"/>
    <w:rsid w:val="00514658"/>
    <w:rsid w:val="00520334"/>
    <w:rsid w:val="00520E9A"/>
    <w:rsid w:val="005248C1"/>
    <w:rsid w:val="00526134"/>
    <w:rsid w:val="00535B6D"/>
    <w:rsid w:val="005405B2"/>
    <w:rsid w:val="00540C72"/>
    <w:rsid w:val="005427C8"/>
    <w:rsid w:val="005446D1"/>
    <w:rsid w:val="00556C4C"/>
    <w:rsid w:val="00557369"/>
    <w:rsid w:val="00557D22"/>
    <w:rsid w:val="00564ADD"/>
    <w:rsid w:val="005708EB"/>
    <w:rsid w:val="00575BC6"/>
    <w:rsid w:val="005830CC"/>
    <w:rsid w:val="00583902"/>
    <w:rsid w:val="005A1D70"/>
    <w:rsid w:val="005A3AA5"/>
    <w:rsid w:val="005A6C9C"/>
    <w:rsid w:val="005A74DC"/>
    <w:rsid w:val="005B5146"/>
    <w:rsid w:val="005C31C0"/>
    <w:rsid w:val="005D1AFD"/>
    <w:rsid w:val="005E51E6"/>
    <w:rsid w:val="005F027A"/>
    <w:rsid w:val="005F33CC"/>
    <w:rsid w:val="005F67F6"/>
    <w:rsid w:val="005F771F"/>
    <w:rsid w:val="006121D4"/>
    <w:rsid w:val="00613331"/>
    <w:rsid w:val="00613B49"/>
    <w:rsid w:val="00616845"/>
    <w:rsid w:val="00620E8E"/>
    <w:rsid w:val="006223F2"/>
    <w:rsid w:val="00630CC8"/>
    <w:rsid w:val="00633CFE"/>
    <w:rsid w:val="00634FCA"/>
    <w:rsid w:val="0063682C"/>
    <w:rsid w:val="00643D1B"/>
    <w:rsid w:val="006452B8"/>
    <w:rsid w:val="00652E62"/>
    <w:rsid w:val="00670912"/>
    <w:rsid w:val="00670DF5"/>
    <w:rsid w:val="00686A49"/>
    <w:rsid w:val="00687B62"/>
    <w:rsid w:val="00690C44"/>
    <w:rsid w:val="00694B33"/>
    <w:rsid w:val="006969D9"/>
    <w:rsid w:val="006A1956"/>
    <w:rsid w:val="006A2B68"/>
    <w:rsid w:val="006B38F4"/>
    <w:rsid w:val="006C2F32"/>
    <w:rsid w:val="006C7864"/>
    <w:rsid w:val="006D179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BE4"/>
    <w:rsid w:val="00705EEC"/>
    <w:rsid w:val="00707741"/>
    <w:rsid w:val="0071026E"/>
    <w:rsid w:val="007134FE"/>
    <w:rsid w:val="00715050"/>
    <w:rsid w:val="00715794"/>
    <w:rsid w:val="00717385"/>
    <w:rsid w:val="00722769"/>
    <w:rsid w:val="00727901"/>
    <w:rsid w:val="0073075B"/>
    <w:rsid w:val="0073404B"/>
    <w:rsid w:val="007341FF"/>
    <w:rsid w:val="007404E9"/>
    <w:rsid w:val="00743A54"/>
    <w:rsid w:val="007444CF"/>
    <w:rsid w:val="00751F7E"/>
    <w:rsid w:val="00752C75"/>
    <w:rsid w:val="00757005"/>
    <w:rsid w:val="00761DBE"/>
    <w:rsid w:val="0076523B"/>
    <w:rsid w:val="007668E9"/>
    <w:rsid w:val="00771B60"/>
    <w:rsid w:val="00781D77"/>
    <w:rsid w:val="00783549"/>
    <w:rsid w:val="007860B7"/>
    <w:rsid w:val="00786DC8"/>
    <w:rsid w:val="00790004"/>
    <w:rsid w:val="007A300D"/>
    <w:rsid w:val="007D04C6"/>
    <w:rsid w:val="007D5A78"/>
    <w:rsid w:val="007E3BD1"/>
    <w:rsid w:val="007F1563"/>
    <w:rsid w:val="007F1EB2"/>
    <w:rsid w:val="007F44DB"/>
    <w:rsid w:val="007F5A8B"/>
    <w:rsid w:val="00801115"/>
    <w:rsid w:val="008017F5"/>
    <w:rsid w:val="008165A1"/>
    <w:rsid w:val="00817D51"/>
    <w:rsid w:val="00823530"/>
    <w:rsid w:val="00823FF4"/>
    <w:rsid w:val="00830267"/>
    <w:rsid w:val="008306E7"/>
    <w:rsid w:val="00831962"/>
    <w:rsid w:val="008322BE"/>
    <w:rsid w:val="00834BC8"/>
    <w:rsid w:val="00837FD6"/>
    <w:rsid w:val="00847B60"/>
    <w:rsid w:val="00850243"/>
    <w:rsid w:val="00851123"/>
    <w:rsid w:val="00851BE5"/>
    <w:rsid w:val="008545EB"/>
    <w:rsid w:val="00865011"/>
    <w:rsid w:val="00876FCD"/>
    <w:rsid w:val="00886790"/>
    <w:rsid w:val="008908DE"/>
    <w:rsid w:val="008A12ED"/>
    <w:rsid w:val="008A39D3"/>
    <w:rsid w:val="008B2C77"/>
    <w:rsid w:val="008B4AD2"/>
    <w:rsid w:val="008B7138"/>
    <w:rsid w:val="008C3989"/>
    <w:rsid w:val="008D0B06"/>
    <w:rsid w:val="008D458D"/>
    <w:rsid w:val="008E260C"/>
    <w:rsid w:val="008E39BE"/>
    <w:rsid w:val="008E543C"/>
    <w:rsid w:val="008E62EC"/>
    <w:rsid w:val="008F32F6"/>
    <w:rsid w:val="008F391A"/>
    <w:rsid w:val="00913D8A"/>
    <w:rsid w:val="00916CD7"/>
    <w:rsid w:val="00920927"/>
    <w:rsid w:val="00921B38"/>
    <w:rsid w:val="00923720"/>
    <w:rsid w:val="00925EC1"/>
    <w:rsid w:val="009278C9"/>
    <w:rsid w:val="00932CD7"/>
    <w:rsid w:val="00932FBF"/>
    <w:rsid w:val="00944C09"/>
    <w:rsid w:val="009500C3"/>
    <w:rsid w:val="009527CB"/>
    <w:rsid w:val="00953835"/>
    <w:rsid w:val="00960F6C"/>
    <w:rsid w:val="00964278"/>
    <w:rsid w:val="00970747"/>
    <w:rsid w:val="00975E79"/>
    <w:rsid w:val="00980597"/>
    <w:rsid w:val="00985CE2"/>
    <w:rsid w:val="00997977"/>
    <w:rsid w:val="00997BFC"/>
    <w:rsid w:val="009A07A2"/>
    <w:rsid w:val="009A5900"/>
    <w:rsid w:val="009A5B85"/>
    <w:rsid w:val="009A6E6C"/>
    <w:rsid w:val="009A6F3F"/>
    <w:rsid w:val="009B331A"/>
    <w:rsid w:val="009C2650"/>
    <w:rsid w:val="009C4E3C"/>
    <w:rsid w:val="009D15E2"/>
    <w:rsid w:val="009D15FE"/>
    <w:rsid w:val="009D5D2C"/>
    <w:rsid w:val="009E4845"/>
    <w:rsid w:val="009F0DCC"/>
    <w:rsid w:val="009F11CA"/>
    <w:rsid w:val="00A00674"/>
    <w:rsid w:val="00A0695B"/>
    <w:rsid w:val="00A13052"/>
    <w:rsid w:val="00A16015"/>
    <w:rsid w:val="00A202E0"/>
    <w:rsid w:val="00A216A8"/>
    <w:rsid w:val="00A223A6"/>
    <w:rsid w:val="00A23C5A"/>
    <w:rsid w:val="00A3639E"/>
    <w:rsid w:val="00A45B68"/>
    <w:rsid w:val="00A5092E"/>
    <w:rsid w:val="00A554D6"/>
    <w:rsid w:val="00A56E14"/>
    <w:rsid w:val="00A6476B"/>
    <w:rsid w:val="00A731F9"/>
    <w:rsid w:val="00A76C6C"/>
    <w:rsid w:val="00A83F8E"/>
    <w:rsid w:val="00A87356"/>
    <w:rsid w:val="00A92DD1"/>
    <w:rsid w:val="00A96BA2"/>
    <w:rsid w:val="00AA5338"/>
    <w:rsid w:val="00AB1B8E"/>
    <w:rsid w:val="00AB3EC1"/>
    <w:rsid w:val="00AB46DE"/>
    <w:rsid w:val="00AB51ED"/>
    <w:rsid w:val="00AC0696"/>
    <w:rsid w:val="00AC4C98"/>
    <w:rsid w:val="00AC5F6B"/>
    <w:rsid w:val="00AC6942"/>
    <w:rsid w:val="00AD3896"/>
    <w:rsid w:val="00AD5B47"/>
    <w:rsid w:val="00AE1ED9"/>
    <w:rsid w:val="00AE32CB"/>
    <w:rsid w:val="00AE48AB"/>
    <w:rsid w:val="00AF3957"/>
    <w:rsid w:val="00B0712C"/>
    <w:rsid w:val="00B073F0"/>
    <w:rsid w:val="00B12013"/>
    <w:rsid w:val="00B22C67"/>
    <w:rsid w:val="00B233C6"/>
    <w:rsid w:val="00B300E8"/>
    <w:rsid w:val="00B3508F"/>
    <w:rsid w:val="00B40288"/>
    <w:rsid w:val="00B41150"/>
    <w:rsid w:val="00B443EE"/>
    <w:rsid w:val="00B47D75"/>
    <w:rsid w:val="00B560C8"/>
    <w:rsid w:val="00B61150"/>
    <w:rsid w:val="00B611B6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4BC9"/>
    <w:rsid w:val="00BC5075"/>
    <w:rsid w:val="00BC5419"/>
    <w:rsid w:val="00BD1287"/>
    <w:rsid w:val="00BD359C"/>
    <w:rsid w:val="00BD3B0F"/>
    <w:rsid w:val="00BE5889"/>
    <w:rsid w:val="00BF1D4C"/>
    <w:rsid w:val="00BF3F0A"/>
    <w:rsid w:val="00C14250"/>
    <w:rsid w:val="00C143C3"/>
    <w:rsid w:val="00C1739B"/>
    <w:rsid w:val="00C20E51"/>
    <w:rsid w:val="00C2163F"/>
    <w:rsid w:val="00C21ADE"/>
    <w:rsid w:val="00C26067"/>
    <w:rsid w:val="00C30A29"/>
    <w:rsid w:val="00C317DC"/>
    <w:rsid w:val="00C5035B"/>
    <w:rsid w:val="00C55927"/>
    <w:rsid w:val="00C578E9"/>
    <w:rsid w:val="00C70626"/>
    <w:rsid w:val="00C72860"/>
    <w:rsid w:val="00C73582"/>
    <w:rsid w:val="00C73B90"/>
    <w:rsid w:val="00C742EC"/>
    <w:rsid w:val="00C74ADD"/>
    <w:rsid w:val="00C96AF3"/>
    <w:rsid w:val="00C97CCC"/>
    <w:rsid w:val="00CA0274"/>
    <w:rsid w:val="00CA139A"/>
    <w:rsid w:val="00CB2CD6"/>
    <w:rsid w:val="00CB746F"/>
    <w:rsid w:val="00CC451E"/>
    <w:rsid w:val="00CC49C1"/>
    <w:rsid w:val="00CD1A1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54C76"/>
    <w:rsid w:val="00D632BB"/>
    <w:rsid w:val="00D71322"/>
    <w:rsid w:val="00D71E43"/>
    <w:rsid w:val="00D727F3"/>
    <w:rsid w:val="00D72BFC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42C4"/>
    <w:rsid w:val="00DC1D69"/>
    <w:rsid w:val="00DC4D51"/>
    <w:rsid w:val="00DC5A3A"/>
    <w:rsid w:val="00DD0726"/>
    <w:rsid w:val="00DF65E6"/>
    <w:rsid w:val="00DF7C8F"/>
    <w:rsid w:val="00E0502F"/>
    <w:rsid w:val="00E238E6"/>
    <w:rsid w:val="00E34CD8"/>
    <w:rsid w:val="00E35064"/>
    <w:rsid w:val="00E3681D"/>
    <w:rsid w:val="00E40225"/>
    <w:rsid w:val="00E46687"/>
    <w:rsid w:val="00E501F0"/>
    <w:rsid w:val="00E6166D"/>
    <w:rsid w:val="00E6493E"/>
    <w:rsid w:val="00E66642"/>
    <w:rsid w:val="00E81980"/>
    <w:rsid w:val="00E917A7"/>
    <w:rsid w:val="00E91BFF"/>
    <w:rsid w:val="00E92933"/>
    <w:rsid w:val="00E933B0"/>
    <w:rsid w:val="00E938B4"/>
    <w:rsid w:val="00E94FAD"/>
    <w:rsid w:val="00E95498"/>
    <w:rsid w:val="00EA2FCF"/>
    <w:rsid w:val="00EA3A30"/>
    <w:rsid w:val="00EB0AA4"/>
    <w:rsid w:val="00EB0F27"/>
    <w:rsid w:val="00EB2DCD"/>
    <w:rsid w:val="00EB5C88"/>
    <w:rsid w:val="00EC0469"/>
    <w:rsid w:val="00EC0C3E"/>
    <w:rsid w:val="00ED34E3"/>
    <w:rsid w:val="00EE3042"/>
    <w:rsid w:val="00EE75B0"/>
    <w:rsid w:val="00EF01F8"/>
    <w:rsid w:val="00EF3268"/>
    <w:rsid w:val="00EF40EF"/>
    <w:rsid w:val="00EF47FE"/>
    <w:rsid w:val="00F069BD"/>
    <w:rsid w:val="00F1480E"/>
    <w:rsid w:val="00F1497D"/>
    <w:rsid w:val="00F16AAC"/>
    <w:rsid w:val="00F25AC2"/>
    <w:rsid w:val="00F30088"/>
    <w:rsid w:val="00F30C7D"/>
    <w:rsid w:val="00F3145F"/>
    <w:rsid w:val="00F33FF2"/>
    <w:rsid w:val="00F37C01"/>
    <w:rsid w:val="00F438FC"/>
    <w:rsid w:val="00F5353D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2DF0"/>
    <w:rsid w:val="00FD0095"/>
    <w:rsid w:val="00FD13A1"/>
    <w:rsid w:val="00FD557D"/>
    <w:rsid w:val="00FE0282"/>
    <w:rsid w:val="00FE124D"/>
    <w:rsid w:val="00FE792C"/>
    <w:rsid w:val="00FF144F"/>
    <w:rsid w:val="00FF27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8011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74AD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36123-C976-4C8A-9755-8E2BC97FB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9C1923B2-A6B7-4B07-A3C7-B367F31EAC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211</TotalTime>
  <Pages>5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157</cp:revision>
  <cp:lastPrinted>2016-05-27T05:21:00Z</cp:lastPrinted>
  <dcterms:created xsi:type="dcterms:W3CDTF">2020-08-25T06:08:00Z</dcterms:created>
  <dcterms:modified xsi:type="dcterms:W3CDTF">2021-06-18T06:07:00Z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