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F3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66C0B7" w14:textId="77777777" w:rsidTr="00146EEC">
        <w:tc>
          <w:tcPr>
            <w:tcW w:w="2689" w:type="dxa"/>
          </w:tcPr>
          <w:p w14:paraId="799EFAD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0A478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065BD6AB" w14:textId="77777777" w:rsidTr="00146EEC">
        <w:tc>
          <w:tcPr>
            <w:tcW w:w="2689" w:type="dxa"/>
          </w:tcPr>
          <w:p w14:paraId="2CFBE893" w14:textId="117D05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57161CCD" w14:textId="390BF84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0484F">
              <w:t>PPM Pulp and Paper Manufactur</w:t>
            </w:r>
            <w:r w:rsidR="002A39DB">
              <w:t>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0484F">
              <w:t>3.0</w:t>
            </w:r>
          </w:p>
        </w:tc>
      </w:tr>
    </w:tbl>
    <w:p w14:paraId="0C470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FE4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27828" w14:textId="599D253A" w:rsidR="00F1480E" w:rsidRPr="005404CB" w:rsidRDefault="00B808F6" w:rsidP="005404CB">
            <w:pPr>
              <w:pStyle w:val="SIUNITCODE"/>
            </w:pPr>
            <w:r>
              <w:t>PPMIND</w:t>
            </w:r>
            <w:r w:rsidR="00B67DD5">
              <w:t>5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E78450F" w14:textId="36D7D32F" w:rsidR="00F1480E" w:rsidRPr="005404CB" w:rsidRDefault="00B67DD5" w:rsidP="005404CB">
            <w:pPr>
              <w:pStyle w:val="SIUnittitle"/>
            </w:pPr>
            <w:r>
              <w:t xml:space="preserve">Evaluate emerging technologies and </w:t>
            </w:r>
            <w:r w:rsidR="00774E69">
              <w:t>processes</w:t>
            </w:r>
          </w:p>
        </w:tc>
      </w:tr>
      <w:tr w:rsidR="00F1480E" w:rsidRPr="00963A46" w14:paraId="23A341E8" w14:textId="77777777" w:rsidTr="00CA2922">
        <w:tc>
          <w:tcPr>
            <w:tcW w:w="1396" w:type="pct"/>
            <w:shd w:val="clear" w:color="auto" w:fill="auto"/>
          </w:tcPr>
          <w:p w14:paraId="3440D5A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3651904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148C11" w14:textId="199871D2" w:rsidR="00B67DD5" w:rsidRPr="00B67DD5" w:rsidRDefault="00F1480E" w:rsidP="00B67DD5"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B67DD5">
              <w:t xml:space="preserve">research </w:t>
            </w:r>
            <w:r w:rsidR="0036022C">
              <w:t xml:space="preserve">and evaluate </w:t>
            </w:r>
            <w:r w:rsidR="00B67DD5" w:rsidRPr="00B67DD5">
              <w:t xml:space="preserve">emerging technologies and </w:t>
            </w:r>
            <w:r w:rsidR="00B67DD5">
              <w:t>processes</w:t>
            </w:r>
            <w:r w:rsidR="00B67DD5" w:rsidRPr="00B67DD5">
              <w:t xml:space="preserve"> in the </w:t>
            </w:r>
            <w:r w:rsidR="00B67DD5">
              <w:t xml:space="preserve">pulp and paper manufacturing </w:t>
            </w:r>
            <w:r w:rsidR="00C137D0">
              <w:t>industry and</w:t>
            </w:r>
            <w:r w:rsidR="0036022C">
              <w:t xml:space="preserve"> develop strategies to prepare for </w:t>
            </w:r>
            <w:r w:rsidR="00B67DD5" w:rsidRPr="00B67DD5">
              <w:t xml:space="preserve">their potential impact on </w:t>
            </w:r>
            <w:r w:rsidR="0036022C">
              <w:t>the organisation</w:t>
            </w:r>
            <w:r w:rsidR="00B67DD5" w:rsidRPr="00B67DD5">
              <w:t>.</w:t>
            </w:r>
          </w:p>
          <w:p w14:paraId="71EE9B1D" w14:textId="77777777" w:rsidR="00C929C0" w:rsidRDefault="00C929C0" w:rsidP="005404CB">
            <w:pPr>
              <w:pStyle w:val="SIText"/>
            </w:pPr>
          </w:p>
          <w:p w14:paraId="01645840" w14:textId="27EED1C1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="00D15DB2">
              <w:t>leaders or managers</w:t>
            </w:r>
            <w:r w:rsidR="00E508E3">
              <w:t xml:space="preserve"> in the pulp and paper</w:t>
            </w:r>
            <w:r w:rsidR="002D1C08">
              <w:t xml:space="preserve"> manufacturing</w:t>
            </w:r>
            <w:r w:rsidR="00E508E3">
              <w:t xml:space="preserve"> industry </w:t>
            </w:r>
            <w:r w:rsidR="00D15DB2">
              <w:t xml:space="preserve">who </w:t>
            </w:r>
            <w:r w:rsidR="00014415">
              <w:t xml:space="preserve">are responsible for </w:t>
            </w:r>
            <w:r w:rsidR="00186DCE">
              <w:t xml:space="preserve">monitoring and guiding the activities of the organisation </w:t>
            </w:r>
            <w:r w:rsidR="00A15877">
              <w:t xml:space="preserve">anticipating </w:t>
            </w:r>
            <w:r w:rsidR="00284E39">
              <w:t>new or emerging technolog</w:t>
            </w:r>
            <w:r w:rsidR="00A15877">
              <w:t>ies</w:t>
            </w:r>
            <w:r w:rsidR="00284E39">
              <w:t xml:space="preserve"> and </w:t>
            </w:r>
            <w:r w:rsidR="00DB453E">
              <w:t xml:space="preserve">innovative approaches for the </w:t>
            </w:r>
            <w:r w:rsidR="00A15877">
              <w:t>workplace</w:t>
            </w:r>
            <w:r w:rsidR="00A7556A">
              <w:t>.</w:t>
            </w:r>
          </w:p>
          <w:p w14:paraId="019A48A6" w14:textId="77777777" w:rsidR="00616845" w:rsidRPr="000754EC" w:rsidRDefault="00616845" w:rsidP="005404CB">
            <w:pPr>
              <w:pStyle w:val="SIText"/>
            </w:pPr>
          </w:p>
          <w:p w14:paraId="25D62702" w14:textId="4FFDDF5B" w:rsidR="00373436" w:rsidRPr="000754EC" w:rsidRDefault="00373436" w:rsidP="00D46D0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54CA10D" w14:textId="77777777" w:rsidTr="00CA2922">
        <w:tc>
          <w:tcPr>
            <w:tcW w:w="1396" w:type="pct"/>
            <w:shd w:val="clear" w:color="auto" w:fill="auto"/>
          </w:tcPr>
          <w:p w14:paraId="4924346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A3194" w14:textId="0A259F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975AEDE" w14:textId="77777777" w:rsidTr="00CA2922">
        <w:tc>
          <w:tcPr>
            <w:tcW w:w="1396" w:type="pct"/>
            <w:shd w:val="clear" w:color="auto" w:fill="auto"/>
          </w:tcPr>
          <w:p w14:paraId="17CB68F6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8654F2" w14:textId="51EF905E" w:rsidR="00F1480E" w:rsidRPr="005404CB" w:rsidRDefault="00B808F6" w:rsidP="005404CB">
            <w:pPr>
              <w:pStyle w:val="SIText"/>
            </w:pPr>
            <w:r>
              <w:t>Pulp and Paper Industry (IND)</w:t>
            </w:r>
          </w:p>
        </w:tc>
      </w:tr>
    </w:tbl>
    <w:p w14:paraId="42C24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9DDE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C32D0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2D3A3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E1B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63DC0C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FD84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000E3" w:rsidRPr="00963A46" w14:paraId="60DA5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602073" w14:textId="0BED07FD" w:rsidR="00D000E3" w:rsidRPr="005404CB" w:rsidRDefault="00774E69" w:rsidP="005404CB">
            <w:pPr>
              <w:pStyle w:val="SIText"/>
            </w:pPr>
            <w:r w:rsidRPr="00774E69">
              <w:t xml:space="preserve">1. </w:t>
            </w:r>
            <w:r w:rsidR="00280801">
              <w:t>Research</w:t>
            </w:r>
            <w:r w:rsidR="00280801" w:rsidRPr="00774E69">
              <w:t xml:space="preserve"> </w:t>
            </w:r>
            <w:r w:rsidRPr="00774E69">
              <w:t xml:space="preserve">emerging technologies and </w:t>
            </w:r>
            <w:r w:rsidR="00D42463">
              <w:t>processes</w:t>
            </w:r>
          </w:p>
        </w:tc>
        <w:tc>
          <w:tcPr>
            <w:tcW w:w="3604" w:type="pct"/>
            <w:shd w:val="clear" w:color="auto" w:fill="auto"/>
          </w:tcPr>
          <w:p w14:paraId="211FC54B" w14:textId="6E081155" w:rsidR="00774E69" w:rsidRDefault="00774E69" w:rsidP="00774E69">
            <w:r w:rsidRPr="00774E69">
              <w:t xml:space="preserve">1.1 </w:t>
            </w:r>
            <w:r w:rsidR="00DF0385">
              <w:t xml:space="preserve">Research and review </w:t>
            </w:r>
            <w:r w:rsidRPr="00774E69">
              <w:t xml:space="preserve">sources of information on emerging technologies and </w:t>
            </w:r>
            <w:r w:rsidR="00D42463">
              <w:t>processes for pulp and paper manufacturing</w:t>
            </w:r>
          </w:p>
          <w:p w14:paraId="51187F41" w14:textId="21E536CE" w:rsidR="004876B1" w:rsidRDefault="00774E69" w:rsidP="00014415">
            <w:r w:rsidRPr="00774E69">
              <w:t xml:space="preserve">1.2 </w:t>
            </w:r>
            <w:r w:rsidR="00D53152">
              <w:t>A</w:t>
            </w:r>
            <w:r w:rsidR="00055B08">
              <w:t>ss</w:t>
            </w:r>
            <w:r w:rsidR="00D53152">
              <w:t>ess</w:t>
            </w:r>
            <w:r w:rsidRPr="00774E69">
              <w:t xml:space="preserve"> and document emerging technologies and practices relevant to organisational context</w:t>
            </w:r>
            <w:r w:rsidR="00014415">
              <w:t xml:space="preserve"> and innovation objectives</w:t>
            </w:r>
          </w:p>
          <w:p w14:paraId="2FC98404" w14:textId="3B2A2CE7" w:rsidR="00055B08" w:rsidRDefault="00055B08" w:rsidP="00014415">
            <w:r>
              <w:t xml:space="preserve">1.3 Identify legislative requirements and </w:t>
            </w:r>
            <w:r w:rsidR="00DF51ED">
              <w:t xml:space="preserve">organisational </w:t>
            </w:r>
            <w:r>
              <w:t>standards applicable to emerging technologies and processes</w:t>
            </w:r>
          </w:p>
        </w:tc>
      </w:tr>
      <w:tr w:rsidR="00774E69" w:rsidRPr="00963A46" w14:paraId="3DA95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54C5B" w14:textId="628496EC" w:rsidR="00774E69" w:rsidRPr="00774E69" w:rsidRDefault="00774E69" w:rsidP="00774E69">
            <w:pPr>
              <w:pStyle w:val="SIText"/>
            </w:pPr>
            <w:r w:rsidRPr="00774E69">
              <w:t xml:space="preserve">2. Evaluate impact of emerging technologies and </w:t>
            </w:r>
            <w:r w:rsidR="00D15DB2">
              <w:t>processes</w:t>
            </w:r>
          </w:p>
        </w:tc>
        <w:tc>
          <w:tcPr>
            <w:tcW w:w="3604" w:type="pct"/>
            <w:shd w:val="clear" w:color="auto" w:fill="auto"/>
          </w:tcPr>
          <w:p w14:paraId="53BFA837" w14:textId="53098644" w:rsidR="00774E69" w:rsidRPr="00774E69" w:rsidRDefault="00774E69" w:rsidP="00774E69">
            <w:r w:rsidRPr="00774E69">
              <w:t xml:space="preserve">2.1 Evaluate features and functions of emerging technologies and </w:t>
            </w:r>
            <w:r w:rsidR="00D15DB2">
              <w:t>pr</w:t>
            </w:r>
            <w:r w:rsidR="00014415">
              <w:t>ocesses</w:t>
            </w:r>
            <w:r w:rsidRPr="00774E69">
              <w:t xml:space="preserve"> to determine advantages and disadvantages relevant to organisational context</w:t>
            </w:r>
          </w:p>
          <w:p w14:paraId="7AA52E47" w14:textId="48EB8BF7" w:rsidR="00774E69" w:rsidRPr="00774E69" w:rsidRDefault="00774E69" w:rsidP="00774E69">
            <w:r w:rsidRPr="00774E69">
              <w:t xml:space="preserve">2.2 Assess and document potential impacts of emerging technologies and practices on current organisational technologies and </w:t>
            </w:r>
            <w:r w:rsidR="00892158">
              <w:t>processes</w:t>
            </w:r>
          </w:p>
          <w:p w14:paraId="6881265B" w14:textId="2DED5401" w:rsidR="00774E69" w:rsidRPr="00774E69" w:rsidRDefault="00774E69" w:rsidP="00774E69">
            <w:pPr>
              <w:pStyle w:val="SIText"/>
            </w:pPr>
            <w:r w:rsidRPr="00774E69">
              <w:t>2.3 Seek and obtain feedback from organisational representative on assessment of impact of emerging technologies and practices and incorporate feedback into report</w:t>
            </w:r>
          </w:p>
        </w:tc>
      </w:tr>
      <w:tr w:rsidR="00774E69" w:rsidRPr="00963A46" w14:paraId="7BD5F8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E6296" w14:textId="6D5CA202" w:rsidR="00774E69" w:rsidRPr="00774E69" w:rsidRDefault="00774E69" w:rsidP="00774E69">
            <w:pPr>
              <w:pStyle w:val="SIText"/>
            </w:pPr>
            <w:r w:rsidRPr="00774E69">
              <w:t xml:space="preserve">3. Develop strategies to prepare for emerging technologies and </w:t>
            </w:r>
            <w:r w:rsidR="00D53152">
              <w:t>processes</w:t>
            </w:r>
          </w:p>
        </w:tc>
        <w:tc>
          <w:tcPr>
            <w:tcW w:w="3604" w:type="pct"/>
            <w:shd w:val="clear" w:color="auto" w:fill="auto"/>
          </w:tcPr>
          <w:p w14:paraId="4AE441B5" w14:textId="7243830E" w:rsidR="00774E69" w:rsidRPr="00774E69" w:rsidRDefault="00774E69" w:rsidP="00774E69">
            <w:r w:rsidRPr="00774E69">
              <w:t xml:space="preserve">3.1 Develop and document strategies to prepare organisation for impacts </w:t>
            </w:r>
            <w:r w:rsidR="00AE53F3">
              <w:t xml:space="preserve">and barriers </w:t>
            </w:r>
            <w:r w:rsidRPr="00774E69">
              <w:t xml:space="preserve">of emerging technology and </w:t>
            </w:r>
            <w:r w:rsidR="00D53152">
              <w:t>process</w:t>
            </w:r>
            <w:r w:rsidR="00892158">
              <w:t>es</w:t>
            </w:r>
          </w:p>
          <w:p w14:paraId="31B98F40" w14:textId="3AA40EFA" w:rsidR="00774E69" w:rsidRPr="00774E69" w:rsidRDefault="00774E69" w:rsidP="00774E69">
            <w:r w:rsidRPr="00774E69">
              <w:t xml:space="preserve">3.2 Identify and document changes to organisational technologies and </w:t>
            </w:r>
            <w:r w:rsidR="00D53152">
              <w:t>processes</w:t>
            </w:r>
            <w:r w:rsidRPr="00774E69">
              <w:t xml:space="preserve"> required based on strategies to determine organisational response</w:t>
            </w:r>
          </w:p>
          <w:p w14:paraId="1A990809" w14:textId="3BE400C2" w:rsidR="00774E69" w:rsidRPr="00774E69" w:rsidRDefault="00774E69" w:rsidP="00774E69">
            <w:pPr>
              <w:pStyle w:val="SIText"/>
            </w:pPr>
            <w:r w:rsidRPr="00774E69">
              <w:t>3.3 Seek</w:t>
            </w:r>
            <w:r w:rsidR="00A7556A">
              <w:t>,</w:t>
            </w:r>
            <w:r w:rsidRPr="00774E69">
              <w:t xml:space="preserve"> obtain </w:t>
            </w:r>
            <w:r w:rsidR="00A7556A">
              <w:t xml:space="preserve">and incorporate </w:t>
            </w:r>
            <w:r w:rsidRPr="00774E69">
              <w:t xml:space="preserve">feedback from organisational representative on strategy and organisational response </w:t>
            </w:r>
          </w:p>
        </w:tc>
      </w:tr>
    </w:tbl>
    <w:p w14:paraId="08F19009" w14:textId="77777777" w:rsidR="005F771F" w:rsidRDefault="005F771F" w:rsidP="005F771F">
      <w:pPr>
        <w:pStyle w:val="SIText"/>
      </w:pPr>
    </w:p>
    <w:p w14:paraId="362F4BAA" w14:textId="77777777" w:rsidR="005F771F" w:rsidRPr="000754EC" w:rsidRDefault="005F771F" w:rsidP="000754EC">
      <w:r>
        <w:br w:type="page"/>
      </w:r>
    </w:p>
    <w:p w14:paraId="4F767A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0F80" w14:textId="77777777" w:rsidTr="00CA2922">
        <w:trPr>
          <w:tblHeader/>
        </w:trPr>
        <w:tc>
          <w:tcPr>
            <w:tcW w:w="5000" w:type="pct"/>
            <w:gridSpan w:val="2"/>
          </w:tcPr>
          <w:p w14:paraId="0F4812C5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B04D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FBB79C" w14:textId="77777777" w:rsidTr="00CA2922">
        <w:trPr>
          <w:tblHeader/>
        </w:trPr>
        <w:tc>
          <w:tcPr>
            <w:tcW w:w="1396" w:type="pct"/>
          </w:tcPr>
          <w:p w14:paraId="5D0F7F29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8E23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61F80" w:rsidRPr="00336FCA" w:rsidDel="00423CB2" w14:paraId="4C84F202" w14:textId="77777777" w:rsidTr="00CA2922">
        <w:tc>
          <w:tcPr>
            <w:tcW w:w="1396" w:type="pct"/>
          </w:tcPr>
          <w:p w14:paraId="412AEC87" w14:textId="51391A7D" w:rsidR="00961F80" w:rsidRDefault="00961F80" w:rsidP="005404CB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6F6E7004" w14:textId="5683CB19" w:rsidR="00606147" w:rsidRPr="00606147" w:rsidRDefault="00606147" w:rsidP="00606147">
            <w:pPr>
              <w:pStyle w:val="SIBulletList1"/>
            </w:pPr>
            <w:r w:rsidRPr="00606147">
              <w:t>Investigate, evaluate and appl</w:t>
            </w:r>
            <w:r w:rsidR="00927381">
              <w:t>y</w:t>
            </w:r>
            <w:r w:rsidRPr="00606147">
              <w:t xml:space="preserve"> information from a range of complex and technical texts to expand own knowledge and to identify current and emerging </w:t>
            </w:r>
            <w:r w:rsidR="00FF64CF">
              <w:t>technologies and processes</w:t>
            </w:r>
            <w:r w:rsidRPr="00606147">
              <w:t xml:space="preserve"> that are likely to impact the organisation</w:t>
            </w:r>
          </w:p>
          <w:p w14:paraId="26C0C652" w14:textId="70330991" w:rsidR="00961F80" w:rsidRDefault="00606147" w:rsidP="00606147">
            <w:pPr>
              <w:pStyle w:val="SIBulletList1"/>
              <w:rPr>
                <w:rFonts w:eastAsia="Calibri"/>
              </w:rPr>
            </w:pPr>
            <w:r w:rsidRPr="00606147">
              <w:t>Identif</w:t>
            </w:r>
            <w:r w:rsidR="00927381">
              <w:t>y</w:t>
            </w:r>
            <w:r w:rsidRPr="00606147">
              <w:t xml:space="preserve"> </w:t>
            </w:r>
            <w:r w:rsidR="00FF64CF">
              <w:t>reliable</w:t>
            </w:r>
            <w:r w:rsidRPr="00606147">
              <w:t xml:space="preserve"> sources of information from which to gather resources and information</w:t>
            </w:r>
          </w:p>
        </w:tc>
      </w:tr>
      <w:tr w:rsidR="00F1480E" w:rsidRPr="00336FCA" w:rsidDel="00423CB2" w14:paraId="51E4979F" w14:textId="77777777" w:rsidTr="00CA2922">
        <w:tc>
          <w:tcPr>
            <w:tcW w:w="1396" w:type="pct"/>
          </w:tcPr>
          <w:p w14:paraId="24BF96A4" w14:textId="16BA065B" w:rsidR="00F1480E" w:rsidRPr="005404CB" w:rsidRDefault="00E508E3" w:rsidP="005404CB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43E20B9E" w14:textId="527D360C" w:rsidR="00F1480E" w:rsidRPr="005404CB" w:rsidRDefault="00FF64CF" w:rsidP="00FF64CF">
            <w:pPr>
              <w:pStyle w:val="SIBulletList1"/>
            </w:pPr>
            <w:r>
              <w:t>I</w:t>
            </w:r>
            <w:r w:rsidR="00606147" w:rsidRPr="00606147">
              <w:t xml:space="preserve">nterpret </w:t>
            </w:r>
            <w:r>
              <w:t>and critical</w:t>
            </w:r>
            <w:r w:rsidR="00C60910">
              <w:t>ly</w:t>
            </w:r>
            <w:r>
              <w:t xml:space="preserve"> analys</w:t>
            </w:r>
            <w:r w:rsidR="00927381">
              <w:t>e</w:t>
            </w:r>
            <w:r>
              <w:t xml:space="preserve"> complex information from a </w:t>
            </w:r>
            <w:r w:rsidR="00C60910">
              <w:t>variety</w:t>
            </w:r>
            <w:r>
              <w:t xml:space="preserve"> of sources </w:t>
            </w:r>
            <w:r w:rsidR="00606147" w:rsidRPr="00606147">
              <w:t>to identify current and emerging technologies</w:t>
            </w:r>
            <w:r w:rsidR="00C60910">
              <w:t xml:space="preserve"> and processes</w:t>
            </w:r>
          </w:p>
        </w:tc>
      </w:tr>
      <w:tr w:rsidR="00F1480E" w:rsidRPr="00336FCA" w:rsidDel="00423CB2" w14:paraId="0DCB9F1C" w14:textId="77777777" w:rsidTr="00CA2922">
        <w:tc>
          <w:tcPr>
            <w:tcW w:w="1396" w:type="pct"/>
          </w:tcPr>
          <w:p w14:paraId="499985D4" w14:textId="79928C79" w:rsidR="00F1480E" w:rsidRPr="005404CB" w:rsidRDefault="00393701" w:rsidP="005404CB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184B6CD8" w14:textId="288F3D28" w:rsidR="00F1480E" w:rsidRDefault="00C60910" w:rsidP="00D5315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="00432935">
              <w:rPr>
                <w:rFonts w:eastAsia="Calibri"/>
              </w:rPr>
              <w:t xml:space="preserve">se </w:t>
            </w:r>
            <w:r>
              <w:rPr>
                <w:rFonts w:eastAsia="Calibri"/>
              </w:rPr>
              <w:t xml:space="preserve">clear language and </w:t>
            </w:r>
            <w:r w:rsidR="00432935">
              <w:rPr>
                <w:rFonts w:eastAsia="Calibri"/>
              </w:rPr>
              <w:t xml:space="preserve">industry terminology when </w:t>
            </w:r>
            <w:r w:rsidR="00F00870">
              <w:rPr>
                <w:rFonts w:eastAsia="Calibri"/>
              </w:rPr>
              <w:t xml:space="preserve">discussing ideas and complex information </w:t>
            </w:r>
            <w:r w:rsidR="00432935">
              <w:rPr>
                <w:rFonts w:eastAsia="Calibri"/>
              </w:rPr>
              <w:t>with others</w:t>
            </w:r>
            <w:r w:rsidR="00F1480E" w:rsidRPr="005404CB">
              <w:rPr>
                <w:rFonts w:eastAsia="Calibri"/>
              </w:rPr>
              <w:t xml:space="preserve"> </w:t>
            </w:r>
            <w:r w:rsidR="00432935">
              <w:rPr>
                <w:rFonts w:eastAsia="Calibri"/>
              </w:rPr>
              <w:t xml:space="preserve">within and across </w:t>
            </w:r>
            <w:r>
              <w:rPr>
                <w:rFonts w:eastAsia="Calibri"/>
              </w:rPr>
              <w:t>the pulp and paper manufacturing industry</w:t>
            </w:r>
          </w:p>
          <w:p w14:paraId="75F331D5" w14:textId="1A29F65C" w:rsidR="00D53152" w:rsidRPr="00393701" w:rsidRDefault="00F00870" w:rsidP="00F00870">
            <w:pPr>
              <w:pStyle w:val="SIBulletList1"/>
              <w:rPr>
                <w:rFonts w:eastAsia="Calibri"/>
              </w:rPr>
            </w:pPr>
            <w:r>
              <w:t>O</w:t>
            </w:r>
            <w:r w:rsidR="00D53152" w:rsidRPr="00D53152">
              <w:t xml:space="preserve">btain information </w:t>
            </w:r>
            <w:r>
              <w:t xml:space="preserve">and opinions of others </w:t>
            </w:r>
            <w:r w:rsidR="00D53152" w:rsidRPr="00D53152">
              <w:t>by listening and questioning</w:t>
            </w:r>
            <w:r w:rsidRPr="00D53152">
              <w:t xml:space="preserve"> </w:t>
            </w:r>
          </w:p>
        </w:tc>
      </w:tr>
      <w:tr w:rsidR="00F1480E" w:rsidRPr="00336FCA" w:rsidDel="00423CB2" w14:paraId="65B83A16" w14:textId="77777777" w:rsidTr="00CA2922">
        <w:tc>
          <w:tcPr>
            <w:tcW w:w="1396" w:type="pct"/>
          </w:tcPr>
          <w:p w14:paraId="57A3A9D8" w14:textId="0623FFBD" w:rsidR="00F1480E" w:rsidRPr="005404CB" w:rsidRDefault="00393701" w:rsidP="005404CB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6F172375" w14:textId="50B20264" w:rsidR="00F1480E" w:rsidRPr="00927381" w:rsidRDefault="00927381" w:rsidP="00927381">
            <w:pPr>
              <w:pStyle w:val="SIBulletList1"/>
            </w:pPr>
            <w:r>
              <w:t>Develop comprehensive report that i</w:t>
            </w:r>
            <w:r w:rsidR="00284E39" w:rsidRPr="00284E39">
              <w:t>ntegrates information and ideas from a number of sources</w:t>
            </w:r>
            <w:r w:rsidR="00FC6A57">
              <w:t xml:space="preserve"> in a format that uses appropriate structure and clear language</w:t>
            </w:r>
          </w:p>
        </w:tc>
      </w:tr>
    </w:tbl>
    <w:p w14:paraId="67993E2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ECAA4" w14:textId="77777777" w:rsidTr="00F33FF2">
        <w:tc>
          <w:tcPr>
            <w:tcW w:w="5000" w:type="pct"/>
            <w:gridSpan w:val="4"/>
          </w:tcPr>
          <w:p w14:paraId="7F44F52D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6266D45B" w14:textId="77777777" w:rsidTr="00F33FF2">
        <w:tc>
          <w:tcPr>
            <w:tcW w:w="1028" w:type="pct"/>
          </w:tcPr>
          <w:p w14:paraId="0230C2D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AF234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0E8E9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4955A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D6DDB7" w14:textId="77777777" w:rsidTr="00F33FF2">
        <w:tc>
          <w:tcPr>
            <w:tcW w:w="1028" w:type="pct"/>
          </w:tcPr>
          <w:p w14:paraId="1DEDA338" w14:textId="0BFDE5CB" w:rsidR="00041E59" w:rsidRPr="005404CB" w:rsidRDefault="00393701" w:rsidP="005404CB">
            <w:pPr>
              <w:pStyle w:val="SIText"/>
            </w:pPr>
            <w:r>
              <w:t>PPMIND</w:t>
            </w:r>
            <w:r w:rsidR="00606147">
              <w:t>5</w:t>
            </w:r>
            <w:r>
              <w:t xml:space="preserve">XX </w:t>
            </w:r>
            <w:r w:rsidR="00606147">
              <w:t>Evaluate emerging technologies and processes</w:t>
            </w:r>
          </w:p>
        </w:tc>
        <w:tc>
          <w:tcPr>
            <w:tcW w:w="1105" w:type="pct"/>
          </w:tcPr>
          <w:p w14:paraId="409B4DFF" w14:textId="3D4A21A2" w:rsidR="00393701" w:rsidRPr="005404CB" w:rsidRDefault="00393701" w:rsidP="005404CB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633CA6B7" w14:textId="3CADEEFD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>unit</w:t>
            </w:r>
            <w:r w:rsidR="00393701">
              <w:t>.</w:t>
            </w:r>
          </w:p>
        </w:tc>
        <w:tc>
          <w:tcPr>
            <w:tcW w:w="1616" w:type="pct"/>
          </w:tcPr>
          <w:p w14:paraId="332746E0" w14:textId="22C00C8B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42045C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211F4F" w14:textId="77777777" w:rsidTr="00CA2922">
        <w:tc>
          <w:tcPr>
            <w:tcW w:w="1396" w:type="pct"/>
            <w:shd w:val="clear" w:color="auto" w:fill="auto"/>
          </w:tcPr>
          <w:p w14:paraId="3C6C857F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A4A3DD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D333FBD" w14:textId="697CEEAE" w:rsidR="00F1480E" w:rsidRPr="005404CB" w:rsidRDefault="00CA7F11" w:rsidP="00CA7F11">
            <w:r w:rsidRPr="00CA7F11">
              <w:t>https://vetnet.gov.au/Pages/TrainingDocs.aspx?q=12998f8d-d0ac-40bc-a69e-72a600d4fd93</w:t>
            </w:r>
            <w:r>
              <w:t>.</w:t>
            </w:r>
          </w:p>
        </w:tc>
      </w:tr>
    </w:tbl>
    <w:p w14:paraId="3BBAF809" w14:textId="77777777" w:rsidR="00F1480E" w:rsidRDefault="00F1480E" w:rsidP="005F771F">
      <w:pPr>
        <w:pStyle w:val="SIText"/>
      </w:pPr>
    </w:p>
    <w:p w14:paraId="0ECA3F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E422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177A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7B89977" w14:textId="2C89ABD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DBD">
              <w:t>PPMIND</w:t>
            </w:r>
            <w:r w:rsidR="00606147">
              <w:t>5</w:t>
            </w:r>
            <w:r w:rsidR="001C2DBD">
              <w:t xml:space="preserve">XX </w:t>
            </w:r>
            <w:r w:rsidR="00606147">
              <w:t>Evaluate emerging technologies and processes</w:t>
            </w:r>
          </w:p>
        </w:tc>
      </w:tr>
      <w:tr w:rsidR="00556C4C" w:rsidRPr="00A55106" w14:paraId="3E83F9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0C7225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DB4222D" w14:textId="77777777" w:rsidTr="00113678">
        <w:tc>
          <w:tcPr>
            <w:tcW w:w="5000" w:type="pct"/>
            <w:gridSpan w:val="2"/>
            <w:shd w:val="clear" w:color="auto" w:fill="auto"/>
          </w:tcPr>
          <w:p w14:paraId="681A452F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6E8763A" w14:textId="77777777" w:rsidR="00D46D02" w:rsidRDefault="00D46D02" w:rsidP="005404CB">
            <w:pPr>
              <w:pStyle w:val="SIText"/>
            </w:pPr>
          </w:p>
          <w:p w14:paraId="6EDD8AB3" w14:textId="550E5B9A" w:rsidR="007A300D" w:rsidRDefault="007A300D" w:rsidP="005404CB">
            <w:pPr>
              <w:pStyle w:val="SIText"/>
            </w:pPr>
            <w:r w:rsidRPr="005404CB">
              <w:t xml:space="preserve">There must be evidence that the individual has </w:t>
            </w:r>
            <w:r w:rsidR="00B24181">
              <w:t>on one occasion</w:t>
            </w:r>
            <w:r w:rsidRPr="005404CB">
              <w:t>:</w:t>
            </w:r>
          </w:p>
          <w:p w14:paraId="5D523252" w14:textId="71FE12D1" w:rsidR="000E4870" w:rsidRPr="00AD041B" w:rsidRDefault="00AD041B" w:rsidP="00AD041B">
            <w:pPr>
              <w:pStyle w:val="SIBulletList1"/>
            </w:pPr>
            <w:r w:rsidRPr="00AD041B">
              <w:t>r</w:t>
            </w:r>
            <w:r w:rsidR="00FB78D5" w:rsidRPr="00AD041B">
              <w:t>esearched</w:t>
            </w:r>
            <w:r w:rsidRPr="00AD041B">
              <w:t xml:space="preserve"> and documented </w:t>
            </w:r>
            <w:r w:rsidR="000E4870" w:rsidRPr="00AD041B">
              <w:t xml:space="preserve">purpose, features and </w:t>
            </w:r>
            <w:r w:rsidR="001F7C4A">
              <w:t>applications</w:t>
            </w:r>
            <w:r w:rsidR="000E4870" w:rsidRPr="00AD041B">
              <w:t xml:space="preserve"> of</w:t>
            </w:r>
            <w:r w:rsidR="00FB78D5" w:rsidRPr="00AD041B">
              <w:t xml:space="preserve"> </w:t>
            </w:r>
            <w:r w:rsidR="000E4870" w:rsidRPr="00AD041B">
              <w:t xml:space="preserve">emerging </w:t>
            </w:r>
            <w:r w:rsidR="002876D8" w:rsidRPr="00AD041B">
              <w:t xml:space="preserve">pulp and paper manufacturing </w:t>
            </w:r>
            <w:r w:rsidR="000E4870" w:rsidRPr="00AD041B">
              <w:t>technologies</w:t>
            </w:r>
            <w:r w:rsidR="00FB78D5" w:rsidRPr="00AD041B">
              <w:t xml:space="preserve"> </w:t>
            </w:r>
            <w:r w:rsidR="002876D8">
              <w:t>or</w:t>
            </w:r>
            <w:r w:rsidR="00FB78D5" w:rsidRPr="00AD041B">
              <w:t xml:space="preserve"> </w:t>
            </w:r>
            <w:r w:rsidR="001F7C4A">
              <w:t>processes</w:t>
            </w:r>
            <w:r w:rsidR="002876D8">
              <w:t>, relevant to organisational context</w:t>
            </w:r>
          </w:p>
          <w:p w14:paraId="35615B1E" w14:textId="4122F1D9" w:rsidR="000E4870" w:rsidRPr="00AD041B" w:rsidRDefault="00AD041B" w:rsidP="00AD041B">
            <w:pPr>
              <w:pStyle w:val="SIBulletList1"/>
            </w:pPr>
            <w:r w:rsidRPr="00AD041B">
              <w:t>d</w:t>
            </w:r>
            <w:r w:rsidR="000E4870" w:rsidRPr="00AD041B">
              <w:t>evelop</w:t>
            </w:r>
            <w:r w:rsidRPr="00AD041B">
              <w:t>ed</w:t>
            </w:r>
            <w:r w:rsidR="000E4870" w:rsidRPr="00AD041B">
              <w:t xml:space="preserve"> </w:t>
            </w:r>
            <w:r w:rsidR="001F7C4A">
              <w:t>strategies</w:t>
            </w:r>
            <w:r w:rsidR="000E4870" w:rsidRPr="00AD041B">
              <w:t xml:space="preserve"> to respond to emerging technologies </w:t>
            </w:r>
            <w:r w:rsidR="00832289">
              <w:t>or</w:t>
            </w:r>
            <w:r w:rsidR="000E4870" w:rsidRPr="00AD041B">
              <w:t xml:space="preserve"> </w:t>
            </w:r>
            <w:r w:rsidRPr="00AD041B">
              <w:t>processes</w:t>
            </w:r>
            <w:r w:rsidR="000E4870" w:rsidRPr="00AD041B">
              <w:t>, including:</w:t>
            </w:r>
          </w:p>
          <w:p w14:paraId="72F153E1" w14:textId="74A4DEC8" w:rsidR="000E4870" w:rsidRPr="00AD041B" w:rsidRDefault="000E4870" w:rsidP="00AD041B">
            <w:pPr>
              <w:pStyle w:val="SIBulletList2"/>
            </w:pPr>
            <w:r w:rsidRPr="00AD041B">
              <w:t xml:space="preserve">potential organisational opportunities and threats resulting from the emerging technology </w:t>
            </w:r>
            <w:r w:rsidR="00832289">
              <w:t xml:space="preserve">or </w:t>
            </w:r>
            <w:r w:rsidR="0068552C">
              <w:t>process</w:t>
            </w:r>
          </w:p>
          <w:p w14:paraId="2F2BD19B" w14:textId="180A65E4" w:rsidR="000E4870" w:rsidRPr="00AD041B" w:rsidRDefault="00C73EB0" w:rsidP="00AD041B">
            <w:pPr>
              <w:pStyle w:val="SIBulletList2"/>
            </w:pPr>
            <w:r>
              <w:t>potential</w:t>
            </w:r>
            <w:r w:rsidR="000E4870" w:rsidRPr="00AD041B">
              <w:t xml:space="preserve"> impact on current organisational technologies and </w:t>
            </w:r>
            <w:r>
              <w:t>processes</w:t>
            </w:r>
          </w:p>
          <w:p w14:paraId="2D1B5C64" w14:textId="63546415" w:rsidR="00556C4C" w:rsidRPr="005404CB" w:rsidRDefault="000E4870" w:rsidP="004F46D7">
            <w:pPr>
              <w:pStyle w:val="SIBulletList2"/>
            </w:pPr>
            <w:r w:rsidRPr="00AD041B">
              <w:t>changes required in order to achieve organisation</w:t>
            </w:r>
            <w:r w:rsidR="003800FB">
              <w:t>al objectives</w:t>
            </w:r>
            <w:r w:rsidR="004F46D7">
              <w:t>.</w:t>
            </w:r>
          </w:p>
        </w:tc>
      </w:tr>
    </w:tbl>
    <w:p w14:paraId="528FD48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B5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8A05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0EE36F2" w14:textId="77777777" w:rsidTr="00CA2922">
        <w:tc>
          <w:tcPr>
            <w:tcW w:w="5000" w:type="pct"/>
            <w:shd w:val="clear" w:color="auto" w:fill="auto"/>
          </w:tcPr>
          <w:p w14:paraId="2BB66652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D0CA0F8" w14:textId="478D20DA" w:rsidR="000E4870" w:rsidRDefault="0068552C" w:rsidP="0068552C">
            <w:pPr>
              <w:pStyle w:val="SIBulletList1"/>
            </w:pPr>
            <w:r>
              <w:t>r</w:t>
            </w:r>
            <w:r w:rsidR="000E4870" w:rsidRPr="000E4870">
              <w:t xml:space="preserve">esearch approaches </w:t>
            </w:r>
            <w:r w:rsidR="00DD38AA">
              <w:t xml:space="preserve">to identify </w:t>
            </w:r>
            <w:r w:rsidR="000E4870" w:rsidRPr="000E4870">
              <w:t xml:space="preserve">emerging technologies and practices in </w:t>
            </w:r>
            <w:r>
              <w:t>pulp and paper manufacturing industry</w:t>
            </w:r>
          </w:p>
          <w:p w14:paraId="076ACC9E" w14:textId="1735E135" w:rsidR="00F4111D" w:rsidRPr="000E4870" w:rsidRDefault="00F4111D" w:rsidP="007E3DE3">
            <w:pPr>
              <w:pStyle w:val="SIBulletList1"/>
            </w:pPr>
            <w:r>
              <w:t>innovative advances</w:t>
            </w:r>
            <w:r w:rsidR="004F46D7" w:rsidRPr="004F46D7">
              <w:t xml:space="preserve"> in pulp and paper manufacturing </w:t>
            </w:r>
            <w:r>
              <w:t>technology and processes</w:t>
            </w:r>
          </w:p>
          <w:p w14:paraId="3F9F6BB9" w14:textId="2EA0A15A" w:rsidR="00AE53F3" w:rsidRDefault="00C137D0" w:rsidP="00FC6A57">
            <w:pPr>
              <w:pStyle w:val="SIBulletList1"/>
            </w:pPr>
            <w:r>
              <w:t>context in which organisation operates and how this may impact on selection and use of emerging technologies and processes</w:t>
            </w:r>
          </w:p>
          <w:p w14:paraId="2F47DFDF" w14:textId="77777777" w:rsidR="00DC6F32" w:rsidRPr="00DC6F32" w:rsidRDefault="00DC6F32" w:rsidP="00DC6F32">
            <w:pPr>
              <w:pStyle w:val="SIBulletList1"/>
            </w:pPr>
            <w:r>
              <w:t xml:space="preserve">legislative and regulatory impacts on </w:t>
            </w:r>
            <w:r w:rsidRPr="00DC6F32">
              <w:t>emerging technologies and processes</w:t>
            </w:r>
          </w:p>
          <w:p w14:paraId="4129855E" w14:textId="189C7609" w:rsidR="00AD0964" w:rsidRPr="005404CB" w:rsidRDefault="00473E88" w:rsidP="00473E88">
            <w:pPr>
              <w:pStyle w:val="SIBulletList1"/>
            </w:pPr>
            <w:r>
              <w:t>methods</w:t>
            </w:r>
            <w:r w:rsidR="00C137D0">
              <w:t xml:space="preserve"> used to evaluate emerging technologies and processes</w:t>
            </w:r>
            <w:r>
              <w:t>.</w:t>
            </w:r>
          </w:p>
        </w:tc>
      </w:tr>
    </w:tbl>
    <w:p w14:paraId="7DBEC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2F2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C7EF2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1D665" w14:textId="77777777" w:rsidTr="00CA2922">
        <w:tc>
          <w:tcPr>
            <w:tcW w:w="5000" w:type="pct"/>
            <w:shd w:val="clear" w:color="auto" w:fill="auto"/>
          </w:tcPr>
          <w:p w14:paraId="0CEF4CA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375E8D5" w14:textId="21CFCD53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3D721589" w14:textId="5D21580F" w:rsidR="004E6741" w:rsidRPr="005404CB" w:rsidRDefault="0021210E" w:rsidP="005404CB">
            <w:pPr>
              <w:pStyle w:val="SIBulletList2"/>
              <w:rPr>
                <w:rFonts w:eastAsia="Calibri"/>
              </w:rPr>
            </w:pPr>
            <w:r w:rsidRPr="005404CB">
              <w:t xml:space="preserve">skills must be demonstrated in </w:t>
            </w:r>
            <w:r w:rsidR="004E3C85">
              <w:t xml:space="preserve">a pulp </w:t>
            </w:r>
            <w:r w:rsidR="00B3537B">
              <w:t>and</w:t>
            </w:r>
            <w:r w:rsidR="004E3C85">
              <w:t xml:space="preserve"> paper manufacturing facility</w:t>
            </w:r>
            <w:r w:rsidR="004E6741" w:rsidRPr="005404CB">
              <w:t xml:space="preserve"> or an environment that accurately represents workplace conditions</w:t>
            </w:r>
          </w:p>
          <w:p w14:paraId="5CB100A9" w14:textId="1A04C6A0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16FA0434" w14:textId="1EA335A9" w:rsidR="00233143" w:rsidRPr="005404CB" w:rsidRDefault="00EE013A" w:rsidP="00EE013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resources used to source </w:t>
            </w:r>
            <w:r w:rsidR="003800FB">
              <w:rPr>
                <w:rFonts w:eastAsia="Calibri"/>
              </w:rPr>
              <w:t xml:space="preserve">and record </w:t>
            </w:r>
            <w:r>
              <w:rPr>
                <w:rFonts w:eastAsia="Calibri"/>
              </w:rPr>
              <w:t xml:space="preserve">information on </w:t>
            </w:r>
            <w:r w:rsidR="00254E2F">
              <w:rPr>
                <w:rFonts w:eastAsia="Calibri"/>
              </w:rPr>
              <w:t xml:space="preserve">pulp and paper manufacturing </w:t>
            </w:r>
            <w:r w:rsidR="00DD38AA">
              <w:rPr>
                <w:rFonts w:eastAsia="Calibri"/>
              </w:rPr>
              <w:t>technologies and processes.</w:t>
            </w:r>
          </w:p>
          <w:p w14:paraId="2F319AA3" w14:textId="77777777" w:rsidR="0021210E" w:rsidRDefault="0021210E" w:rsidP="005404CB">
            <w:pPr>
              <w:pStyle w:val="SIText"/>
            </w:pPr>
          </w:p>
          <w:p w14:paraId="122BB8EB" w14:textId="77F2AE10" w:rsidR="00F1480E" w:rsidRPr="00D46D02" w:rsidRDefault="007134FE" w:rsidP="00D46D02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E6AB2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E5DBE1" w14:textId="77777777" w:rsidTr="004679E3">
        <w:tc>
          <w:tcPr>
            <w:tcW w:w="990" w:type="pct"/>
            <w:shd w:val="clear" w:color="auto" w:fill="auto"/>
          </w:tcPr>
          <w:p w14:paraId="0E59427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1579A1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8BF0313" w14:textId="5FB7AE0C" w:rsidR="00F1480E" w:rsidRPr="005404CB" w:rsidRDefault="006D7741" w:rsidP="006D7741">
            <w:r w:rsidRPr="006D7741">
              <w:t>https://vetnet.gov.au/Pages/TrainingDocs.aspx?q=12998f8d-d0ac-40bc-a69e-72a600d4fd93</w:t>
            </w:r>
          </w:p>
        </w:tc>
      </w:tr>
    </w:tbl>
    <w:p w14:paraId="4730F06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F869C" w14:textId="77777777" w:rsidR="005520B0" w:rsidRDefault="005520B0" w:rsidP="00BF3F0A">
      <w:r>
        <w:separator/>
      </w:r>
    </w:p>
    <w:p w14:paraId="03FC036A" w14:textId="77777777" w:rsidR="005520B0" w:rsidRDefault="005520B0"/>
  </w:endnote>
  <w:endnote w:type="continuationSeparator" w:id="0">
    <w:p w14:paraId="1EC81139" w14:textId="77777777" w:rsidR="005520B0" w:rsidRDefault="005520B0" w:rsidP="00BF3F0A">
      <w:r>
        <w:continuationSeparator/>
      </w:r>
    </w:p>
    <w:p w14:paraId="7C496AE1" w14:textId="77777777" w:rsidR="005520B0" w:rsidRDefault="005520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0DC50" w14:textId="77777777" w:rsidR="0005085C" w:rsidRDefault="000508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48C76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B9C48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59323D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7461" w14:textId="77777777" w:rsidR="0005085C" w:rsidRDefault="000508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C8A9C" w14:textId="77777777" w:rsidR="005520B0" w:rsidRDefault="005520B0" w:rsidP="00BF3F0A">
      <w:r>
        <w:separator/>
      </w:r>
    </w:p>
    <w:p w14:paraId="0FEE3E9E" w14:textId="77777777" w:rsidR="005520B0" w:rsidRDefault="005520B0"/>
  </w:footnote>
  <w:footnote w:type="continuationSeparator" w:id="0">
    <w:p w14:paraId="0745DC5C" w14:textId="77777777" w:rsidR="005520B0" w:rsidRDefault="005520B0" w:rsidP="00BF3F0A">
      <w:r>
        <w:continuationSeparator/>
      </w:r>
    </w:p>
    <w:p w14:paraId="1E236142" w14:textId="77777777" w:rsidR="005520B0" w:rsidRDefault="005520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BD594" w14:textId="77777777" w:rsidR="0005085C" w:rsidRDefault="000508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A0BE" w14:textId="56C43553" w:rsidR="009C2650" w:rsidRPr="000754EC" w:rsidRDefault="00F93FAC" w:rsidP="00146EEC">
    <w:pPr>
      <w:pStyle w:val="SIText"/>
    </w:pPr>
    <w:sdt>
      <w:sdtPr>
        <w:id w:val="-193033704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15C8B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240">
      <w:t>PPM</w:t>
    </w:r>
    <w:r w:rsidR="001C2DBD">
      <w:t>IND</w:t>
    </w:r>
    <w:r w:rsidR="00C60910">
      <w:t>5</w:t>
    </w:r>
    <w:r w:rsidR="00B808F6">
      <w:t>XX</w:t>
    </w:r>
    <w:r w:rsidR="00F27240">
      <w:t xml:space="preserve"> </w:t>
    </w:r>
    <w:r w:rsidR="00B67DD5">
      <w:t>Evaluate emerging technologies and 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7B3BC" w14:textId="77777777" w:rsidR="0005085C" w:rsidRDefault="000508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FED83C0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5C22B0"/>
    <w:multiLevelType w:val="multilevel"/>
    <w:tmpl w:val="F19EE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C2"/>
    <w:rsid w:val="000014B9"/>
    <w:rsid w:val="00001FD7"/>
    <w:rsid w:val="00005A15"/>
    <w:rsid w:val="0001108F"/>
    <w:rsid w:val="000115E2"/>
    <w:rsid w:val="000126D0"/>
    <w:rsid w:val="0001296A"/>
    <w:rsid w:val="00013B37"/>
    <w:rsid w:val="00014415"/>
    <w:rsid w:val="00016803"/>
    <w:rsid w:val="00020F3C"/>
    <w:rsid w:val="00023992"/>
    <w:rsid w:val="000254FE"/>
    <w:rsid w:val="000275AE"/>
    <w:rsid w:val="00041E59"/>
    <w:rsid w:val="0005085C"/>
    <w:rsid w:val="00055B08"/>
    <w:rsid w:val="00064BFE"/>
    <w:rsid w:val="00070B3E"/>
    <w:rsid w:val="00071F95"/>
    <w:rsid w:val="000737BB"/>
    <w:rsid w:val="00074E47"/>
    <w:rsid w:val="000754EC"/>
    <w:rsid w:val="00087527"/>
    <w:rsid w:val="0009093B"/>
    <w:rsid w:val="000953E9"/>
    <w:rsid w:val="000A5441"/>
    <w:rsid w:val="000B2022"/>
    <w:rsid w:val="000C149A"/>
    <w:rsid w:val="000C224E"/>
    <w:rsid w:val="000E25E6"/>
    <w:rsid w:val="000E2C86"/>
    <w:rsid w:val="000E4870"/>
    <w:rsid w:val="000F29F2"/>
    <w:rsid w:val="0010071C"/>
    <w:rsid w:val="00101659"/>
    <w:rsid w:val="00105AEA"/>
    <w:rsid w:val="001078BF"/>
    <w:rsid w:val="00133957"/>
    <w:rsid w:val="001372F6"/>
    <w:rsid w:val="001434F6"/>
    <w:rsid w:val="00144385"/>
    <w:rsid w:val="00146EEC"/>
    <w:rsid w:val="00151D55"/>
    <w:rsid w:val="00151D93"/>
    <w:rsid w:val="00156439"/>
    <w:rsid w:val="00156EF3"/>
    <w:rsid w:val="00176E4F"/>
    <w:rsid w:val="00183F25"/>
    <w:rsid w:val="0018546B"/>
    <w:rsid w:val="00186DCE"/>
    <w:rsid w:val="00187124"/>
    <w:rsid w:val="001919F0"/>
    <w:rsid w:val="001A6A3E"/>
    <w:rsid w:val="001A7B6D"/>
    <w:rsid w:val="001B057C"/>
    <w:rsid w:val="001B34D5"/>
    <w:rsid w:val="001B513A"/>
    <w:rsid w:val="001C0A75"/>
    <w:rsid w:val="001C1306"/>
    <w:rsid w:val="001C2DBD"/>
    <w:rsid w:val="001D30EB"/>
    <w:rsid w:val="001D5C1B"/>
    <w:rsid w:val="001D7F5B"/>
    <w:rsid w:val="001E0849"/>
    <w:rsid w:val="001E16BC"/>
    <w:rsid w:val="001E16DF"/>
    <w:rsid w:val="001F2BA5"/>
    <w:rsid w:val="001F308D"/>
    <w:rsid w:val="001F7C4A"/>
    <w:rsid w:val="00201A7C"/>
    <w:rsid w:val="0021210E"/>
    <w:rsid w:val="002121D9"/>
    <w:rsid w:val="0021414D"/>
    <w:rsid w:val="00223124"/>
    <w:rsid w:val="00233143"/>
    <w:rsid w:val="00234444"/>
    <w:rsid w:val="00242293"/>
    <w:rsid w:val="00244EA7"/>
    <w:rsid w:val="00252996"/>
    <w:rsid w:val="00254E2F"/>
    <w:rsid w:val="00262FC3"/>
    <w:rsid w:val="0026394F"/>
    <w:rsid w:val="00267AF6"/>
    <w:rsid w:val="00276DB8"/>
    <w:rsid w:val="00280801"/>
    <w:rsid w:val="00282664"/>
    <w:rsid w:val="00284E39"/>
    <w:rsid w:val="00285FB8"/>
    <w:rsid w:val="002876D8"/>
    <w:rsid w:val="002970C3"/>
    <w:rsid w:val="002A39DB"/>
    <w:rsid w:val="002A4CD3"/>
    <w:rsid w:val="002A6CC4"/>
    <w:rsid w:val="002C55E9"/>
    <w:rsid w:val="002C7A73"/>
    <w:rsid w:val="002D03D6"/>
    <w:rsid w:val="002D0C8B"/>
    <w:rsid w:val="002D1C08"/>
    <w:rsid w:val="002D330A"/>
    <w:rsid w:val="002E170C"/>
    <w:rsid w:val="002E193E"/>
    <w:rsid w:val="002E61B4"/>
    <w:rsid w:val="00303880"/>
    <w:rsid w:val="00305EFF"/>
    <w:rsid w:val="00307107"/>
    <w:rsid w:val="00310A6A"/>
    <w:rsid w:val="003144E6"/>
    <w:rsid w:val="0032451F"/>
    <w:rsid w:val="00330A7E"/>
    <w:rsid w:val="00336373"/>
    <w:rsid w:val="00337E82"/>
    <w:rsid w:val="00346FDC"/>
    <w:rsid w:val="00350BB1"/>
    <w:rsid w:val="00352C83"/>
    <w:rsid w:val="00356534"/>
    <w:rsid w:val="0036022C"/>
    <w:rsid w:val="00361652"/>
    <w:rsid w:val="00366805"/>
    <w:rsid w:val="0037067D"/>
    <w:rsid w:val="00373436"/>
    <w:rsid w:val="003800FB"/>
    <w:rsid w:val="0038735B"/>
    <w:rsid w:val="003916D1"/>
    <w:rsid w:val="00393701"/>
    <w:rsid w:val="00394C90"/>
    <w:rsid w:val="003A21F0"/>
    <w:rsid w:val="003A277F"/>
    <w:rsid w:val="003A58BA"/>
    <w:rsid w:val="003A5AE7"/>
    <w:rsid w:val="003A7221"/>
    <w:rsid w:val="003B3493"/>
    <w:rsid w:val="003B49DE"/>
    <w:rsid w:val="003B6287"/>
    <w:rsid w:val="003C13AE"/>
    <w:rsid w:val="003C61E7"/>
    <w:rsid w:val="003C7152"/>
    <w:rsid w:val="003D2E73"/>
    <w:rsid w:val="003E72B6"/>
    <w:rsid w:val="003E7BBE"/>
    <w:rsid w:val="004127E3"/>
    <w:rsid w:val="00424718"/>
    <w:rsid w:val="00424723"/>
    <w:rsid w:val="0043212E"/>
    <w:rsid w:val="00432935"/>
    <w:rsid w:val="00434366"/>
    <w:rsid w:val="00434ECE"/>
    <w:rsid w:val="00444423"/>
    <w:rsid w:val="00452F3E"/>
    <w:rsid w:val="0046239A"/>
    <w:rsid w:val="004640AE"/>
    <w:rsid w:val="00466AC2"/>
    <w:rsid w:val="00466F18"/>
    <w:rsid w:val="004679E3"/>
    <w:rsid w:val="00473E88"/>
    <w:rsid w:val="00475172"/>
    <w:rsid w:val="004758B0"/>
    <w:rsid w:val="0048067C"/>
    <w:rsid w:val="004832D2"/>
    <w:rsid w:val="00484B05"/>
    <w:rsid w:val="00485559"/>
    <w:rsid w:val="004876B1"/>
    <w:rsid w:val="004A142B"/>
    <w:rsid w:val="004A3860"/>
    <w:rsid w:val="004A44E8"/>
    <w:rsid w:val="004A581D"/>
    <w:rsid w:val="004A7706"/>
    <w:rsid w:val="004A77E3"/>
    <w:rsid w:val="004B29B7"/>
    <w:rsid w:val="004B70C6"/>
    <w:rsid w:val="004B7A28"/>
    <w:rsid w:val="004C2244"/>
    <w:rsid w:val="004C5C3F"/>
    <w:rsid w:val="004C79A1"/>
    <w:rsid w:val="004D0D5F"/>
    <w:rsid w:val="004D1569"/>
    <w:rsid w:val="004D44B1"/>
    <w:rsid w:val="004E0460"/>
    <w:rsid w:val="004E1579"/>
    <w:rsid w:val="004E3C85"/>
    <w:rsid w:val="004E5FAE"/>
    <w:rsid w:val="004E6245"/>
    <w:rsid w:val="004E6741"/>
    <w:rsid w:val="004E7094"/>
    <w:rsid w:val="004F46D7"/>
    <w:rsid w:val="004F5DC7"/>
    <w:rsid w:val="004F78DA"/>
    <w:rsid w:val="004F7DEB"/>
    <w:rsid w:val="004F7F01"/>
    <w:rsid w:val="00501ED4"/>
    <w:rsid w:val="005145AB"/>
    <w:rsid w:val="00520E9A"/>
    <w:rsid w:val="005248C1"/>
    <w:rsid w:val="00526134"/>
    <w:rsid w:val="00527B76"/>
    <w:rsid w:val="005404CB"/>
    <w:rsid w:val="005405B2"/>
    <w:rsid w:val="005427C8"/>
    <w:rsid w:val="005446D1"/>
    <w:rsid w:val="0054779B"/>
    <w:rsid w:val="0055018B"/>
    <w:rsid w:val="005520B0"/>
    <w:rsid w:val="00554EFA"/>
    <w:rsid w:val="00556C4C"/>
    <w:rsid w:val="00557369"/>
    <w:rsid w:val="00557D22"/>
    <w:rsid w:val="00564ADD"/>
    <w:rsid w:val="005708EB"/>
    <w:rsid w:val="00575BC6"/>
    <w:rsid w:val="00575F83"/>
    <w:rsid w:val="00583902"/>
    <w:rsid w:val="00595171"/>
    <w:rsid w:val="005A1D70"/>
    <w:rsid w:val="005A34C6"/>
    <w:rsid w:val="005A3AA5"/>
    <w:rsid w:val="005A6C9C"/>
    <w:rsid w:val="005A74DC"/>
    <w:rsid w:val="005B5146"/>
    <w:rsid w:val="005C41DB"/>
    <w:rsid w:val="005D1AFD"/>
    <w:rsid w:val="005E130B"/>
    <w:rsid w:val="005E51E6"/>
    <w:rsid w:val="005F027A"/>
    <w:rsid w:val="005F057A"/>
    <w:rsid w:val="005F33CC"/>
    <w:rsid w:val="005F771F"/>
    <w:rsid w:val="00606147"/>
    <w:rsid w:val="006121D4"/>
    <w:rsid w:val="00613B49"/>
    <w:rsid w:val="00614418"/>
    <w:rsid w:val="00616845"/>
    <w:rsid w:val="00620E8E"/>
    <w:rsid w:val="0063154B"/>
    <w:rsid w:val="00633CFE"/>
    <w:rsid w:val="00634FCA"/>
    <w:rsid w:val="00643D1B"/>
    <w:rsid w:val="006452B8"/>
    <w:rsid w:val="00650412"/>
    <w:rsid w:val="00652E62"/>
    <w:rsid w:val="0067279E"/>
    <w:rsid w:val="0067487F"/>
    <w:rsid w:val="0068541E"/>
    <w:rsid w:val="0068552C"/>
    <w:rsid w:val="00686A49"/>
    <w:rsid w:val="00687B62"/>
    <w:rsid w:val="00690C44"/>
    <w:rsid w:val="00695C89"/>
    <w:rsid w:val="006969D9"/>
    <w:rsid w:val="006A22FC"/>
    <w:rsid w:val="006A2B68"/>
    <w:rsid w:val="006C1778"/>
    <w:rsid w:val="006C2F32"/>
    <w:rsid w:val="006C7954"/>
    <w:rsid w:val="006D1AF9"/>
    <w:rsid w:val="006D38C3"/>
    <w:rsid w:val="006D4448"/>
    <w:rsid w:val="006D6DFD"/>
    <w:rsid w:val="006D7741"/>
    <w:rsid w:val="006E2C4D"/>
    <w:rsid w:val="006E42FE"/>
    <w:rsid w:val="006F0D02"/>
    <w:rsid w:val="006F10FE"/>
    <w:rsid w:val="006F2270"/>
    <w:rsid w:val="006F3622"/>
    <w:rsid w:val="006F5602"/>
    <w:rsid w:val="00705EEC"/>
    <w:rsid w:val="00707741"/>
    <w:rsid w:val="00710042"/>
    <w:rsid w:val="007134FE"/>
    <w:rsid w:val="00715794"/>
    <w:rsid w:val="00717385"/>
    <w:rsid w:val="00722769"/>
    <w:rsid w:val="00722B2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435"/>
    <w:rsid w:val="0076523B"/>
    <w:rsid w:val="00771B60"/>
    <w:rsid w:val="00774E69"/>
    <w:rsid w:val="00781D77"/>
    <w:rsid w:val="00783549"/>
    <w:rsid w:val="007860B7"/>
    <w:rsid w:val="00786DC8"/>
    <w:rsid w:val="007A300D"/>
    <w:rsid w:val="007B166A"/>
    <w:rsid w:val="007D5A78"/>
    <w:rsid w:val="007E3BD1"/>
    <w:rsid w:val="007E3DE3"/>
    <w:rsid w:val="007E5213"/>
    <w:rsid w:val="007F1563"/>
    <w:rsid w:val="007F1EB2"/>
    <w:rsid w:val="007F372E"/>
    <w:rsid w:val="007F44DB"/>
    <w:rsid w:val="007F5A8B"/>
    <w:rsid w:val="008141A8"/>
    <w:rsid w:val="00817D51"/>
    <w:rsid w:val="00822B96"/>
    <w:rsid w:val="00823530"/>
    <w:rsid w:val="00823FF4"/>
    <w:rsid w:val="00830267"/>
    <w:rsid w:val="008306E7"/>
    <w:rsid w:val="00832289"/>
    <w:rsid w:val="008322BE"/>
    <w:rsid w:val="00834BC8"/>
    <w:rsid w:val="00837FD6"/>
    <w:rsid w:val="00847B60"/>
    <w:rsid w:val="00850243"/>
    <w:rsid w:val="00851BE5"/>
    <w:rsid w:val="008545EB"/>
    <w:rsid w:val="00865011"/>
    <w:rsid w:val="008841F5"/>
    <w:rsid w:val="00884EEB"/>
    <w:rsid w:val="00885B93"/>
    <w:rsid w:val="00886790"/>
    <w:rsid w:val="008908DE"/>
    <w:rsid w:val="00892158"/>
    <w:rsid w:val="008A12ED"/>
    <w:rsid w:val="008A39D3"/>
    <w:rsid w:val="008B2C77"/>
    <w:rsid w:val="008B48B5"/>
    <w:rsid w:val="008B4AD2"/>
    <w:rsid w:val="008B663E"/>
    <w:rsid w:val="008B7138"/>
    <w:rsid w:val="008D0AD1"/>
    <w:rsid w:val="008D276E"/>
    <w:rsid w:val="008D549A"/>
    <w:rsid w:val="008D6C5C"/>
    <w:rsid w:val="008E260C"/>
    <w:rsid w:val="008E39BE"/>
    <w:rsid w:val="008E62EC"/>
    <w:rsid w:val="008F32F6"/>
    <w:rsid w:val="00900333"/>
    <w:rsid w:val="00916CD7"/>
    <w:rsid w:val="00920927"/>
    <w:rsid w:val="00921B38"/>
    <w:rsid w:val="00923720"/>
    <w:rsid w:val="00927381"/>
    <w:rsid w:val="009278C9"/>
    <w:rsid w:val="00932CD7"/>
    <w:rsid w:val="00943BC1"/>
    <w:rsid w:val="00944C09"/>
    <w:rsid w:val="0095000B"/>
    <w:rsid w:val="009527CB"/>
    <w:rsid w:val="00953835"/>
    <w:rsid w:val="00960F6C"/>
    <w:rsid w:val="00961F80"/>
    <w:rsid w:val="00970747"/>
    <w:rsid w:val="00980C59"/>
    <w:rsid w:val="00997BFC"/>
    <w:rsid w:val="009A5900"/>
    <w:rsid w:val="009A6E6C"/>
    <w:rsid w:val="009A6F3F"/>
    <w:rsid w:val="009B331A"/>
    <w:rsid w:val="009B46DC"/>
    <w:rsid w:val="009B5337"/>
    <w:rsid w:val="009B56A9"/>
    <w:rsid w:val="009C2650"/>
    <w:rsid w:val="009C4B2E"/>
    <w:rsid w:val="009D15E2"/>
    <w:rsid w:val="009D15FE"/>
    <w:rsid w:val="009D430E"/>
    <w:rsid w:val="009D5D2C"/>
    <w:rsid w:val="009F0DCC"/>
    <w:rsid w:val="009F11CA"/>
    <w:rsid w:val="009F3662"/>
    <w:rsid w:val="00A0484F"/>
    <w:rsid w:val="00A0695B"/>
    <w:rsid w:val="00A13052"/>
    <w:rsid w:val="00A13184"/>
    <w:rsid w:val="00A15877"/>
    <w:rsid w:val="00A216A8"/>
    <w:rsid w:val="00A223A6"/>
    <w:rsid w:val="00A3639E"/>
    <w:rsid w:val="00A5092E"/>
    <w:rsid w:val="00A5518C"/>
    <w:rsid w:val="00A554D6"/>
    <w:rsid w:val="00A56E14"/>
    <w:rsid w:val="00A6476B"/>
    <w:rsid w:val="00A67A2B"/>
    <w:rsid w:val="00A7556A"/>
    <w:rsid w:val="00A76C6C"/>
    <w:rsid w:val="00A87356"/>
    <w:rsid w:val="00A91F5D"/>
    <w:rsid w:val="00A92DD1"/>
    <w:rsid w:val="00A96D24"/>
    <w:rsid w:val="00AA5338"/>
    <w:rsid w:val="00AA5D02"/>
    <w:rsid w:val="00AB1B8E"/>
    <w:rsid w:val="00AB3EC1"/>
    <w:rsid w:val="00AB46DE"/>
    <w:rsid w:val="00AC0696"/>
    <w:rsid w:val="00AC4C98"/>
    <w:rsid w:val="00AC5F6B"/>
    <w:rsid w:val="00AC6B14"/>
    <w:rsid w:val="00AD041B"/>
    <w:rsid w:val="00AD0964"/>
    <w:rsid w:val="00AD3896"/>
    <w:rsid w:val="00AD5B47"/>
    <w:rsid w:val="00AE1ED9"/>
    <w:rsid w:val="00AE32CB"/>
    <w:rsid w:val="00AE53F3"/>
    <w:rsid w:val="00AE6AB0"/>
    <w:rsid w:val="00AF3957"/>
    <w:rsid w:val="00B0712C"/>
    <w:rsid w:val="00B072FF"/>
    <w:rsid w:val="00B12013"/>
    <w:rsid w:val="00B22C67"/>
    <w:rsid w:val="00B23309"/>
    <w:rsid w:val="00B24181"/>
    <w:rsid w:val="00B33FA8"/>
    <w:rsid w:val="00B3508F"/>
    <w:rsid w:val="00B3537B"/>
    <w:rsid w:val="00B41999"/>
    <w:rsid w:val="00B443EE"/>
    <w:rsid w:val="00B47082"/>
    <w:rsid w:val="00B56040"/>
    <w:rsid w:val="00B560C8"/>
    <w:rsid w:val="00B61150"/>
    <w:rsid w:val="00B61D95"/>
    <w:rsid w:val="00B65BC7"/>
    <w:rsid w:val="00B67DD5"/>
    <w:rsid w:val="00B71900"/>
    <w:rsid w:val="00B746B9"/>
    <w:rsid w:val="00B808F6"/>
    <w:rsid w:val="00B848D4"/>
    <w:rsid w:val="00B85043"/>
    <w:rsid w:val="00B865B7"/>
    <w:rsid w:val="00B93D66"/>
    <w:rsid w:val="00BA1CB1"/>
    <w:rsid w:val="00BA34C5"/>
    <w:rsid w:val="00BA4178"/>
    <w:rsid w:val="00BA482D"/>
    <w:rsid w:val="00BB1755"/>
    <w:rsid w:val="00BB23F4"/>
    <w:rsid w:val="00BC5075"/>
    <w:rsid w:val="00BC5419"/>
    <w:rsid w:val="00BC78E8"/>
    <w:rsid w:val="00BD3B0F"/>
    <w:rsid w:val="00BD771A"/>
    <w:rsid w:val="00BE339F"/>
    <w:rsid w:val="00BE40F8"/>
    <w:rsid w:val="00BE5889"/>
    <w:rsid w:val="00BF1D4C"/>
    <w:rsid w:val="00BF3F0A"/>
    <w:rsid w:val="00BF51FE"/>
    <w:rsid w:val="00C04238"/>
    <w:rsid w:val="00C05FE0"/>
    <w:rsid w:val="00C137D0"/>
    <w:rsid w:val="00C143C3"/>
    <w:rsid w:val="00C1739B"/>
    <w:rsid w:val="00C21ADE"/>
    <w:rsid w:val="00C26067"/>
    <w:rsid w:val="00C30A29"/>
    <w:rsid w:val="00C317DC"/>
    <w:rsid w:val="00C578E9"/>
    <w:rsid w:val="00C60910"/>
    <w:rsid w:val="00C63D77"/>
    <w:rsid w:val="00C66703"/>
    <w:rsid w:val="00C70626"/>
    <w:rsid w:val="00C72860"/>
    <w:rsid w:val="00C72A48"/>
    <w:rsid w:val="00C73582"/>
    <w:rsid w:val="00C73B90"/>
    <w:rsid w:val="00C73EB0"/>
    <w:rsid w:val="00C742EC"/>
    <w:rsid w:val="00C776DB"/>
    <w:rsid w:val="00C929C0"/>
    <w:rsid w:val="00C96AF3"/>
    <w:rsid w:val="00C97CCC"/>
    <w:rsid w:val="00CA0274"/>
    <w:rsid w:val="00CA139A"/>
    <w:rsid w:val="00CA7F11"/>
    <w:rsid w:val="00CB0E0E"/>
    <w:rsid w:val="00CB4B72"/>
    <w:rsid w:val="00CB746F"/>
    <w:rsid w:val="00CC451E"/>
    <w:rsid w:val="00CC64CE"/>
    <w:rsid w:val="00CD4E9D"/>
    <w:rsid w:val="00CD4F4D"/>
    <w:rsid w:val="00CE7D19"/>
    <w:rsid w:val="00CF0CF5"/>
    <w:rsid w:val="00CF2B3E"/>
    <w:rsid w:val="00D000E3"/>
    <w:rsid w:val="00D0201F"/>
    <w:rsid w:val="00D03685"/>
    <w:rsid w:val="00D07D4E"/>
    <w:rsid w:val="00D115AA"/>
    <w:rsid w:val="00D145BE"/>
    <w:rsid w:val="00D15DB2"/>
    <w:rsid w:val="00D2035A"/>
    <w:rsid w:val="00D20C57"/>
    <w:rsid w:val="00D25D16"/>
    <w:rsid w:val="00D32124"/>
    <w:rsid w:val="00D3366E"/>
    <w:rsid w:val="00D42463"/>
    <w:rsid w:val="00D44F60"/>
    <w:rsid w:val="00D46D02"/>
    <w:rsid w:val="00D47642"/>
    <w:rsid w:val="00D53152"/>
    <w:rsid w:val="00D5486B"/>
    <w:rsid w:val="00D54C76"/>
    <w:rsid w:val="00D632BB"/>
    <w:rsid w:val="00D71E43"/>
    <w:rsid w:val="00D727F3"/>
    <w:rsid w:val="00D73695"/>
    <w:rsid w:val="00D76979"/>
    <w:rsid w:val="00D810DE"/>
    <w:rsid w:val="00D839EF"/>
    <w:rsid w:val="00D87D32"/>
    <w:rsid w:val="00D91188"/>
    <w:rsid w:val="00D92C83"/>
    <w:rsid w:val="00DA0A81"/>
    <w:rsid w:val="00DA3C10"/>
    <w:rsid w:val="00DA53B5"/>
    <w:rsid w:val="00DB2FA6"/>
    <w:rsid w:val="00DB453E"/>
    <w:rsid w:val="00DB6107"/>
    <w:rsid w:val="00DC1D69"/>
    <w:rsid w:val="00DC5A3A"/>
    <w:rsid w:val="00DC6F32"/>
    <w:rsid w:val="00DD0726"/>
    <w:rsid w:val="00DD38AA"/>
    <w:rsid w:val="00DD6864"/>
    <w:rsid w:val="00DE530C"/>
    <w:rsid w:val="00DF0385"/>
    <w:rsid w:val="00DF38C7"/>
    <w:rsid w:val="00DF51ED"/>
    <w:rsid w:val="00E012AD"/>
    <w:rsid w:val="00E22FEB"/>
    <w:rsid w:val="00E238E6"/>
    <w:rsid w:val="00E34CD8"/>
    <w:rsid w:val="00E35064"/>
    <w:rsid w:val="00E3681D"/>
    <w:rsid w:val="00E40225"/>
    <w:rsid w:val="00E40D07"/>
    <w:rsid w:val="00E501F0"/>
    <w:rsid w:val="00E508E3"/>
    <w:rsid w:val="00E6166D"/>
    <w:rsid w:val="00E725D8"/>
    <w:rsid w:val="00E839A1"/>
    <w:rsid w:val="00E9175E"/>
    <w:rsid w:val="00E91BFF"/>
    <w:rsid w:val="00E92933"/>
    <w:rsid w:val="00E94FAD"/>
    <w:rsid w:val="00EB0AA4"/>
    <w:rsid w:val="00EB5C88"/>
    <w:rsid w:val="00EC0469"/>
    <w:rsid w:val="00EC0C3E"/>
    <w:rsid w:val="00EC3E5D"/>
    <w:rsid w:val="00EE013A"/>
    <w:rsid w:val="00EE7F1C"/>
    <w:rsid w:val="00EF01F8"/>
    <w:rsid w:val="00EF3268"/>
    <w:rsid w:val="00EF40EF"/>
    <w:rsid w:val="00EF47FE"/>
    <w:rsid w:val="00F00870"/>
    <w:rsid w:val="00F069BD"/>
    <w:rsid w:val="00F1480E"/>
    <w:rsid w:val="00F1497D"/>
    <w:rsid w:val="00F16538"/>
    <w:rsid w:val="00F16AAC"/>
    <w:rsid w:val="00F21DFA"/>
    <w:rsid w:val="00F27240"/>
    <w:rsid w:val="00F30C7D"/>
    <w:rsid w:val="00F33FF2"/>
    <w:rsid w:val="00F35A26"/>
    <w:rsid w:val="00F4111D"/>
    <w:rsid w:val="00F438FC"/>
    <w:rsid w:val="00F47D6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AC"/>
    <w:rsid w:val="00FA577F"/>
    <w:rsid w:val="00FB232E"/>
    <w:rsid w:val="00FB78D5"/>
    <w:rsid w:val="00FC6812"/>
    <w:rsid w:val="00FC6A57"/>
    <w:rsid w:val="00FD4374"/>
    <w:rsid w:val="00FD557D"/>
    <w:rsid w:val="00FE0282"/>
    <w:rsid w:val="00FE124D"/>
    <w:rsid w:val="00FE2A57"/>
    <w:rsid w:val="00FE792C"/>
    <w:rsid w:val="00FF58F8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59CA8AE5"/>
  <w15:docId w15:val="{2F16B6D8-078E-C945-91BD-C5583F54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74E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4E69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774E69"/>
    <w:pPr>
      <w:ind w:left="36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606147"/>
    <w:pPr>
      <w:spacing w:after="100"/>
      <w:ind w:left="200"/>
    </w:pPr>
  </w:style>
  <w:style w:type="paragraph" w:styleId="ListBullet2">
    <w:name w:val="List Bullet 2"/>
    <w:basedOn w:val="Normal"/>
    <w:uiPriority w:val="99"/>
    <w:semiHidden/>
    <w:unhideWhenUsed/>
    <w:locked/>
    <w:rsid w:val="000E4870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8F5D1C78F4D49B513C1ABBA504C82" ma:contentTypeVersion="" ma:contentTypeDescription="Create a new document." ma:contentTypeScope="" ma:versionID="eadff093a4a79a3eb2a9b93e01532b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3676ed-e845-4e58-af17-8bb590673772" targetNamespace="http://schemas.microsoft.com/office/2006/metadata/properties" ma:root="true" ma:fieldsID="c2858ae6189a664746bf99223d482817" ns1:_="" ns2:_="" ns3:_="">
    <xsd:import namespace="http://schemas.microsoft.com/sharepoint/v3"/>
    <xsd:import namespace="d50bbff7-d6dd-47d2-864a-cfdc2c3db0f4"/>
    <xsd:import namespace="693676ed-e845-4e58-af17-8bb59067377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76ed-e845-4e58-af17-8bb590673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F2DE7-D124-4DD0-A9C2-5E8FFD9D3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3676ed-e845-4e58-af17-8bb590673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2</cp:revision>
  <cp:lastPrinted>2016-05-27T05:21:00Z</cp:lastPrinted>
  <dcterms:created xsi:type="dcterms:W3CDTF">2021-06-01T12:14:00Z</dcterms:created>
  <dcterms:modified xsi:type="dcterms:W3CDTF">2021-06-01T12:14:00Z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0x0101003308F5D1C78F4D49B513C1ABBA504C82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