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62D7" w14:paraId="6FED7439" w14:textId="77777777" w:rsidTr="00404016">
        <w:tc>
          <w:tcPr>
            <w:tcW w:w="2689" w:type="dxa"/>
          </w:tcPr>
          <w:p w14:paraId="4CF735B7" w14:textId="5FAA1CF1" w:rsidR="000C62D7" w:rsidRPr="000C62D7" w:rsidRDefault="000C62D7" w:rsidP="000C62D7">
            <w:pPr>
              <w:pStyle w:val="SIText"/>
            </w:pPr>
            <w:r w:rsidRPr="00CC451E">
              <w:t>Release</w:t>
            </w:r>
            <w:r w:rsidRPr="000C62D7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2D491E2" w14:textId="58192182" w:rsidR="000C62D7" w:rsidRPr="000C62D7" w:rsidRDefault="000C62D7" w:rsidP="000C62D7">
            <w:pPr>
              <w:pStyle w:val="SIText"/>
            </w:pPr>
            <w:r w:rsidRPr="00CC451E">
              <w:t xml:space="preserve">This version released with </w:t>
            </w:r>
            <w:r w:rsidRPr="000C62D7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0C62D7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E3EB48E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AC6808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5E6DE8DA" w:rsidR="00F1480E" w:rsidRPr="000754EC" w:rsidRDefault="00AC6808" w:rsidP="000754EC">
            <w:pPr>
              <w:pStyle w:val="SIUnittitle"/>
            </w:pPr>
            <w:r w:rsidRPr="00AC6808">
              <w:t>Plan and implement agricultural crop maintenance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01690D" w14:textId="53911344" w:rsidR="00AC6808" w:rsidRPr="00796086" w:rsidRDefault="00AC6808" w:rsidP="00796086">
            <w:pPr>
              <w:pStyle w:val="SIText"/>
            </w:pPr>
            <w:r w:rsidRPr="00796086">
              <w:t xml:space="preserve">This unit of competency describes the skills and knowledge required to </w:t>
            </w:r>
            <w:r w:rsidR="00796086" w:rsidRPr="00796086">
              <w:t>assess the condition for a</w:t>
            </w:r>
            <w:r w:rsidR="00FE12E8">
              <w:t xml:space="preserve"> broadacre</w:t>
            </w:r>
            <w:r w:rsidR="00796086" w:rsidRPr="00796086">
              <w:t xml:space="preserve"> crop and plan and implement control and maintenance activities.</w:t>
            </w:r>
          </w:p>
          <w:p w14:paraId="18589864" w14:textId="77777777" w:rsidR="00AC6808" w:rsidRPr="00796086" w:rsidRDefault="00AC6808">
            <w:pPr>
              <w:pStyle w:val="SIText"/>
            </w:pPr>
          </w:p>
          <w:p w14:paraId="19DB046E" w14:textId="30E1E028" w:rsidR="00AC6808" w:rsidRPr="00796086" w:rsidRDefault="007F50AF">
            <w:pPr>
              <w:pStyle w:val="SIText"/>
            </w:pPr>
            <w:r w:rsidRPr="00796086">
              <w:t>The unit applies to individuals</w:t>
            </w:r>
            <w:r w:rsidR="00AC6808" w:rsidRPr="00796086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0245AA1C" w14:textId="77777777" w:rsidR="00AC6808" w:rsidRPr="00796086" w:rsidRDefault="00AC6808">
            <w:pPr>
              <w:pStyle w:val="SIText"/>
            </w:pPr>
          </w:p>
          <w:p w14:paraId="034C6C33" w14:textId="6461311A" w:rsidR="00373436" w:rsidRPr="00796086" w:rsidRDefault="005F3FF2">
            <w:pPr>
              <w:pStyle w:val="SIText"/>
            </w:pPr>
            <w:r w:rsidRPr="00796086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CC0C44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F1480E" w:rsidRPr="00963A46" w14:paraId="5641FF73" w14:textId="77777777" w:rsidTr="00421D8F">
        <w:trPr>
          <w:cantSplit/>
          <w:tblHeader/>
        </w:trPr>
        <w:tc>
          <w:tcPr>
            <w:tcW w:w="1249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751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421D8F">
        <w:trPr>
          <w:cantSplit/>
          <w:tblHeader/>
        </w:trPr>
        <w:tc>
          <w:tcPr>
            <w:tcW w:w="1249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751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6808" w:rsidRPr="00963A46" w14:paraId="2F5B2555" w14:textId="77777777" w:rsidTr="00421D8F">
        <w:trPr>
          <w:cantSplit/>
        </w:trPr>
        <w:tc>
          <w:tcPr>
            <w:tcW w:w="1249" w:type="pct"/>
            <w:shd w:val="clear" w:color="auto" w:fill="auto"/>
          </w:tcPr>
          <w:p w14:paraId="06314A52" w14:textId="77B507C5" w:rsidR="00AC6808" w:rsidRPr="00AC6808" w:rsidRDefault="00AC6808">
            <w:pPr>
              <w:pStyle w:val="SIText"/>
            </w:pPr>
            <w:r w:rsidRPr="00AC6808">
              <w:t>1. Determine condition of agricultural crops</w:t>
            </w:r>
          </w:p>
        </w:tc>
        <w:tc>
          <w:tcPr>
            <w:tcW w:w="3751" w:type="pct"/>
            <w:shd w:val="clear" w:color="auto" w:fill="auto"/>
          </w:tcPr>
          <w:p w14:paraId="230A6586" w14:textId="77777777" w:rsidR="00AC6808" w:rsidRPr="00AC6808" w:rsidRDefault="00AC6808" w:rsidP="00421D8F">
            <w:pPr>
              <w:pStyle w:val="SIText"/>
            </w:pPr>
            <w:r w:rsidRPr="00AC6808">
              <w:t>1.1 Measure and assess soil moisture and calculate soil water percentage</w:t>
            </w:r>
          </w:p>
          <w:p w14:paraId="60E587D7" w14:textId="0DFAD313" w:rsidR="00AC6808" w:rsidRPr="00AC6808" w:rsidRDefault="00AC6808" w:rsidP="00421D8F">
            <w:pPr>
              <w:pStyle w:val="SIText"/>
            </w:pPr>
            <w:r w:rsidRPr="00AC6808">
              <w:t xml:space="preserve">1.2 Calculate water requirements </w:t>
            </w:r>
            <w:r w:rsidR="00BE2B96">
              <w:t>from</w:t>
            </w:r>
            <w:r w:rsidR="00BE2B96" w:rsidRPr="00AC6808">
              <w:t xml:space="preserve"> </w:t>
            </w:r>
            <w:r w:rsidRPr="00AC6808">
              <w:t>soil analysis data, standing crop, and forecast</w:t>
            </w:r>
            <w:r w:rsidR="001F2E99">
              <w:t xml:space="preserve">ed </w:t>
            </w:r>
            <w:r w:rsidRPr="00AC6808">
              <w:t>weather conditions</w:t>
            </w:r>
          </w:p>
          <w:p w14:paraId="60992BDB" w14:textId="77777777" w:rsidR="00AC6808" w:rsidRPr="00AC6808" w:rsidRDefault="00AC6808" w:rsidP="00421D8F">
            <w:pPr>
              <w:pStyle w:val="SIText"/>
            </w:pPr>
            <w:r w:rsidRPr="00AC6808">
              <w:t>1.3 Assess nutrient requirements and availability for crops and identify deficiencies</w:t>
            </w:r>
          </w:p>
          <w:p w14:paraId="6F3447D9" w14:textId="6A8029C9" w:rsidR="00AC6808" w:rsidRPr="00AC6808" w:rsidRDefault="00AC6808" w:rsidP="00421D8F">
            <w:pPr>
              <w:pStyle w:val="SIText"/>
            </w:pPr>
            <w:r w:rsidRPr="00AC6808">
              <w:t xml:space="preserve">1.4 Identify factors affecting crop </w:t>
            </w:r>
            <w:r w:rsidR="00FE12E8">
              <w:t>growth and crop load potential</w:t>
            </w:r>
          </w:p>
          <w:p w14:paraId="1696B99B" w14:textId="0BDE98A9" w:rsidR="00AC6808" w:rsidRPr="00AC6808" w:rsidRDefault="00AC6808" w:rsidP="00421D8F">
            <w:pPr>
              <w:pStyle w:val="SIText"/>
            </w:pPr>
            <w:r w:rsidRPr="00AC6808">
              <w:t>1.</w:t>
            </w:r>
            <w:r w:rsidR="001F2E99">
              <w:t>5</w:t>
            </w:r>
            <w:r w:rsidRPr="00AC6808">
              <w:t xml:space="preserve"> </w:t>
            </w:r>
            <w:r w:rsidR="008005BB" w:rsidRPr="008005BB">
              <w:t xml:space="preserve">Identify health and safety hazards, assess </w:t>
            </w:r>
            <w:proofErr w:type="gramStart"/>
            <w:r w:rsidR="008005BB" w:rsidRPr="008005BB">
              <w:t>risk</w:t>
            </w:r>
            <w:proofErr w:type="gramEnd"/>
            <w:r w:rsidR="008005BB" w:rsidRPr="008005BB">
              <w:t xml:space="preserve"> and develop </w:t>
            </w:r>
            <w:r w:rsidR="008005BB">
              <w:t xml:space="preserve">and implement </w:t>
            </w:r>
            <w:r w:rsidR="008005BB" w:rsidRPr="008005BB">
              <w:t>controls procedures</w:t>
            </w:r>
          </w:p>
        </w:tc>
      </w:tr>
      <w:tr w:rsidR="00AC6808" w:rsidRPr="00963A46" w14:paraId="6D79A7FA" w14:textId="77777777" w:rsidTr="00421D8F">
        <w:trPr>
          <w:cantSplit/>
        </w:trPr>
        <w:tc>
          <w:tcPr>
            <w:tcW w:w="1249" w:type="pct"/>
            <w:shd w:val="clear" w:color="auto" w:fill="auto"/>
          </w:tcPr>
          <w:p w14:paraId="56B4064B" w14:textId="22577B6D" w:rsidR="00AC6808" w:rsidRPr="00AC6808" w:rsidRDefault="00AC6808">
            <w:pPr>
              <w:pStyle w:val="SIText"/>
            </w:pPr>
            <w:r w:rsidRPr="00AC6808">
              <w:t>2. Determine pest control</w:t>
            </w:r>
          </w:p>
        </w:tc>
        <w:tc>
          <w:tcPr>
            <w:tcW w:w="3751" w:type="pct"/>
            <w:shd w:val="clear" w:color="auto" w:fill="auto"/>
          </w:tcPr>
          <w:p w14:paraId="1A9DA6F5" w14:textId="75934DC7" w:rsidR="00AC6808" w:rsidRPr="00AC6808" w:rsidRDefault="00AC6808" w:rsidP="00421D8F">
            <w:pPr>
              <w:pStyle w:val="SIText"/>
            </w:pPr>
            <w:r w:rsidRPr="00AC6808">
              <w:t>2.1 Assess evidence of pests and disease and determine control measures</w:t>
            </w:r>
          </w:p>
          <w:p w14:paraId="2D1ACA64" w14:textId="2F1BC8F3" w:rsidR="00AC6808" w:rsidRPr="00AC6808" w:rsidRDefault="00AC6808" w:rsidP="00421D8F">
            <w:pPr>
              <w:pStyle w:val="SIText"/>
            </w:pPr>
            <w:r w:rsidRPr="00AC6808">
              <w:t xml:space="preserve">2.2 Locate and identify areas of weed infestation for </w:t>
            </w:r>
            <w:r w:rsidR="008005BB">
              <w:t>control</w:t>
            </w:r>
            <w:r w:rsidR="008005BB" w:rsidRPr="00AC6808">
              <w:t xml:space="preserve"> </w:t>
            </w:r>
            <w:r w:rsidRPr="00AC6808">
              <w:t>or eradication</w:t>
            </w:r>
          </w:p>
          <w:p w14:paraId="77D31972" w14:textId="57F8DD48" w:rsidR="00AC6808" w:rsidRPr="00AC6808" w:rsidRDefault="00AC6808" w:rsidP="00421D8F">
            <w:pPr>
              <w:pStyle w:val="SIText"/>
            </w:pPr>
            <w:r w:rsidRPr="00AC6808">
              <w:t>2.3 Select control methods</w:t>
            </w:r>
            <w:r w:rsidR="008005BB">
              <w:t xml:space="preserve"> according to workplace management strategies</w:t>
            </w:r>
          </w:p>
          <w:p w14:paraId="78841050" w14:textId="014DE62E" w:rsidR="00AC6808" w:rsidRPr="00AC6808" w:rsidRDefault="00AC6808" w:rsidP="00421D8F">
            <w:pPr>
              <w:pStyle w:val="SIText"/>
            </w:pPr>
            <w:r w:rsidRPr="00AC6808">
              <w:t xml:space="preserve">2.4 Schedule suitable control methods </w:t>
            </w:r>
            <w:r w:rsidR="001F2E99">
              <w:t>according to crop production plan</w:t>
            </w:r>
          </w:p>
          <w:p w14:paraId="6BB72E57" w14:textId="24843014" w:rsidR="00AC6808" w:rsidRPr="00AC6808" w:rsidRDefault="00AC6808">
            <w:pPr>
              <w:pStyle w:val="SIText"/>
            </w:pPr>
            <w:r w:rsidRPr="00AC6808">
              <w:t>2.5 Maintain records on infestations and treatments used</w:t>
            </w:r>
          </w:p>
        </w:tc>
      </w:tr>
      <w:tr w:rsidR="00AC6808" w:rsidRPr="00963A46" w14:paraId="1EC8DE7F" w14:textId="77777777" w:rsidTr="00421D8F">
        <w:trPr>
          <w:cantSplit/>
        </w:trPr>
        <w:tc>
          <w:tcPr>
            <w:tcW w:w="1249" w:type="pct"/>
            <w:shd w:val="clear" w:color="auto" w:fill="auto"/>
          </w:tcPr>
          <w:p w14:paraId="628A0070" w14:textId="74A86975" w:rsidR="00AC6808" w:rsidRPr="00AC6808" w:rsidRDefault="00AC6808">
            <w:pPr>
              <w:pStyle w:val="SIText"/>
            </w:pPr>
            <w:r w:rsidRPr="00AC6808">
              <w:t>3. Manage crop health</w:t>
            </w:r>
          </w:p>
        </w:tc>
        <w:tc>
          <w:tcPr>
            <w:tcW w:w="3751" w:type="pct"/>
            <w:shd w:val="clear" w:color="auto" w:fill="auto"/>
          </w:tcPr>
          <w:p w14:paraId="27F102DA" w14:textId="393A1190" w:rsidR="00AC6808" w:rsidRPr="00AC6808" w:rsidRDefault="00AC6808" w:rsidP="00421D8F">
            <w:pPr>
              <w:pStyle w:val="SIText"/>
            </w:pPr>
            <w:r w:rsidRPr="00AC6808">
              <w:t>3.</w:t>
            </w:r>
            <w:r w:rsidR="008D0AFB">
              <w:t>1</w:t>
            </w:r>
            <w:r w:rsidRPr="00AC6808">
              <w:t xml:space="preserve"> Monitor crop to maintain water and nutritional requirements for optimal production</w:t>
            </w:r>
          </w:p>
          <w:p w14:paraId="64072448" w14:textId="10C4C50E" w:rsidR="00AC6808" w:rsidRPr="00AC6808" w:rsidRDefault="00AC6808" w:rsidP="00421D8F">
            <w:pPr>
              <w:pStyle w:val="SIText"/>
            </w:pPr>
            <w:r w:rsidRPr="00AC6808">
              <w:t>3.</w:t>
            </w:r>
            <w:r w:rsidR="008D0AFB">
              <w:t>2</w:t>
            </w:r>
            <w:r w:rsidRPr="00AC6808">
              <w:t xml:space="preserve"> Implement sustainable land management practices </w:t>
            </w:r>
          </w:p>
          <w:p w14:paraId="0107DC1D" w14:textId="477C49D7" w:rsidR="00AC6808" w:rsidRPr="00AC6808" w:rsidRDefault="00AC6808" w:rsidP="00421D8F">
            <w:pPr>
              <w:pStyle w:val="SIText"/>
            </w:pPr>
            <w:r w:rsidRPr="00AC6808">
              <w:t>3.</w:t>
            </w:r>
            <w:r w:rsidR="008D0AFB">
              <w:t>3</w:t>
            </w:r>
            <w:r w:rsidRPr="00AC6808">
              <w:t xml:space="preserve"> Monitor weed and pest levels </w:t>
            </w:r>
            <w:r w:rsidR="008D0AFB">
              <w:t xml:space="preserve">according to </w:t>
            </w:r>
            <w:r w:rsidR="001F2E99">
              <w:t>crop production plan</w:t>
            </w:r>
            <w:r w:rsidRPr="00AC6808">
              <w:t xml:space="preserve"> </w:t>
            </w:r>
          </w:p>
          <w:p w14:paraId="259404FA" w14:textId="06299706" w:rsidR="00AC6808" w:rsidRPr="00AC6808" w:rsidRDefault="00AC6808" w:rsidP="00421D8F">
            <w:pPr>
              <w:pStyle w:val="SIText"/>
            </w:pPr>
            <w:r w:rsidRPr="00AC6808">
              <w:t>3.</w:t>
            </w:r>
            <w:r w:rsidR="008D0AFB">
              <w:t>4</w:t>
            </w:r>
            <w:r w:rsidRPr="00AC6808">
              <w:t xml:space="preserve"> Assess, </w:t>
            </w:r>
            <w:proofErr w:type="gramStart"/>
            <w:r w:rsidRPr="00AC6808">
              <w:t>document</w:t>
            </w:r>
            <w:proofErr w:type="gramEnd"/>
            <w:r w:rsidRPr="00AC6808">
              <w:t xml:space="preserve"> and analyse benefits from soil and plant inputs and treatments</w:t>
            </w:r>
          </w:p>
          <w:p w14:paraId="3A8FA664" w14:textId="04937376" w:rsidR="00AC6808" w:rsidRPr="00AC6808" w:rsidRDefault="00AC6808" w:rsidP="00421D8F">
            <w:pPr>
              <w:pStyle w:val="SIText"/>
            </w:pPr>
            <w:r w:rsidRPr="00AC6808">
              <w:t>3.</w:t>
            </w:r>
            <w:r w:rsidR="008D0AFB">
              <w:t>5</w:t>
            </w:r>
            <w:r w:rsidRPr="00AC6808">
              <w:t xml:space="preserve"> Monitor and document cropping programs</w:t>
            </w:r>
          </w:p>
          <w:p w14:paraId="633FB9D4" w14:textId="37AC8E88" w:rsidR="00AC6808" w:rsidRPr="00AC6808" w:rsidRDefault="00AC6808" w:rsidP="00421D8F">
            <w:pPr>
              <w:pStyle w:val="SIText"/>
            </w:pPr>
            <w:r w:rsidRPr="00AC6808">
              <w:t>3.</w:t>
            </w:r>
            <w:r w:rsidR="008D0AFB">
              <w:t>6</w:t>
            </w:r>
            <w:r w:rsidRPr="00AC6808">
              <w:t xml:space="preserve"> Document and record data for continual analysis and effective crop management</w:t>
            </w:r>
          </w:p>
        </w:tc>
      </w:tr>
      <w:tr w:rsidR="001F2E99" w:rsidRPr="001F2E99" w14:paraId="19DA31C4" w14:textId="77777777" w:rsidTr="001F2E99">
        <w:trPr>
          <w:cantSplit/>
        </w:trPr>
        <w:tc>
          <w:tcPr>
            <w:tcW w:w="1249" w:type="pct"/>
            <w:shd w:val="clear" w:color="auto" w:fill="auto"/>
          </w:tcPr>
          <w:p w14:paraId="5498BF27" w14:textId="6C3D85A8" w:rsidR="00FE12E8" w:rsidRPr="001F2E99" w:rsidRDefault="00FE12E8">
            <w:pPr>
              <w:pStyle w:val="SIText"/>
            </w:pPr>
            <w:r w:rsidRPr="001F2E99">
              <w:t xml:space="preserve">4. Review </w:t>
            </w:r>
            <w:r w:rsidR="001F2E99" w:rsidRPr="00421D8F">
              <w:t xml:space="preserve">agricultural crop maintenance </w:t>
            </w:r>
            <w:r w:rsidRPr="001F2E99">
              <w:t>program</w:t>
            </w:r>
          </w:p>
        </w:tc>
        <w:tc>
          <w:tcPr>
            <w:tcW w:w="3751" w:type="pct"/>
            <w:shd w:val="clear" w:color="auto" w:fill="auto"/>
          </w:tcPr>
          <w:p w14:paraId="02EA2319" w14:textId="5C183246" w:rsidR="00FE12E8" w:rsidRPr="00421D8F" w:rsidRDefault="00FE12E8" w:rsidP="00421D8F">
            <w:pPr>
              <w:pStyle w:val="SIText"/>
            </w:pPr>
            <w:r w:rsidRPr="00421D8F">
              <w:t xml:space="preserve">4.1 Collate records of </w:t>
            </w:r>
            <w:r w:rsidR="001F2E99" w:rsidRPr="00421D8F">
              <w:t>crop maintenance</w:t>
            </w:r>
          </w:p>
          <w:p w14:paraId="6B512715" w14:textId="244BDEB5" w:rsidR="00FE12E8" w:rsidRPr="00421D8F" w:rsidRDefault="00FE12E8" w:rsidP="00421D8F">
            <w:pPr>
              <w:pStyle w:val="SIText"/>
            </w:pPr>
            <w:r w:rsidRPr="00421D8F">
              <w:t xml:space="preserve">4.2 Reconcile planned </w:t>
            </w:r>
            <w:r w:rsidR="001F2E99" w:rsidRPr="00421D8F">
              <w:t>crop maintenance</w:t>
            </w:r>
            <w:r w:rsidRPr="00421D8F">
              <w:t xml:space="preserve"> outcomes against</w:t>
            </w:r>
            <w:r w:rsidR="001F2E99">
              <w:t xml:space="preserve"> targets</w:t>
            </w:r>
          </w:p>
          <w:p w14:paraId="235548E5" w14:textId="5B989011" w:rsidR="00FE12E8" w:rsidRPr="00421D8F" w:rsidRDefault="00FE12E8" w:rsidP="00421D8F">
            <w:pPr>
              <w:pStyle w:val="SIText"/>
            </w:pPr>
            <w:r w:rsidRPr="00421D8F">
              <w:t xml:space="preserve">4.3 Review and document changes to </w:t>
            </w:r>
            <w:r w:rsidR="001F2E99" w:rsidRPr="00421D8F">
              <w:t>crop maintenance</w:t>
            </w:r>
            <w:r w:rsidRPr="00421D8F">
              <w:t xml:space="preserve"> program for future implementation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3234B42D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62D7" w:rsidRPr="003E3B3C" w:rsidDel="00423CB2" w14:paraId="1CF24FD6" w14:textId="77777777" w:rsidTr="00CA2922">
        <w:tc>
          <w:tcPr>
            <w:tcW w:w="1396" w:type="pct"/>
          </w:tcPr>
          <w:p w14:paraId="6D88B952" w14:textId="54F018B7" w:rsidR="000C62D7" w:rsidRPr="00C96E4F" w:rsidRDefault="000C62D7" w:rsidP="00C96E4F">
            <w:pPr>
              <w:pStyle w:val="SIText"/>
            </w:pPr>
            <w:r w:rsidRPr="00C96E4F">
              <w:t>Reading</w:t>
            </w:r>
          </w:p>
        </w:tc>
        <w:tc>
          <w:tcPr>
            <w:tcW w:w="3604" w:type="pct"/>
          </w:tcPr>
          <w:p w14:paraId="12F1EE79" w14:textId="77777777" w:rsidR="000C62D7" w:rsidRPr="003E3B3C" w:rsidRDefault="00DA47E1" w:rsidP="003E3B3C">
            <w:pPr>
              <w:pStyle w:val="SIBulletList1"/>
            </w:pPr>
            <w:r w:rsidRPr="003E3B3C">
              <w:t>I</w:t>
            </w:r>
            <w:r w:rsidR="00DD4245" w:rsidRPr="003E3B3C">
              <w:t>nterpret Safety Data Sheets (SDSs), production plans and analysis results</w:t>
            </w:r>
          </w:p>
          <w:p w14:paraId="1B7CC730" w14:textId="6743A8C4" w:rsidR="00DA47E1" w:rsidRPr="003E3B3C" w:rsidRDefault="00DA47E1" w:rsidP="003E3B3C">
            <w:pPr>
              <w:pStyle w:val="SIBulletList1"/>
            </w:pPr>
            <w:r w:rsidRPr="003E3B3C">
              <w:t xml:space="preserve">Identify, </w:t>
            </w:r>
            <w:proofErr w:type="gramStart"/>
            <w:r w:rsidRPr="003E3B3C">
              <w:t>collate</w:t>
            </w:r>
            <w:proofErr w:type="gramEnd"/>
            <w:r w:rsidRPr="003E3B3C">
              <w:t xml:space="preserve"> and analyse historical records and documentation for previous crops to input into maintenance plan </w:t>
            </w:r>
          </w:p>
        </w:tc>
      </w:tr>
      <w:tr w:rsidR="000C62D7" w:rsidRPr="003E3B3C" w:rsidDel="00423CB2" w14:paraId="03BB9C6A" w14:textId="77777777" w:rsidTr="00CA2922">
        <w:tc>
          <w:tcPr>
            <w:tcW w:w="1396" w:type="pct"/>
          </w:tcPr>
          <w:p w14:paraId="79F97EC7" w14:textId="05AC9A5E" w:rsidR="000C62D7" w:rsidRPr="00C96E4F" w:rsidRDefault="005040A9" w:rsidP="00C96E4F">
            <w:pPr>
              <w:pStyle w:val="SIText"/>
            </w:pPr>
            <w:r w:rsidRPr="00C96E4F">
              <w:t>Oral Communication</w:t>
            </w:r>
          </w:p>
        </w:tc>
        <w:tc>
          <w:tcPr>
            <w:tcW w:w="3604" w:type="pct"/>
          </w:tcPr>
          <w:p w14:paraId="4DAD12EB" w14:textId="29BF292C" w:rsidR="000C62D7" w:rsidRPr="003E3B3C" w:rsidRDefault="00DA47E1" w:rsidP="003E3B3C">
            <w:pPr>
              <w:pStyle w:val="SIBulletList1"/>
              <w:rPr>
                <w:rFonts w:eastAsia="Calibri"/>
              </w:rPr>
            </w:pPr>
            <w:r w:rsidRPr="003E3B3C">
              <w:t xml:space="preserve">Use collaborative and inclusive language and techniques including active listening, </w:t>
            </w:r>
            <w:proofErr w:type="gramStart"/>
            <w:r w:rsidRPr="003E3B3C">
              <w:t>questioning</w:t>
            </w:r>
            <w:proofErr w:type="gramEnd"/>
            <w:r w:rsidRPr="003E3B3C">
              <w:t xml:space="preserve"> and reading of verbal and non-verbal signals to convey and clarify procedural information, confirm work team understanding and compliance with specified procedures and eliciting information from specialists and suppliers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3E3B3C" w14:paraId="7EFB7203" w14:textId="77777777" w:rsidTr="00F33FF2">
        <w:tc>
          <w:tcPr>
            <w:tcW w:w="1028" w:type="pct"/>
          </w:tcPr>
          <w:p w14:paraId="5F1E7222" w14:textId="1814CEBA" w:rsidR="00DA54B5" w:rsidRPr="003E3B3C" w:rsidRDefault="00222E45" w:rsidP="003E7CE8">
            <w:pPr>
              <w:pStyle w:val="SIText"/>
            </w:pPr>
            <w:r>
              <w:t>A</w:t>
            </w:r>
            <w:r w:rsidR="000C62D7" w:rsidRPr="003E7CE8">
              <w:t>HCBAC404 Plan and implement agricultural crop maintenance</w:t>
            </w:r>
          </w:p>
          <w:p w14:paraId="6B803FA7" w14:textId="5329035E" w:rsidR="000C62D7" w:rsidRPr="003E3B3C" w:rsidRDefault="000C62D7" w:rsidP="003E3B3C">
            <w:pPr>
              <w:pStyle w:val="SIText"/>
            </w:pPr>
            <w:r w:rsidRPr="003E3B3C">
              <w:t>Release 2</w:t>
            </w:r>
          </w:p>
        </w:tc>
        <w:tc>
          <w:tcPr>
            <w:tcW w:w="1105" w:type="pct"/>
          </w:tcPr>
          <w:p w14:paraId="39577EF7" w14:textId="714B6333" w:rsidR="00DA54B5" w:rsidRPr="003E3B3C" w:rsidRDefault="00222E45" w:rsidP="003E3B3C">
            <w:pPr>
              <w:pStyle w:val="SIText"/>
            </w:pPr>
            <w:r>
              <w:t>A</w:t>
            </w:r>
            <w:r w:rsidR="000C62D7" w:rsidRPr="003E3B3C">
              <w:t>HCBAC404 Plan and implement agricultural crop maintenance</w:t>
            </w:r>
          </w:p>
          <w:p w14:paraId="3216D365" w14:textId="6DB1F55A" w:rsidR="000C62D7" w:rsidRPr="003E3B3C" w:rsidRDefault="000C62D7" w:rsidP="003E3B3C">
            <w:pPr>
              <w:pStyle w:val="SIText"/>
            </w:pPr>
            <w:r w:rsidRPr="003E3B3C">
              <w:t>Release 1</w:t>
            </w:r>
          </w:p>
        </w:tc>
        <w:tc>
          <w:tcPr>
            <w:tcW w:w="1251" w:type="pct"/>
          </w:tcPr>
          <w:p w14:paraId="6AFE7D07" w14:textId="02B3F5AC" w:rsidR="003E7CE8" w:rsidRPr="003E3B3C" w:rsidRDefault="003E7CE8" w:rsidP="003E3B3C">
            <w:pPr>
              <w:pStyle w:val="SIText"/>
            </w:pPr>
            <w:r w:rsidRPr="003E3B3C">
              <w:t xml:space="preserve">Changes to Application. </w:t>
            </w:r>
            <w:r w:rsidR="00797DEF">
              <w:t xml:space="preserve">Added new Element. </w:t>
            </w:r>
            <w:r w:rsidRPr="003E3B3C">
              <w:t>Minor changes and consolidation of Performance Criteria.</w:t>
            </w:r>
          </w:p>
          <w:p w14:paraId="30B8888F" w14:textId="400F6064" w:rsidR="00DA54B5" w:rsidRPr="003E3B3C" w:rsidRDefault="003E7CE8" w:rsidP="003E3B3C">
            <w:pPr>
              <w:pStyle w:val="SIText"/>
            </w:pPr>
            <w:r w:rsidRPr="003E3B3C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7B8C404A" w:rsidR="00DA54B5" w:rsidRPr="003E3B3C" w:rsidRDefault="00797DEF">
            <w:pPr>
              <w:pStyle w:val="SIText"/>
            </w:pPr>
            <w:r>
              <w:t>No</w:t>
            </w:r>
            <w:r w:rsidR="00E03587">
              <w:t>t</w:t>
            </w:r>
            <w:r>
              <w:t xml:space="preserve"> e</w:t>
            </w:r>
            <w:r w:rsidR="003E7CE8" w:rsidRPr="003E3B3C"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AADB84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C6808" w:rsidRPr="00AC6808">
              <w:t>AHCBAC404 Plan and implement agricultural crop maintenance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A83B0F1" w:rsidR="00DA54B5" w:rsidRPr="003E3B3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2B9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E2B9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E2B96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181334B7" w14:textId="2DC1BC48" w:rsidR="00AC6808" w:rsidRPr="00AC6808" w:rsidRDefault="00F835FF" w:rsidP="00421D8F">
            <w:pPr>
              <w:pStyle w:val="SIText"/>
            </w:pPr>
            <w:r>
              <w:t>There must be evidence that the individual has</w:t>
            </w:r>
            <w:r w:rsidR="006347E8">
              <w:t xml:space="preserve">, on at least one occasion, </w:t>
            </w:r>
            <w:r w:rsidR="00C57ED4">
              <w:t xml:space="preserve">planned and implemented an agricultural crop </w:t>
            </w:r>
            <w:r w:rsidR="00C57ED4" w:rsidRPr="00421D8F">
              <w:t xml:space="preserve">maintenance </w:t>
            </w:r>
            <w:r w:rsidR="006347E8" w:rsidRPr="00421D8F">
              <w:t>program for a broadacre crop</w:t>
            </w:r>
            <w:r w:rsidR="00C57ED4" w:rsidRPr="00421D8F">
              <w:t xml:space="preserve"> and</w:t>
            </w:r>
            <w:r w:rsidR="00C57ED4">
              <w:t xml:space="preserve"> has: </w:t>
            </w:r>
          </w:p>
          <w:p w14:paraId="33DA090D" w14:textId="6F98ADF3" w:rsidR="00AC6808" w:rsidRDefault="006347E8" w:rsidP="00AC6808">
            <w:pPr>
              <w:pStyle w:val="SIBulletList1"/>
            </w:pPr>
            <w:r>
              <w:t>reviewed</w:t>
            </w:r>
            <w:r w:rsidR="00C57ED4">
              <w:t xml:space="preserve"> and assessed historical data to input into crop maintenance plan, including:</w:t>
            </w:r>
          </w:p>
          <w:p w14:paraId="5CAF9F65" w14:textId="504854DC" w:rsidR="00C57ED4" w:rsidRDefault="00C57ED4" w:rsidP="003E3B3C">
            <w:pPr>
              <w:pStyle w:val="SIBulletList2"/>
            </w:pPr>
            <w:r>
              <w:t>soil health</w:t>
            </w:r>
            <w:r w:rsidR="00DD4245">
              <w:t xml:space="preserve">, </w:t>
            </w:r>
            <w:proofErr w:type="gramStart"/>
            <w:r w:rsidR="00DD4245">
              <w:t>moisture</w:t>
            </w:r>
            <w:proofErr w:type="gramEnd"/>
            <w:r w:rsidR="00DD4245">
              <w:t xml:space="preserve"> and </w:t>
            </w:r>
            <w:r>
              <w:t>nutrition</w:t>
            </w:r>
          </w:p>
          <w:p w14:paraId="0EAB4E08" w14:textId="77777777" w:rsidR="00C57ED4" w:rsidRDefault="00C57ED4" w:rsidP="003E3B3C">
            <w:pPr>
              <w:pStyle w:val="SIBulletList2"/>
            </w:pPr>
            <w:r>
              <w:t>weather conditions</w:t>
            </w:r>
          </w:p>
          <w:p w14:paraId="4E7B9F1D" w14:textId="06511F39" w:rsidR="00C57ED4" w:rsidRDefault="00C57ED4" w:rsidP="003E3B3C">
            <w:pPr>
              <w:pStyle w:val="SIBulletList2"/>
            </w:pPr>
            <w:r>
              <w:t xml:space="preserve">crop </w:t>
            </w:r>
            <w:r w:rsidR="003A5F9B">
              <w:t>growth and load potential</w:t>
            </w:r>
          </w:p>
          <w:p w14:paraId="025BE598" w14:textId="14966E1C" w:rsidR="00C57ED4" w:rsidRPr="00AC6808" w:rsidRDefault="00C57ED4" w:rsidP="003E3B3C">
            <w:pPr>
              <w:pStyle w:val="SIBulletList2"/>
            </w:pPr>
            <w:r>
              <w:t xml:space="preserve">proximity </w:t>
            </w:r>
            <w:r w:rsidR="00DD4245">
              <w:t xml:space="preserve">and history of </w:t>
            </w:r>
            <w:r w:rsidR="003A5F9B">
              <w:t>previous</w:t>
            </w:r>
            <w:r>
              <w:t xml:space="preserve"> crops</w:t>
            </w:r>
          </w:p>
          <w:p w14:paraId="60C251CF" w14:textId="0B613F6A" w:rsidR="00AC6808" w:rsidRPr="00AC6808" w:rsidRDefault="00AC6808" w:rsidP="000B1919">
            <w:pPr>
              <w:pStyle w:val="SIBulletList1"/>
            </w:pPr>
            <w:r w:rsidRPr="00AC6808">
              <w:t>identif</w:t>
            </w:r>
            <w:r w:rsidR="00DD4245">
              <w:t>ied</w:t>
            </w:r>
            <w:r w:rsidRPr="00AC6808">
              <w:t xml:space="preserve"> likely threats to crop from pests, </w:t>
            </w:r>
            <w:proofErr w:type="gramStart"/>
            <w:r w:rsidRPr="00AC6808">
              <w:t>weeds</w:t>
            </w:r>
            <w:proofErr w:type="gramEnd"/>
            <w:r w:rsidRPr="00AC6808">
              <w:t xml:space="preserve"> and diseases</w:t>
            </w:r>
            <w:r w:rsidR="00DD4245">
              <w:t xml:space="preserve">, including </w:t>
            </w:r>
            <w:r w:rsidRPr="00AC6808">
              <w:t>recognise</w:t>
            </w:r>
            <w:r w:rsidR="00DD4245">
              <w:t>d</w:t>
            </w:r>
            <w:r w:rsidRPr="00AC6808">
              <w:t xml:space="preserve"> damage to crop caused by weeds, pests or diseases</w:t>
            </w:r>
          </w:p>
          <w:p w14:paraId="19C95076" w14:textId="213DF0F1" w:rsidR="00AC6808" w:rsidRPr="00AC6808" w:rsidRDefault="00AC6808" w:rsidP="00AC6808">
            <w:pPr>
              <w:pStyle w:val="SIBulletList1"/>
            </w:pPr>
            <w:r w:rsidRPr="00AC6808">
              <w:t>recognise</w:t>
            </w:r>
            <w:r w:rsidR="00DD4245">
              <w:t>d</w:t>
            </w:r>
            <w:r w:rsidRPr="00AC6808">
              <w:t xml:space="preserve"> poor growth and lack of vigour in crop caused by nutrient deficiency</w:t>
            </w:r>
          </w:p>
          <w:p w14:paraId="5B2085AC" w14:textId="2CCA6AAC" w:rsidR="00AC6808" w:rsidRPr="00AC6808" w:rsidRDefault="00DD4245" w:rsidP="00F45719">
            <w:pPr>
              <w:pStyle w:val="SIBulletList1"/>
            </w:pPr>
            <w:r w:rsidRPr="00AC6808">
              <w:t>assess</w:t>
            </w:r>
            <w:r w:rsidRPr="00DD4245">
              <w:t xml:space="preserve">ed </w:t>
            </w:r>
            <w:r>
              <w:t xml:space="preserve">crop needs, monitored </w:t>
            </w:r>
            <w:proofErr w:type="gramStart"/>
            <w:r>
              <w:t>crop</w:t>
            </w:r>
            <w:proofErr w:type="gramEnd"/>
            <w:r>
              <w:t xml:space="preserve"> and </w:t>
            </w:r>
            <w:r w:rsidR="00AC6808" w:rsidRPr="00AC6808">
              <w:t>record</w:t>
            </w:r>
            <w:r>
              <w:t>ed</w:t>
            </w:r>
            <w:r w:rsidR="00AC6808" w:rsidRPr="00AC6808">
              <w:t xml:space="preserve"> results</w:t>
            </w:r>
          </w:p>
          <w:p w14:paraId="3C757D4B" w14:textId="659A959D" w:rsidR="00DD4245" w:rsidRDefault="00AC6808" w:rsidP="00AC6808">
            <w:pPr>
              <w:pStyle w:val="SIBulletList1"/>
            </w:pPr>
            <w:r w:rsidRPr="00AC6808">
              <w:t>plan</w:t>
            </w:r>
            <w:r w:rsidR="00DD4245">
              <w:t>ned</w:t>
            </w:r>
            <w:r w:rsidRPr="00AC6808">
              <w:t xml:space="preserve"> and implement</w:t>
            </w:r>
            <w:r w:rsidR="00DD4245">
              <w:t>ed</w:t>
            </w:r>
            <w:r w:rsidRPr="00AC6808">
              <w:t xml:space="preserve"> control strategies </w:t>
            </w:r>
            <w:r w:rsidR="00DD4245">
              <w:t>for the following:</w:t>
            </w:r>
          </w:p>
          <w:p w14:paraId="7B53053C" w14:textId="77777777" w:rsidR="00DD4245" w:rsidRDefault="00AC6808" w:rsidP="003E3B3C">
            <w:pPr>
              <w:pStyle w:val="SIBulletList2"/>
            </w:pPr>
            <w:r w:rsidRPr="00AC6808">
              <w:t>nutrient deficiencies</w:t>
            </w:r>
          </w:p>
          <w:p w14:paraId="6CCFB46F" w14:textId="766AA1F1" w:rsidR="00DD4245" w:rsidRDefault="00AC6808" w:rsidP="003E3B3C">
            <w:pPr>
              <w:pStyle w:val="SIBulletList2"/>
            </w:pPr>
            <w:r w:rsidRPr="00AC6808">
              <w:t>disease outbreaks</w:t>
            </w:r>
          </w:p>
          <w:p w14:paraId="09B50A47" w14:textId="73D388B1" w:rsidR="00AC6808" w:rsidRPr="00AC6808" w:rsidRDefault="00AC6808" w:rsidP="003E3B3C">
            <w:pPr>
              <w:pStyle w:val="SIBulletList2"/>
            </w:pPr>
            <w:r w:rsidRPr="00AC6808">
              <w:t>pest and weed infestations</w:t>
            </w:r>
          </w:p>
          <w:p w14:paraId="015803C3" w14:textId="45013C28" w:rsidR="00AC6808" w:rsidRPr="00AC6808" w:rsidRDefault="00AC6808" w:rsidP="00AC6808">
            <w:pPr>
              <w:pStyle w:val="SIBulletList1"/>
            </w:pPr>
            <w:r w:rsidRPr="00AC6808">
              <w:t>measure</w:t>
            </w:r>
            <w:r w:rsidR="00DD4245">
              <w:t>d</w:t>
            </w:r>
            <w:r w:rsidRPr="00AC6808">
              <w:t xml:space="preserve"> soil moisture and estimate</w:t>
            </w:r>
            <w:r w:rsidR="00DD4245">
              <w:t>d</w:t>
            </w:r>
            <w:r w:rsidRPr="00AC6808">
              <w:t xml:space="preserve"> </w:t>
            </w:r>
            <w:r w:rsidR="00ED4828">
              <w:t>water</w:t>
            </w:r>
            <w:r w:rsidR="00ED4828" w:rsidRPr="00AC6808">
              <w:t xml:space="preserve"> </w:t>
            </w:r>
            <w:r w:rsidRPr="00AC6808">
              <w:t>needs</w:t>
            </w:r>
          </w:p>
          <w:p w14:paraId="28950BA2" w14:textId="30F040D5" w:rsidR="00AC6808" w:rsidRPr="00AC6808" w:rsidRDefault="00AC6808" w:rsidP="00AC6808">
            <w:pPr>
              <w:pStyle w:val="SIBulletList1"/>
            </w:pPr>
            <w:r w:rsidRPr="00AC6808">
              <w:t>appl</w:t>
            </w:r>
            <w:r w:rsidR="00DD4245">
              <w:t>ied</w:t>
            </w:r>
            <w:r w:rsidRPr="00AC6808">
              <w:t xml:space="preserve"> pesticides or </w:t>
            </w:r>
            <w:r w:rsidR="00DD4245">
              <w:t>nutrient</w:t>
            </w:r>
            <w:r w:rsidR="00DD4245" w:rsidRPr="00AC6808">
              <w:t xml:space="preserve"> </w:t>
            </w:r>
            <w:r w:rsidRPr="00AC6808">
              <w:t>treatments</w:t>
            </w:r>
          </w:p>
          <w:p w14:paraId="78EC1DBE" w14:textId="5B08FCAC" w:rsidR="00AC6808" w:rsidRPr="00AC6808" w:rsidRDefault="00DD4245" w:rsidP="00AC6808">
            <w:pPr>
              <w:pStyle w:val="SIBulletList1"/>
            </w:pPr>
            <w:r>
              <w:t>identified and used t</w:t>
            </w:r>
            <w:r w:rsidR="00AC6808" w:rsidRPr="00AC6808">
              <w:t>echnology to improve efficienc</w:t>
            </w:r>
            <w:r>
              <w:t>ies</w:t>
            </w:r>
          </w:p>
          <w:p w14:paraId="153DE9D7" w14:textId="02D22B94" w:rsidR="00AC6808" w:rsidRPr="00AC6808" w:rsidRDefault="00AC6808" w:rsidP="00AC6808">
            <w:pPr>
              <w:pStyle w:val="SIBulletList1"/>
            </w:pPr>
            <w:r w:rsidRPr="00AC6808">
              <w:t>communicate</w:t>
            </w:r>
            <w:r w:rsidR="00DD4245">
              <w:t>d</w:t>
            </w:r>
            <w:r w:rsidRPr="00AC6808">
              <w:t xml:space="preserve"> with industry, </w:t>
            </w:r>
            <w:proofErr w:type="gramStart"/>
            <w:r w:rsidRPr="00AC6808">
              <w:t>suppliers</w:t>
            </w:r>
            <w:proofErr w:type="gramEnd"/>
            <w:r w:rsidRPr="00AC6808">
              <w:t xml:space="preserve"> and </w:t>
            </w:r>
            <w:r w:rsidR="00DD4245">
              <w:t>work team</w:t>
            </w:r>
          </w:p>
          <w:p w14:paraId="2ECCD29E" w14:textId="4AF76D10" w:rsidR="00DD4245" w:rsidRDefault="00DD4245" w:rsidP="00AC6808">
            <w:pPr>
              <w:pStyle w:val="SIBulletList1"/>
            </w:pPr>
            <w:r>
              <w:t>planned and monitored crop water requirements, including:</w:t>
            </w:r>
          </w:p>
          <w:p w14:paraId="2FA3A05E" w14:textId="11A70139" w:rsidR="00DD4245" w:rsidRPr="00DD4245" w:rsidRDefault="00DD4245" w:rsidP="00DD4245">
            <w:pPr>
              <w:pStyle w:val="SIBulletList2"/>
            </w:pPr>
            <w:r w:rsidRPr="00AC6808">
              <w:t>measure soil moisture and interpret</w:t>
            </w:r>
            <w:r>
              <w:t>ed data</w:t>
            </w:r>
          </w:p>
          <w:p w14:paraId="64942B85" w14:textId="2D95C79E" w:rsidR="00AC6808" w:rsidRPr="00AC6808" w:rsidRDefault="00DD4245" w:rsidP="003E3B3C">
            <w:pPr>
              <w:pStyle w:val="SIBulletList2"/>
            </w:pPr>
            <w:r>
              <w:t>determined</w:t>
            </w:r>
            <w:r w:rsidRPr="00AC6808">
              <w:t xml:space="preserve"> </w:t>
            </w:r>
            <w:r w:rsidR="00AC6808" w:rsidRPr="00AC6808">
              <w:t>water requirements from survey advice and weather forecasts</w:t>
            </w:r>
          </w:p>
          <w:p w14:paraId="77171784" w14:textId="77777777" w:rsidR="00DD4245" w:rsidRPr="00DD4245" w:rsidRDefault="00DD4245" w:rsidP="00DD4245">
            <w:pPr>
              <w:pStyle w:val="SIBulletList1"/>
            </w:pPr>
            <w:r w:rsidRPr="00AC6808">
              <w:t>monitor</w:t>
            </w:r>
            <w:r w:rsidRPr="00DD4245">
              <w:t>ed and assessed maturity of crop</w:t>
            </w:r>
          </w:p>
          <w:p w14:paraId="46610873" w14:textId="0DC2CC7B" w:rsidR="00AC6808" w:rsidRPr="00AC6808" w:rsidRDefault="00AC6808" w:rsidP="00AC6808">
            <w:pPr>
              <w:pStyle w:val="SIBulletList1"/>
            </w:pPr>
            <w:r w:rsidRPr="00AC6808">
              <w:t>determine</w:t>
            </w:r>
            <w:r w:rsidR="00DD4245">
              <w:t>d</w:t>
            </w:r>
            <w:r w:rsidRPr="00AC6808">
              <w:t xml:space="preserve"> time of harvest with specialist advice</w:t>
            </w:r>
          </w:p>
          <w:p w14:paraId="45502F9A" w14:textId="2C867862" w:rsidR="00DD4B7D" w:rsidRPr="00DD4B7D" w:rsidRDefault="00DD4B7D" w:rsidP="00DD4B7D">
            <w:pPr>
              <w:pStyle w:val="SIBulletList1"/>
            </w:pPr>
            <w:r w:rsidRPr="00DD4B7D">
              <w:t xml:space="preserve">identified hazards, assessed </w:t>
            </w:r>
            <w:proofErr w:type="gramStart"/>
            <w:r w:rsidRPr="00DD4B7D">
              <w:t>risks</w:t>
            </w:r>
            <w:proofErr w:type="gramEnd"/>
            <w:r w:rsidRPr="00DD4B7D">
              <w:t xml:space="preserve"> and </w:t>
            </w:r>
            <w:r w:rsidR="00A97681">
              <w:t>implemented controls</w:t>
            </w:r>
          </w:p>
          <w:p w14:paraId="3F4E2EAA" w14:textId="62745403" w:rsidR="00556C4C" w:rsidRPr="000754EC" w:rsidRDefault="00AC6808" w:rsidP="003E7CE8">
            <w:pPr>
              <w:pStyle w:val="SIBulletList1"/>
            </w:pPr>
            <w:r w:rsidRPr="00AC6808">
              <w:t xml:space="preserve">implement enterprise </w:t>
            </w:r>
            <w:r w:rsidR="00A97681">
              <w:t>environmental</w:t>
            </w:r>
            <w:r w:rsidR="00A97681" w:rsidRPr="00AC6808">
              <w:t xml:space="preserve"> </w:t>
            </w:r>
            <w:r w:rsidRPr="00AC6808">
              <w:t>practices.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77605F3" w14:textId="5712DFE1" w:rsidR="00AC6808" w:rsidRPr="00AC6808" w:rsidRDefault="0018193C" w:rsidP="00AC6808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5CEE40A" w14:textId="77777777" w:rsidR="00AC6808" w:rsidRPr="00AC6808" w:rsidRDefault="00AC6808" w:rsidP="00AC6808">
            <w:pPr>
              <w:pStyle w:val="SIBulletList1"/>
            </w:pPr>
            <w:r w:rsidRPr="00AC6808">
              <w:t>crop growth stages and keys</w:t>
            </w:r>
          </w:p>
          <w:p w14:paraId="7D0F2646" w14:textId="77777777" w:rsidR="00AC6808" w:rsidRDefault="00AC6808" w:rsidP="00AC6808">
            <w:pPr>
              <w:pStyle w:val="SIBulletList1"/>
            </w:pPr>
            <w:r w:rsidRPr="00AC6808">
              <w:t>crop growth requirements compared to soil nutrient status</w:t>
            </w:r>
          </w:p>
          <w:p w14:paraId="72AD6BEF" w14:textId="36341D32" w:rsidR="00ED4828" w:rsidRDefault="00ED4828" w:rsidP="00AC6808">
            <w:pPr>
              <w:pStyle w:val="SIBulletList1"/>
            </w:pPr>
            <w:r>
              <w:t>soil moisture and management strategies for broadacre crops, including:</w:t>
            </w:r>
          </w:p>
          <w:p w14:paraId="3521E8FC" w14:textId="4820034D" w:rsidR="00ED4828" w:rsidRDefault="00ED4828" w:rsidP="00421D8F">
            <w:pPr>
              <w:pStyle w:val="SIBulletList2"/>
            </w:pPr>
            <w:r>
              <w:t>working with natural rainfall and soil moisture</w:t>
            </w:r>
          </w:p>
          <w:p w14:paraId="70F3E130" w14:textId="00FB1D02" w:rsidR="00ED4828" w:rsidRDefault="00ED4828" w:rsidP="00421D8F">
            <w:pPr>
              <w:pStyle w:val="SIBulletList2"/>
            </w:pPr>
            <w:r>
              <w:t>water storages and irrigation practices</w:t>
            </w:r>
          </w:p>
          <w:p w14:paraId="0F2B8501" w14:textId="2377C341" w:rsidR="00ED4828" w:rsidRPr="00AC6808" w:rsidRDefault="00ED4828" w:rsidP="00421D8F">
            <w:pPr>
              <w:pStyle w:val="SIBulletList2"/>
            </w:pPr>
            <w:r>
              <w:t xml:space="preserve">measuring soil moisture and determining crop moisture requirements </w:t>
            </w:r>
          </w:p>
          <w:p w14:paraId="493C590B" w14:textId="77777777" w:rsidR="00AC6808" w:rsidRDefault="00AC6808" w:rsidP="00AC6808">
            <w:pPr>
              <w:pStyle w:val="SIBulletList1"/>
            </w:pPr>
            <w:r w:rsidRPr="00AC6808">
              <w:t xml:space="preserve">fertiliser and soil ameliorant types and application times, </w:t>
            </w:r>
            <w:proofErr w:type="gramStart"/>
            <w:r w:rsidRPr="00AC6808">
              <w:t>methods</w:t>
            </w:r>
            <w:proofErr w:type="gramEnd"/>
            <w:r w:rsidRPr="00AC6808">
              <w:t xml:space="preserve"> and rates</w:t>
            </w:r>
          </w:p>
          <w:p w14:paraId="2B30E087" w14:textId="77777777" w:rsidR="00AC6808" w:rsidRPr="00AC6808" w:rsidRDefault="00AC6808" w:rsidP="00AC6808">
            <w:pPr>
              <w:pStyle w:val="SIBulletList1"/>
            </w:pPr>
            <w:r w:rsidRPr="00AC6808">
              <w:t>chemical use if applicable</w:t>
            </w:r>
          </w:p>
          <w:p w14:paraId="0D22533E" w14:textId="77777777" w:rsidR="00AC6808" w:rsidRPr="00AC6808" w:rsidRDefault="00AC6808" w:rsidP="00AC6808">
            <w:pPr>
              <w:pStyle w:val="SIBulletList1"/>
            </w:pPr>
            <w:r w:rsidRPr="00AC6808">
              <w:t>factors leading to development of chemical resistance</w:t>
            </w:r>
          </w:p>
          <w:p w14:paraId="27E0D08C" w14:textId="77777777" w:rsidR="008005BB" w:rsidRPr="008005BB" w:rsidRDefault="008005BB" w:rsidP="008005BB">
            <w:pPr>
              <w:pStyle w:val="SIBulletList1"/>
            </w:pPr>
            <w:r w:rsidRPr="008005BB">
              <w:t>role of technology in improving efficiencies, including:</w:t>
            </w:r>
          </w:p>
          <w:p w14:paraId="76AD472C" w14:textId="510F0312" w:rsidR="008005BB" w:rsidRDefault="008005BB" w:rsidP="003E3B3C">
            <w:pPr>
              <w:pStyle w:val="SIBulletList2"/>
            </w:pPr>
            <w:r w:rsidRPr="008005BB">
              <w:t xml:space="preserve">self-drive, global </w:t>
            </w:r>
            <w:r w:rsidR="00047A36">
              <w:t>navigation satellite systems (GNSS)</w:t>
            </w:r>
            <w:r w:rsidRPr="008005BB">
              <w:t xml:space="preserve"> and laser technologies</w:t>
            </w:r>
          </w:p>
          <w:p w14:paraId="1D13489F" w14:textId="77777777" w:rsidR="00281A92" w:rsidRPr="00281A92" w:rsidRDefault="00281A92" w:rsidP="00281A92">
            <w:pPr>
              <w:pStyle w:val="SIBulletList2"/>
            </w:pPr>
            <w:r w:rsidRPr="00281A92">
              <w:t>variable rate technology (VRT)</w:t>
            </w:r>
          </w:p>
          <w:p w14:paraId="70906BA7" w14:textId="77777777" w:rsidR="008005BB" w:rsidRPr="008005BB" w:rsidRDefault="008005BB" w:rsidP="003E3B3C">
            <w:pPr>
              <w:pStyle w:val="SIBulletList2"/>
            </w:pPr>
            <w:r w:rsidRPr="008005BB">
              <w:t>remote sensors</w:t>
            </w:r>
          </w:p>
          <w:p w14:paraId="6F7ECB7E" w14:textId="77777777" w:rsidR="008005BB" w:rsidRPr="008005BB" w:rsidRDefault="008005BB" w:rsidP="003E3B3C">
            <w:pPr>
              <w:pStyle w:val="SIBulletList2"/>
            </w:pPr>
            <w:r w:rsidRPr="008005BB">
              <w:t>remote piloted systems</w:t>
            </w:r>
          </w:p>
          <w:p w14:paraId="6E519B47" w14:textId="77777777" w:rsidR="008005BB" w:rsidRPr="008005BB" w:rsidRDefault="008005BB" w:rsidP="003E3B3C">
            <w:pPr>
              <w:pStyle w:val="SIBulletList2"/>
            </w:pPr>
            <w:r w:rsidRPr="008005BB">
              <w:t>controlled traffic farming (CTF) principles and impacts</w:t>
            </w:r>
          </w:p>
          <w:p w14:paraId="289768F9" w14:textId="77777777" w:rsidR="00AC6808" w:rsidRPr="00AC6808" w:rsidRDefault="00AC6808" w:rsidP="00AC6808">
            <w:pPr>
              <w:pStyle w:val="SIBulletList1"/>
            </w:pPr>
            <w:proofErr w:type="gramStart"/>
            <w:r w:rsidRPr="00AC6808">
              <w:t>life-cycles</w:t>
            </w:r>
            <w:proofErr w:type="gramEnd"/>
            <w:r w:rsidRPr="00AC6808">
              <w:t xml:space="preserve"> of pest, diseases and weeds</w:t>
            </w:r>
          </w:p>
          <w:p w14:paraId="63C24C39" w14:textId="77777777" w:rsidR="008005BB" w:rsidRDefault="008005BB" w:rsidP="008005BB">
            <w:pPr>
              <w:pStyle w:val="SIBulletList1"/>
            </w:pPr>
            <w:r>
              <w:t xml:space="preserve">pests, </w:t>
            </w:r>
            <w:proofErr w:type="gramStart"/>
            <w:r>
              <w:t>diseases</w:t>
            </w:r>
            <w:proofErr w:type="gramEnd"/>
            <w:r>
              <w:t xml:space="preserve"> and weeds control strategies, including:</w:t>
            </w:r>
          </w:p>
          <w:p w14:paraId="1B1D8D5E" w14:textId="77777777" w:rsidR="008005BB" w:rsidRDefault="008005BB" w:rsidP="008005BB">
            <w:pPr>
              <w:pStyle w:val="SIBulletList2"/>
            </w:pPr>
            <w:r>
              <w:t>chemical</w:t>
            </w:r>
          </w:p>
          <w:p w14:paraId="57C50672" w14:textId="77777777" w:rsidR="008005BB" w:rsidRDefault="008005BB" w:rsidP="008005BB">
            <w:pPr>
              <w:pStyle w:val="SIBulletList2"/>
            </w:pPr>
            <w:r>
              <w:t>mechanical</w:t>
            </w:r>
          </w:p>
          <w:p w14:paraId="3C951F34" w14:textId="77777777" w:rsidR="008005BB" w:rsidRDefault="008005BB" w:rsidP="008005BB">
            <w:pPr>
              <w:pStyle w:val="SIBulletList2"/>
            </w:pPr>
            <w:r>
              <w:t>biological</w:t>
            </w:r>
          </w:p>
          <w:p w14:paraId="251C0537" w14:textId="7B950EE6" w:rsidR="00C13292" w:rsidRPr="00C13292" w:rsidRDefault="00C13292" w:rsidP="00C13292">
            <w:pPr>
              <w:pStyle w:val="SIBulletList1"/>
            </w:pPr>
            <w:r w:rsidRPr="00C13292">
              <w:lastRenderedPageBreak/>
              <w:t xml:space="preserve">workplace health and safety, legislative requirements and </w:t>
            </w:r>
            <w:r>
              <w:t>workplace</w:t>
            </w:r>
            <w:r w:rsidRPr="00C13292">
              <w:t xml:space="preserve"> policies and procedures, including:</w:t>
            </w:r>
          </w:p>
          <w:p w14:paraId="3F00E526" w14:textId="77777777" w:rsidR="00C13292" w:rsidRPr="00C13292" w:rsidRDefault="00C13292" w:rsidP="003E3B3C">
            <w:pPr>
              <w:pStyle w:val="SIBulletList2"/>
            </w:pPr>
            <w:r w:rsidRPr="00C13292">
              <w:tab/>
              <w:t>safety in the workplace</w:t>
            </w:r>
          </w:p>
          <w:p w14:paraId="2063B84D" w14:textId="77777777" w:rsidR="00C13292" w:rsidRPr="00C13292" w:rsidRDefault="00C13292" w:rsidP="003E3B3C">
            <w:pPr>
              <w:pStyle w:val="SIBulletList2"/>
            </w:pPr>
            <w:r w:rsidRPr="00C13292">
              <w:t>chemical and hazardous substances</w:t>
            </w:r>
          </w:p>
          <w:p w14:paraId="2CA21F1E" w14:textId="77777777" w:rsidR="00C13292" w:rsidRPr="00C13292" w:rsidRDefault="00C13292" w:rsidP="003E3B3C">
            <w:pPr>
              <w:pStyle w:val="SIBulletList2"/>
            </w:pPr>
            <w:r w:rsidRPr="00C13292">
              <w:t>fire safety</w:t>
            </w:r>
          </w:p>
          <w:p w14:paraId="35BE4C04" w14:textId="62907DC4" w:rsidR="00C13292" w:rsidRDefault="00C13292" w:rsidP="003E3B3C">
            <w:pPr>
              <w:pStyle w:val="SIBulletList2"/>
            </w:pPr>
            <w:r w:rsidRPr="00C13292">
              <w:t>personal protection.</w:t>
            </w:r>
          </w:p>
          <w:p w14:paraId="594042BC" w14:textId="0DF9EB6F" w:rsidR="00F1480E" w:rsidRPr="000754EC" w:rsidRDefault="00C13292" w:rsidP="003E7CE8">
            <w:pPr>
              <w:pStyle w:val="SIBulletList1"/>
            </w:pPr>
            <w:r>
              <w:t xml:space="preserve">environmental protection </w:t>
            </w:r>
            <w:r w:rsidR="00AC6808" w:rsidRPr="00AC6808">
              <w:t>legislation and codes of practice.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29AB26A0" w:rsidR="00DA54B5" w:rsidRPr="003E3B3C" w:rsidRDefault="00DA54B5" w:rsidP="003E3B3C">
            <w:r w:rsidRPr="003E3B3C">
              <w:t xml:space="preserve">Assessment of the skills in this unit of competency must take place under the following conditions: </w:t>
            </w:r>
          </w:p>
          <w:p w14:paraId="3DB0209C" w14:textId="77777777" w:rsidR="003E7CE8" w:rsidRPr="003E3B3C" w:rsidRDefault="003E7CE8" w:rsidP="003E3B3C">
            <w:pPr>
              <w:pStyle w:val="SIBulletList1"/>
            </w:pPr>
            <w:r w:rsidRPr="003E3B3C">
              <w:t>physical conditions:</w:t>
            </w:r>
          </w:p>
          <w:p w14:paraId="28DFC42F" w14:textId="1785A655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t xml:space="preserve">skills must be demonstrated on </w:t>
            </w:r>
            <w:r w:rsidR="00575E6C">
              <w:t xml:space="preserve">broadacre </w:t>
            </w:r>
            <w:r w:rsidRPr="003E3B3C">
              <w:t>farm</w:t>
            </w:r>
            <w:r>
              <w:t xml:space="preserve"> with an existing crop</w:t>
            </w:r>
            <w:r w:rsidRPr="003E3B3C">
              <w:t xml:space="preserve"> or an environment that accurately represents workplace conditions</w:t>
            </w:r>
          </w:p>
          <w:p w14:paraId="2B760BCD" w14:textId="77777777" w:rsidR="003E7CE8" w:rsidRPr="003E3B3C" w:rsidRDefault="003E7CE8" w:rsidP="003E3B3C">
            <w:pPr>
              <w:pStyle w:val="SIBulletList1"/>
            </w:pPr>
            <w:r w:rsidRPr="003E3B3C">
              <w:t xml:space="preserve">resources, </w:t>
            </w:r>
            <w:proofErr w:type="gramStart"/>
            <w:r w:rsidRPr="003E3B3C">
              <w:t>equipment</w:t>
            </w:r>
            <w:proofErr w:type="gramEnd"/>
            <w:r w:rsidRPr="003E3B3C">
              <w:t xml:space="preserve"> and materials:</w:t>
            </w:r>
          </w:p>
          <w:p w14:paraId="24590FAF" w14:textId="07BB7F99" w:rsidR="00F70435" w:rsidRPr="003E3B3C" w:rsidRDefault="00F70435" w:rsidP="003E3B3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</w:t>
            </w:r>
          </w:p>
          <w:p w14:paraId="6AAF914F" w14:textId="77777777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t>use of planning and project management tools</w:t>
            </w:r>
          </w:p>
          <w:p w14:paraId="1727F96F" w14:textId="77777777" w:rsidR="00F70435" w:rsidRPr="00F70435" w:rsidRDefault="00F70435" w:rsidP="00F70435">
            <w:pPr>
              <w:pStyle w:val="SIBulletList2"/>
            </w:pPr>
            <w:r w:rsidRPr="00F70435">
              <w:t xml:space="preserve">use of tools, </w:t>
            </w:r>
            <w:proofErr w:type="gramStart"/>
            <w:r w:rsidRPr="00F70435">
              <w:t>equipment</w:t>
            </w:r>
            <w:proofErr w:type="gramEnd"/>
            <w:r w:rsidRPr="00F70435">
              <w:t xml:space="preserve"> and machinery</w:t>
            </w:r>
          </w:p>
          <w:p w14:paraId="7398CC72" w14:textId="77777777" w:rsidR="00F70435" w:rsidRPr="00F70435" w:rsidRDefault="00F70435" w:rsidP="00F70435">
            <w:pPr>
              <w:pStyle w:val="SIBulletList2"/>
            </w:pPr>
            <w:r w:rsidRPr="00F70435">
              <w:t>use of personal protective equipment</w:t>
            </w:r>
          </w:p>
          <w:p w14:paraId="0D5C0F60" w14:textId="48EA59C0" w:rsidR="00F70435" w:rsidRPr="003E3B3C" w:rsidRDefault="00F70435" w:rsidP="003E3B3C">
            <w:pPr>
              <w:pStyle w:val="SIBulletList2"/>
              <w:rPr>
                <w:rFonts w:eastAsia="Calibri"/>
              </w:rPr>
            </w:pPr>
            <w:r w:rsidRPr="00F70435">
              <w:t>use of chemicals and consumables for fertilising and treating pasture</w:t>
            </w:r>
          </w:p>
          <w:p w14:paraId="32A5B4B0" w14:textId="77777777" w:rsidR="003E7CE8" w:rsidRPr="003E3B3C" w:rsidRDefault="003E7CE8" w:rsidP="003E3B3C">
            <w:pPr>
              <w:pStyle w:val="SIBulletList1"/>
              <w:rPr>
                <w:rFonts w:eastAsia="Calibri"/>
              </w:rPr>
            </w:pPr>
            <w:r w:rsidRPr="003E3B3C">
              <w:rPr>
                <w:rFonts w:eastAsia="Calibri"/>
              </w:rPr>
              <w:t>specifications:</w:t>
            </w:r>
          </w:p>
          <w:p w14:paraId="1A11923D" w14:textId="77777777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rPr>
                <w:rFonts w:eastAsia="Calibri"/>
              </w:rPr>
              <w:t xml:space="preserve">use of workplace policies, </w:t>
            </w:r>
            <w:proofErr w:type="gramStart"/>
            <w:r w:rsidRPr="003E3B3C">
              <w:rPr>
                <w:rFonts w:eastAsia="Calibri"/>
              </w:rPr>
              <w:t>procedures</w:t>
            </w:r>
            <w:proofErr w:type="gramEnd"/>
            <w:r w:rsidRPr="003E3B3C">
              <w:rPr>
                <w:rFonts w:eastAsia="Calibri"/>
              </w:rPr>
              <w:t xml:space="preserve"> and processes</w:t>
            </w:r>
          </w:p>
          <w:p w14:paraId="2F2400E2" w14:textId="77777777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rPr>
                <w:rFonts w:eastAsia="Calibri"/>
              </w:rPr>
              <w:t>access to safety data sheets</w:t>
            </w:r>
          </w:p>
          <w:p w14:paraId="1342A5F6" w14:textId="77777777" w:rsidR="003E7CE8" w:rsidRPr="003E3B3C" w:rsidRDefault="003E7CE8" w:rsidP="003E3B3C">
            <w:pPr>
              <w:pStyle w:val="SIBulletList2"/>
              <w:rPr>
                <w:rFonts w:eastAsia="Calibri"/>
              </w:rPr>
            </w:pPr>
            <w:r w:rsidRPr="003E3B3C">
              <w:rPr>
                <w:rFonts w:eastAsia="Calibri"/>
              </w:rPr>
              <w:t>access to workplace production plans and specifications</w:t>
            </w:r>
          </w:p>
          <w:p w14:paraId="7EE58942" w14:textId="77777777" w:rsidR="003E7CE8" w:rsidRPr="003E3B3C" w:rsidRDefault="003E7CE8" w:rsidP="003E3B3C">
            <w:pPr>
              <w:pStyle w:val="SIBulletList2"/>
            </w:pPr>
            <w:r w:rsidRPr="003E3B3C">
              <w:rPr>
                <w:rFonts w:eastAsia="Calibri"/>
              </w:rPr>
              <w:t>access to legislation and codes of practice relevant to crop production</w:t>
            </w:r>
          </w:p>
          <w:p w14:paraId="46CFA056" w14:textId="77777777" w:rsidR="003E7CE8" w:rsidRPr="003E3B3C" w:rsidRDefault="003E7CE8" w:rsidP="003E3B3C">
            <w:pPr>
              <w:pStyle w:val="SIBulletList2"/>
            </w:pPr>
            <w:r w:rsidRPr="003E3B3C">
              <w:rPr>
                <w:rFonts w:eastAsia="Calibri"/>
              </w:rPr>
              <w:t>industry standards for crop production</w:t>
            </w:r>
          </w:p>
          <w:p w14:paraId="2646EAB8" w14:textId="77777777" w:rsidR="003E7CE8" w:rsidRPr="003E3B3C" w:rsidRDefault="003E7CE8" w:rsidP="003E3B3C">
            <w:pPr>
              <w:pStyle w:val="SIBulletList1"/>
            </w:pPr>
            <w:r w:rsidRPr="003E3B3C">
              <w:t>relationships:</w:t>
            </w:r>
          </w:p>
          <w:p w14:paraId="0B33FA6B" w14:textId="77777777" w:rsidR="003E7CE8" w:rsidRDefault="003E7CE8" w:rsidP="003E3B3C">
            <w:pPr>
              <w:pStyle w:val="SIBulletList2"/>
            </w:pPr>
            <w:r w:rsidRPr="003E3B3C">
              <w:t>work team</w:t>
            </w:r>
            <w:r>
              <w:t>.</w:t>
            </w:r>
          </w:p>
          <w:p w14:paraId="3DE0592A" w14:textId="4A68D445" w:rsidR="00DA54B5" w:rsidRPr="003E3B3C" w:rsidRDefault="003E7CE8" w:rsidP="003E3B3C">
            <w:r w:rsidRPr="003E3B3C" w:rsidDel="003E7CE8">
              <w:t xml:space="preserve"> </w:t>
            </w:r>
          </w:p>
          <w:p w14:paraId="408F0CDB" w14:textId="47C9BF37" w:rsidR="00DA54B5" w:rsidRPr="003E3B3C" w:rsidRDefault="00DA54B5" w:rsidP="003E3B3C">
            <w:pPr>
              <w:rPr>
                <w:rFonts w:eastAsia="Calibri"/>
              </w:rPr>
            </w:pPr>
            <w:r w:rsidRPr="003E3B3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DB729B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04034" w14:textId="77777777" w:rsidR="00DB729B" w:rsidRDefault="00DB729B" w:rsidP="00BF3F0A">
      <w:r>
        <w:separator/>
      </w:r>
    </w:p>
    <w:p w14:paraId="029BC1AB" w14:textId="77777777" w:rsidR="00DB729B" w:rsidRDefault="00DB729B"/>
  </w:endnote>
  <w:endnote w:type="continuationSeparator" w:id="0">
    <w:p w14:paraId="2FE49DDF" w14:textId="77777777" w:rsidR="00DB729B" w:rsidRDefault="00DB729B" w:rsidP="00BF3F0A">
      <w:r>
        <w:continuationSeparator/>
      </w:r>
    </w:p>
    <w:p w14:paraId="7089435C" w14:textId="77777777" w:rsidR="00DB729B" w:rsidRDefault="00DB72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A5F9B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51702" w14:textId="77777777" w:rsidR="00DB729B" w:rsidRDefault="00DB729B" w:rsidP="00BF3F0A">
      <w:r>
        <w:separator/>
      </w:r>
    </w:p>
    <w:p w14:paraId="2BF0A1A3" w14:textId="77777777" w:rsidR="00DB729B" w:rsidRDefault="00DB729B"/>
  </w:footnote>
  <w:footnote w:type="continuationSeparator" w:id="0">
    <w:p w14:paraId="433A5DED" w14:textId="77777777" w:rsidR="00DB729B" w:rsidRDefault="00DB729B" w:rsidP="00BF3F0A">
      <w:r>
        <w:continuationSeparator/>
      </w:r>
    </w:p>
    <w:p w14:paraId="31322238" w14:textId="77777777" w:rsidR="00DB729B" w:rsidRDefault="00DB72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A1308D7" w:rsidR="009C2650" w:rsidRPr="00AC6808" w:rsidRDefault="00AC6808" w:rsidP="00AC6808">
    <w:r w:rsidRPr="00AC6808">
      <w:rPr>
        <w:lang w:eastAsia="en-US"/>
      </w:rPr>
      <w:t>AHCBAC404 Plan and implement agricultural crop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BE332A"/>
    <w:multiLevelType w:val="multilevel"/>
    <w:tmpl w:val="45F64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1222C"/>
    <w:multiLevelType w:val="multilevel"/>
    <w:tmpl w:val="4E0C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1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3"/>
  </w:num>
  <w:num w:numId="11">
    <w:abstractNumId w:val="19"/>
  </w:num>
  <w:num w:numId="12">
    <w:abstractNumId w:val="16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4"/>
  </w:num>
  <w:num w:numId="18">
    <w:abstractNumId w:val="1"/>
  </w:num>
  <w:num w:numId="19">
    <w:abstractNumId w:val="17"/>
  </w:num>
  <w:num w:numId="20">
    <w:abstractNumId w:val="25"/>
  </w:num>
  <w:num w:numId="21">
    <w:abstractNumId w:val="4"/>
  </w:num>
  <w:num w:numId="22">
    <w:abstractNumId w:val="12"/>
  </w:num>
  <w:num w:numId="23">
    <w:abstractNumId w:val="18"/>
  </w:num>
  <w:num w:numId="24">
    <w:abstractNumId w:val="15"/>
  </w:num>
  <w:num w:numId="25">
    <w:abstractNumId w:val="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41E59"/>
    <w:rsid w:val="00047A36"/>
    <w:rsid w:val="00064BFE"/>
    <w:rsid w:val="00070B3E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C62D7"/>
    <w:rsid w:val="000E25E6"/>
    <w:rsid w:val="000E2C86"/>
    <w:rsid w:val="000F29F2"/>
    <w:rsid w:val="00100016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93C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E99"/>
    <w:rsid w:val="001F308D"/>
    <w:rsid w:val="00201A7C"/>
    <w:rsid w:val="0021210E"/>
    <w:rsid w:val="0021414D"/>
    <w:rsid w:val="00222E45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1A92"/>
    <w:rsid w:val="00282664"/>
    <w:rsid w:val="00285EC8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12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5F9B"/>
    <w:rsid w:val="003A7221"/>
    <w:rsid w:val="003B3493"/>
    <w:rsid w:val="003B370C"/>
    <w:rsid w:val="003C0C42"/>
    <w:rsid w:val="003C13AE"/>
    <w:rsid w:val="003C7152"/>
    <w:rsid w:val="003D2E73"/>
    <w:rsid w:val="003D436F"/>
    <w:rsid w:val="003E3B3C"/>
    <w:rsid w:val="003E72B6"/>
    <w:rsid w:val="003E7BBE"/>
    <w:rsid w:val="003E7CE8"/>
    <w:rsid w:val="004127E3"/>
    <w:rsid w:val="00421D8F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0A9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5BC6"/>
    <w:rsid w:val="00575E6C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33CC"/>
    <w:rsid w:val="005F3FF2"/>
    <w:rsid w:val="005F771F"/>
    <w:rsid w:val="006121D4"/>
    <w:rsid w:val="00613B49"/>
    <w:rsid w:val="00616845"/>
    <w:rsid w:val="00620E8E"/>
    <w:rsid w:val="00633CFE"/>
    <w:rsid w:val="006347E8"/>
    <w:rsid w:val="00634FCA"/>
    <w:rsid w:val="00643D1B"/>
    <w:rsid w:val="006452B8"/>
    <w:rsid w:val="00652E62"/>
    <w:rsid w:val="00672F89"/>
    <w:rsid w:val="00682D0D"/>
    <w:rsid w:val="00686A49"/>
    <w:rsid w:val="00687B62"/>
    <w:rsid w:val="00690C44"/>
    <w:rsid w:val="006969D9"/>
    <w:rsid w:val="006A26DA"/>
    <w:rsid w:val="006A2B68"/>
    <w:rsid w:val="006B7D94"/>
    <w:rsid w:val="006C1F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58"/>
    <w:rsid w:val="00757005"/>
    <w:rsid w:val="00761DBE"/>
    <w:rsid w:val="0076523B"/>
    <w:rsid w:val="00771B60"/>
    <w:rsid w:val="00781D77"/>
    <w:rsid w:val="00783549"/>
    <w:rsid w:val="007860B7"/>
    <w:rsid w:val="00786DC8"/>
    <w:rsid w:val="00796086"/>
    <w:rsid w:val="00797DEF"/>
    <w:rsid w:val="007A300D"/>
    <w:rsid w:val="007D5A78"/>
    <w:rsid w:val="007E3BD1"/>
    <w:rsid w:val="007F1563"/>
    <w:rsid w:val="007F1EB2"/>
    <w:rsid w:val="007F44DB"/>
    <w:rsid w:val="007F50AF"/>
    <w:rsid w:val="007F5A8B"/>
    <w:rsid w:val="008005B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AFB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81203"/>
    <w:rsid w:val="00992ACD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4F4"/>
    <w:rsid w:val="00A216A8"/>
    <w:rsid w:val="00A223A6"/>
    <w:rsid w:val="00A31B70"/>
    <w:rsid w:val="00A3420C"/>
    <w:rsid w:val="00A3639E"/>
    <w:rsid w:val="00A47EE7"/>
    <w:rsid w:val="00A5092E"/>
    <w:rsid w:val="00A554D6"/>
    <w:rsid w:val="00A56E14"/>
    <w:rsid w:val="00A6476B"/>
    <w:rsid w:val="00A76C6C"/>
    <w:rsid w:val="00A813E2"/>
    <w:rsid w:val="00A87356"/>
    <w:rsid w:val="00A92DD1"/>
    <w:rsid w:val="00A97681"/>
    <w:rsid w:val="00AA5338"/>
    <w:rsid w:val="00AB1B8E"/>
    <w:rsid w:val="00AB3EC1"/>
    <w:rsid w:val="00AB46DE"/>
    <w:rsid w:val="00AB51ED"/>
    <w:rsid w:val="00AC0696"/>
    <w:rsid w:val="00AC4C98"/>
    <w:rsid w:val="00AC5F6B"/>
    <w:rsid w:val="00AC6808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A56"/>
    <w:rsid w:val="00B560C8"/>
    <w:rsid w:val="00B61150"/>
    <w:rsid w:val="00B61ED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0D"/>
    <w:rsid w:val="00BD3B0F"/>
    <w:rsid w:val="00BE2B96"/>
    <w:rsid w:val="00BE5889"/>
    <w:rsid w:val="00BF1D4C"/>
    <w:rsid w:val="00BF3F0A"/>
    <w:rsid w:val="00C13292"/>
    <w:rsid w:val="00C143C3"/>
    <w:rsid w:val="00C1739B"/>
    <w:rsid w:val="00C21ADE"/>
    <w:rsid w:val="00C21B57"/>
    <w:rsid w:val="00C26067"/>
    <w:rsid w:val="00C3087C"/>
    <w:rsid w:val="00C30A29"/>
    <w:rsid w:val="00C317DC"/>
    <w:rsid w:val="00C5347E"/>
    <w:rsid w:val="00C578E9"/>
    <w:rsid w:val="00C57ED4"/>
    <w:rsid w:val="00C70626"/>
    <w:rsid w:val="00C72860"/>
    <w:rsid w:val="00C73582"/>
    <w:rsid w:val="00C73B90"/>
    <w:rsid w:val="00C742EC"/>
    <w:rsid w:val="00C951FC"/>
    <w:rsid w:val="00C96AF3"/>
    <w:rsid w:val="00C96E4F"/>
    <w:rsid w:val="00C97CCC"/>
    <w:rsid w:val="00CA0274"/>
    <w:rsid w:val="00CA139A"/>
    <w:rsid w:val="00CB746F"/>
    <w:rsid w:val="00CC451E"/>
    <w:rsid w:val="00CD4E9D"/>
    <w:rsid w:val="00CD4F4D"/>
    <w:rsid w:val="00CD5303"/>
    <w:rsid w:val="00CE7D19"/>
    <w:rsid w:val="00CF0CF5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7E1"/>
    <w:rsid w:val="00DA53B5"/>
    <w:rsid w:val="00DA54B5"/>
    <w:rsid w:val="00DB729B"/>
    <w:rsid w:val="00DC1D69"/>
    <w:rsid w:val="00DC5A3A"/>
    <w:rsid w:val="00DD0726"/>
    <w:rsid w:val="00DD4245"/>
    <w:rsid w:val="00DD4B7D"/>
    <w:rsid w:val="00E03587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482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42C0"/>
    <w:rsid w:val="00F5616F"/>
    <w:rsid w:val="00F56451"/>
    <w:rsid w:val="00F56827"/>
    <w:rsid w:val="00F62866"/>
    <w:rsid w:val="00F65EF0"/>
    <w:rsid w:val="00F70435"/>
    <w:rsid w:val="00F71651"/>
    <w:rsid w:val="00F76191"/>
    <w:rsid w:val="00F76CC6"/>
    <w:rsid w:val="00F8149F"/>
    <w:rsid w:val="00F835FF"/>
    <w:rsid w:val="00F83D7C"/>
    <w:rsid w:val="00FA1EC5"/>
    <w:rsid w:val="00FB232E"/>
    <w:rsid w:val="00FD557D"/>
    <w:rsid w:val="00FE0282"/>
    <w:rsid w:val="00FE124D"/>
    <w:rsid w:val="00FE12E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C3B5E2A-A119-46C7-A11F-C94D17A69E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6C9670-6849-4FC7-8F34-77484EABA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2021-05-25T03:39:00Z</dcterms:created>
  <dcterms:modified xsi:type="dcterms:W3CDTF">2021-05-25T03:39:00Z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