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BE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202B750" w14:textId="77777777" w:rsidTr="00146EEC">
        <w:tc>
          <w:tcPr>
            <w:tcW w:w="2689" w:type="dxa"/>
          </w:tcPr>
          <w:p w14:paraId="13345A61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7BFF6C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D096E62" w14:textId="77777777" w:rsidTr="00146EEC">
        <w:tc>
          <w:tcPr>
            <w:tcW w:w="2689" w:type="dxa"/>
          </w:tcPr>
          <w:p w14:paraId="1D3F532E" w14:textId="617D4F44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</w:t>
            </w:r>
            <w:r w:rsidR="00643165">
              <w:t>1</w:t>
            </w:r>
          </w:p>
        </w:tc>
        <w:tc>
          <w:tcPr>
            <w:tcW w:w="6939" w:type="dxa"/>
          </w:tcPr>
          <w:p w14:paraId="2166BA65" w14:textId="350FF6B0" w:rsidR="00F1480E" w:rsidRPr="005404CB" w:rsidRDefault="00CC7016" w:rsidP="005404CB">
            <w:pPr>
              <w:pStyle w:val="SIText"/>
            </w:pPr>
            <w:r w:rsidRPr="00310991">
              <w:t xml:space="preserve">This version released with ACM Animal Care and Management Training Package Version </w:t>
            </w:r>
            <w:r w:rsidRPr="00CC7016">
              <w:t>5.0.</w:t>
            </w:r>
          </w:p>
        </w:tc>
      </w:tr>
    </w:tbl>
    <w:p w14:paraId="6DDCA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53AC4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086AA3" w14:textId="0B333A6F" w:rsidR="00F1480E" w:rsidRPr="005404CB" w:rsidRDefault="003F095C" w:rsidP="005404CB">
            <w:pPr>
              <w:pStyle w:val="SIUNITCODE"/>
            </w:pPr>
            <w:r>
              <w:t>ACMNEW</w:t>
            </w:r>
            <w:r w:rsidR="001F3B01">
              <w:t>5</w:t>
            </w:r>
            <w:r>
              <w:t>X</w:t>
            </w:r>
            <w:r w:rsidR="001F3B01">
              <w:t>8</w:t>
            </w:r>
          </w:p>
        </w:tc>
        <w:tc>
          <w:tcPr>
            <w:tcW w:w="3604" w:type="pct"/>
            <w:shd w:val="clear" w:color="auto" w:fill="auto"/>
          </w:tcPr>
          <w:p w14:paraId="11EFBD38" w14:textId="12F1E31B" w:rsidR="00F1480E" w:rsidRPr="005404CB" w:rsidRDefault="005C21BA" w:rsidP="005404CB">
            <w:pPr>
              <w:pStyle w:val="SIUnittitle"/>
            </w:pPr>
            <w:r>
              <w:t>Conduct assessment</w:t>
            </w:r>
            <w:r w:rsidR="00570D88">
              <w:t xml:space="preserve"> for equine massage therapy</w:t>
            </w:r>
          </w:p>
        </w:tc>
      </w:tr>
      <w:tr w:rsidR="00F1480E" w:rsidRPr="00963A46" w14:paraId="0A8B6D7F" w14:textId="77777777" w:rsidTr="00CA2922">
        <w:tc>
          <w:tcPr>
            <w:tcW w:w="1396" w:type="pct"/>
            <w:shd w:val="clear" w:color="auto" w:fill="auto"/>
          </w:tcPr>
          <w:p w14:paraId="2A85642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5F98D6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7728D4" w14:textId="35F8BB1A" w:rsidR="00F1480E" w:rsidRPr="005404CB" w:rsidRDefault="00F1480E" w:rsidP="005404CB">
            <w:pPr>
              <w:pStyle w:val="SIText"/>
            </w:pPr>
            <w:r w:rsidRPr="00923720">
              <w:t xml:space="preserve">This unit of competency describes the skills </w:t>
            </w:r>
            <w:r w:rsidRPr="005404CB">
              <w:t xml:space="preserve">and knowledge required to </w:t>
            </w:r>
            <w:r w:rsidR="00716139">
              <w:t xml:space="preserve">assess </w:t>
            </w:r>
            <w:r w:rsidR="004E1910">
              <w:t xml:space="preserve">a </w:t>
            </w:r>
            <w:r w:rsidR="00716139">
              <w:t>horse</w:t>
            </w:r>
            <w:r w:rsidR="001948AF">
              <w:t xml:space="preserve"> or other equine</w:t>
            </w:r>
            <w:r w:rsidR="001948AF" w:rsidRPr="001948AF">
              <w:t xml:space="preserve"> </w:t>
            </w:r>
            <w:r w:rsidR="00716139">
              <w:t xml:space="preserve">and </w:t>
            </w:r>
            <w:r w:rsidR="00285BE5">
              <w:t>p</w:t>
            </w:r>
            <w:r w:rsidR="000D43B9">
              <w:t>rior to carrying out massage therapy.</w:t>
            </w:r>
            <w:r w:rsidR="00285BE5">
              <w:t xml:space="preserve"> </w:t>
            </w:r>
          </w:p>
          <w:p w14:paraId="166613C0" w14:textId="77777777" w:rsidR="00916CD7" w:rsidRDefault="00916CD7" w:rsidP="005404CB">
            <w:pPr>
              <w:pStyle w:val="SIText"/>
            </w:pPr>
          </w:p>
          <w:p w14:paraId="65107235" w14:textId="47198A24" w:rsidR="00F1480E" w:rsidRPr="005404CB" w:rsidRDefault="00F1480E" w:rsidP="005404CB">
            <w:pPr>
              <w:pStyle w:val="SIText"/>
            </w:pPr>
            <w:r w:rsidRPr="00923720">
              <w:t xml:space="preserve">The unit applies to </w:t>
            </w:r>
            <w:r w:rsidRPr="005404CB">
              <w:t>individuals who</w:t>
            </w:r>
            <w:r w:rsidR="00D34577">
              <w:t xml:space="preserve"> perform </w:t>
            </w:r>
            <w:r w:rsidR="004E1910">
              <w:t>equine massage</w:t>
            </w:r>
            <w:r w:rsidR="00D34577">
              <w:t xml:space="preserve"> </w:t>
            </w:r>
            <w:r w:rsidR="00570D88">
              <w:t xml:space="preserve">therapy </w:t>
            </w:r>
            <w:r w:rsidR="00D34577">
              <w:t>for client</w:t>
            </w:r>
            <w:r w:rsidR="00B608D4">
              <w:t>s</w:t>
            </w:r>
            <w:r w:rsidR="00D34577">
              <w:t xml:space="preserve"> and carers.</w:t>
            </w:r>
            <w:r w:rsidR="00536390">
              <w:t xml:space="preserve"> </w:t>
            </w:r>
            <w:r w:rsidR="005827D5" w:rsidRPr="005827D5">
              <w:t>They work autonomously</w:t>
            </w:r>
            <w:r w:rsidR="005827D5">
              <w:t xml:space="preserve">, </w:t>
            </w:r>
            <w:r w:rsidR="005827D5" w:rsidRPr="005827D5">
              <w:t xml:space="preserve">take responsibility for their own </w:t>
            </w:r>
            <w:proofErr w:type="gramStart"/>
            <w:r w:rsidR="005827D5" w:rsidRPr="005827D5">
              <w:t>work</w:t>
            </w:r>
            <w:proofErr w:type="gramEnd"/>
            <w:r w:rsidR="005827D5" w:rsidRPr="005827D5">
              <w:t xml:space="preserve"> and apply </w:t>
            </w:r>
            <w:r w:rsidR="00924178">
              <w:t>technical</w:t>
            </w:r>
            <w:r w:rsidR="00924178" w:rsidRPr="005827D5">
              <w:t xml:space="preserve"> </w:t>
            </w:r>
            <w:r w:rsidR="00572F34">
              <w:t xml:space="preserve">massage </w:t>
            </w:r>
            <w:r w:rsidR="005827D5" w:rsidRPr="005827D5">
              <w:t>knowledge and skills to provide and communicate solutions for predictable and unpredictable problems</w:t>
            </w:r>
            <w:r w:rsidR="00536390" w:rsidRPr="00536390">
              <w:t>.</w:t>
            </w:r>
          </w:p>
          <w:p w14:paraId="42FA43B4" w14:textId="3E7C7C41" w:rsidR="00616845" w:rsidRDefault="00616845" w:rsidP="005404CB">
            <w:pPr>
              <w:pStyle w:val="SIText"/>
            </w:pPr>
          </w:p>
          <w:p w14:paraId="5BCD40A8" w14:textId="77777777" w:rsidR="00F92E35" w:rsidRDefault="003F095C" w:rsidP="00F92E35">
            <w:pPr>
              <w:pStyle w:val="SIText"/>
            </w:pPr>
            <w:r w:rsidRPr="00B7559F">
              <w:t xml:space="preserve">Commonwealth and state/territory </w:t>
            </w:r>
            <w:r w:rsidRPr="003F095C">
              <w:t xml:space="preserve">health and safety, and animal welfare legislation, </w:t>
            </w:r>
            <w:proofErr w:type="gramStart"/>
            <w:r w:rsidRPr="003F095C">
              <w:t>regulations</w:t>
            </w:r>
            <w:proofErr w:type="gramEnd"/>
            <w:r w:rsidRPr="003F095C">
              <w:t xml:space="preserve"> and codes of practice relevant to interacting with horses apply to workers in this industry. </w:t>
            </w:r>
          </w:p>
          <w:p w14:paraId="7C32292F" w14:textId="77777777" w:rsidR="00F92E35" w:rsidRDefault="00F92E35" w:rsidP="00F92E35">
            <w:pPr>
              <w:pStyle w:val="SIText"/>
            </w:pPr>
          </w:p>
          <w:p w14:paraId="5773A4F0" w14:textId="39D55A2D" w:rsidR="0043441B" w:rsidRPr="000754EC" w:rsidRDefault="0047729D" w:rsidP="002B53C6">
            <w:pPr>
              <w:pStyle w:val="SIText"/>
            </w:pPr>
            <w:r>
              <w:t>Current s</w:t>
            </w:r>
            <w:r w:rsidR="00312BC1" w:rsidRPr="00F96F8B">
              <w:t xml:space="preserve">tate/territory veterinary practice legislation and restricted acts of veterinary science </w:t>
            </w:r>
            <w:r w:rsidR="00E72906">
              <w:t>limit the activities that may be carried out by non</w:t>
            </w:r>
            <w:r w:rsidR="00191E7E">
              <w:t>-</w:t>
            </w:r>
            <w:r w:rsidR="00E72906">
              <w:t>registered veterinarians</w:t>
            </w:r>
            <w:r w:rsidR="00191E7E">
              <w:t>.</w:t>
            </w:r>
            <w:r w:rsidR="00312BC1" w:rsidRPr="00F96F8B">
              <w:t xml:space="preserve"> </w:t>
            </w:r>
            <w:r w:rsidR="00F92E35" w:rsidRPr="003F095C">
              <w:t xml:space="preserve">Requirements vary between </w:t>
            </w:r>
            <w:r w:rsidR="00F92E35" w:rsidRPr="00F92E35">
              <w:t>jurisdictions.</w:t>
            </w:r>
            <w:r w:rsidR="0043441B">
              <w:t xml:space="preserve"> </w:t>
            </w:r>
            <w:r w:rsidR="0043441B" w:rsidRPr="0043441B">
              <w:t>All activities should be carried out within the constraints of the current</w:t>
            </w:r>
            <w:r w:rsidR="0043441B">
              <w:t>, relevant legislation.</w:t>
            </w:r>
          </w:p>
        </w:tc>
      </w:tr>
      <w:tr w:rsidR="00F1480E" w:rsidRPr="00963A46" w14:paraId="7F4813A5" w14:textId="77777777" w:rsidTr="00CA2922">
        <w:tc>
          <w:tcPr>
            <w:tcW w:w="1396" w:type="pct"/>
            <w:shd w:val="clear" w:color="auto" w:fill="auto"/>
          </w:tcPr>
          <w:p w14:paraId="21F4609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AC804" w14:textId="35A5777F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5A516762" w14:textId="77777777" w:rsidTr="00CA2922">
        <w:tc>
          <w:tcPr>
            <w:tcW w:w="1396" w:type="pct"/>
            <w:shd w:val="clear" w:color="auto" w:fill="auto"/>
          </w:tcPr>
          <w:p w14:paraId="0B26AB1D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57F28E9" w14:textId="5868F328" w:rsidR="00F1480E" w:rsidRPr="005404CB" w:rsidRDefault="00335D87" w:rsidP="005404CB">
            <w:pPr>
              <w:pStyle w:val="SIText"/>
            </w:pPr>
            <w:r>
              <w:t>Equine (EQU)</w:t>
            </w:r>
          </w:p>
        </w:tc>
      </w:tr>
    </w:tbl>
    <w:p w14:paraId="7FF7F4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87A96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63A4FB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BD12D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3136F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7AA7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26DB7C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427B" w:rsidRPr="00963A46" w14:paraId="7675D5A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B2BB55" w14:textId="4B3B65E4" w:rsidR="00A0427B" w:rsidRPr="00A0427B" w:rsidRDefault="00A0427B" w:rsidP="00A0427B">
            <w:pPr>
              <w:pStyle w:val="SIText"/>
            </w:pPr>
            <w:r w:rsidRPr="00A0427B">
              <w:t xml:space="preserve">1. Determine client </w:t>
            </w:r>
            <w:r w:rsidR="00965963">
              <w:t>requirements</w:t>
            </w:r>
            <w:r w:rsidRPr="00A0427B">
              <w:t xml:space="preserve">  </w:t>
            </w:r>
          </w:p>
        </w:tc>
        <w:tc>
          <w:tcPr>
            <w:tcW w:w="3604" w:type="pct"/>
            <w:shd w:val="clear" w:color="auto" w:fill="auto"/>
          </w:tcPr>
          <w:p w14:paraId="10AB6890" w14:textId="687EEA39" w:rsidR="00A0427B" w:rsidRDefault="00A0427B" w:rsidP="00A0427B">
            <w:pPr>
              <w:pStyle w:val="SIText"/>
            </w:pPr>
            <w:r w:rsidRPr="00A0427B">
              <w:t xml:space="preserve">1.1 Clarify client </w:t>
            </w:r>
            <w:r w:rsidR="00965963">
              <w:t xml:space="preserve">requirements and </w:t>
            </w:r>
            <w:r w:rsidRPr="00A0427B">
              <w:t xml:space="preserve">expectations </w:t>
            </w:r>
            <w:r w:rsidR="00965963">
              <w:t xml:space="preserve">related to horse </w:t>
            </w:r>
            <w:r w:rsidR="00360402">
              <w:t xml:space="preserve">massage </w:t>
            </w:r>
            <w:proofErr w:type="gramStart"/>
            <w:r w:rsidR="00432271">
              <w:t>therapy</w:t>
            </w:r>
            <w:proofErr w:type="gramEnd"/>
            <w:r w:rsidR="00432271" w:rsidRPr="00A0427B">
              <w:t xml:space="preserve"> </w:t>
            </w:r>
          </w:p>
          <w:p w14:paraId="4B2E9FE5" w14:textId="1DDD7829" w:rsidR="00A0427B" w:rsidRDefault="00A0427B" w:rsidP="00A0427B">
            <w:pPr>
              <w:pStyle w:val="SIText"/>
            </w:pPr>
            <w:r w:rsidRPr="00A0427B">
              <w:t xml:space="preserve">1.2 Provide clear information about scope and limits of services to be provided </w:t>
            </w:r>
            <w:r w:rsidR="005030A3">
              <w:t xml:space="preserve">and </w:t>
            </w:r>
            <w:r w:rsidR="003E1F41">
              <w:t>obtain client consent to proceed</w:t>
            </w:r>
            <w:r w:rsidR="00A53BFB">
              <w:t xml:space="preserve"> with </w:t>
            </w:r>
            <w:proofErr w:type="gramStart"/>
            <w:r w:rsidR="00A53BFB">
              <w:t>assessment</w:t>
            </w:r>
            <w:proofErr w:type="gramEnd"/>
          </w:p>
          <w:p w14:paraId="3E437110" w14:textId="5BF50542" w:rsidR="009A38A5" w:rsidRDefault="00A0427B" w:rsidP="00D13B6D">
            <w:pPr>
              <w:pStyle w:val="SIText"/>
            </w:pPr>
            <w:r w:rsidRPr="00A0427B">
              <w:t xml:space="preserve">1.3 </w:t>
            </w:r>
            <w:r w:rsidR="004B23E6">
              <w:t xml:space="preserve">Gather information and </w:t>
            </w:r>
            <w:r w:rsidR="00290C84">
              <w:t>prepare</w:t>
            </w:r>
            <w:r w:rsidRPr="00A0427B">
              <w:t xml:space="preserve"> an accurate </w:t>
            </w:r>
            <w:r w:rsidR="00AE26D0" w:rsidRPr="00AE26D0">
              <w:t xml:space="preserve">record </w:t>
            </w:r>
            <w:r w:rsidR="00AE26D0">
              <w:t xml:space="preserve">of </w:t>
            </w:r>
            <w:r w:rsidR="009A38A5">
              <w:t xml:space="preserve">horse </w:t>
            </w:r>
            <w:r w:rsidRPr="00A0427B">
              <w:t>health</w:t>
            </w:r>
            <w:r w:rsidR="009A38A5">
              <w:t xml:space="preserve"> and performance</w:t>
            </w:r>
            <w:r w:rsidR="00FD2D54">
              <w:t xml:space="preserve"> </w:t>
            </w:r>
            <w:proofErr w:type="gramStart"/>
            <w:r w:rsidR="00FD2D54">
              <w:t>issues</w:t>
            </w:r>
            <w:proofErr w:type="gramEnd"/>
            <w:r w:rsidRPr="00A0427B">
              <w:t xml:space="preserve"> </w:t>
            </w:r>
          </w:p>
          <w:p w14:paraId="28D7B635" w14:textId="34D799FD" w:rsidR="00360402" w:rsidRPr="00A0427B" w:rsidRDefault="00A0427B" w:rsidP="00D13B6D">
            <w:pPr>
              <w:pStyle w:val="SIText"/>
            </w:pPr>
            <w:r w:rsidRPr="00A0427B">
              <w:t xml:space="preserve">1.4 Recognise needs that are beyond scope of own practice and make referrals to </w:t>
            </w:r>
            <w:r w:rsidR="00053619" w:rsidRPr="00C50B2A">
              <w:t>veterinarian or other equine health</w:t>
            </w:r>
            <w:r w:rsidR="00360BB6">
              <w:t xml:space="preserve"> care</w:t>
            </w:r>
            <w:r w:rsidR="00053619">
              <w:t xml:space="preserve"> practitioners</w:t>
            </w:r>
            <w:r w:rsidR="00053619" w:rsidRPr="00C50B2A">
              <w:t xml:space="preserve"> </w:t>
            </w:r>
            <w:r w:rsidRPr="00A0427B">
              <w:t xml:space="preserve">as required </w:t>
            </w:r>
          </w:p>
        </w:tc>
      </w:tr>
      <w:tr w:rsidR="00D1106B" w:rsidRPr="00963A46" w14:paraId="66DA74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D3273FE" w14:textId="74180C6A" w:rsidR="00D1106B" w:rsidRPr="00A0427B" w:rsidRDefault="00D1106B" w:rsidP="00A0427B">
            <w:pPr>
              <w:pStyle w:val="SIText"/>
            </w:pPr>
            <w:r>
              <w:t xml:space="preserve">2. Conduct assessment </w:t>
            </w:r>
            <w:r w:rsidR="00BA1727">
              <w:t>of horse condition</w:t>
            </w:r>
          </w:p>
        </w:tc>
        <w:tc>
          <w:tcPr>
            <w:tcW w:w="3604" w:type="pct"/>
            <w:shd w:val="clear" w:color="auto" w:fill="auto"/>
          </w:tcPr>
          <w:p w14:paraId="73A08021" w14:textId="6E9A7BF4" w:rsidR="000A7AE5" w:rsidRDefault="00617940" w:rsidP="00A0427B">
            <w:pPr>
              <w:pStyle w:val="SIText"/>
            </w:pPr>
            <w:r>
              <w:t>2.1</w:t>
            </w:r>
            <w:r w:rsidR="00D1106B" w:rsidRPr="00D1106B">
              <w:t xml:space="preserve"> Assess </w:t>
            </w:r>
            <w:r w:rsidR="00526C2F">
              <w:t xml:space="preserve">and control risks associated with </w:t>
            </w:r>
            <w:r w:rsidR="000A7AE5">
              <w:t xml:space="preserve">interacting with horses in close </w:t>
            </w:r>
            <w:proofErr w:type="gramStart"/>
            <w:r w:rsidR="000A7AE5">
              <w:t>proximity</w:t>
            </w:r>
            <w:proofErr w:type="gramEnd"/>
          </w:p>
          <w:p w14:paraId="379225FE" w14:textId="680544EF" w:rsidR="00340733" w:rsidRDefault="00340733" w:rsidP="00A0427B">
            <w:pPr>
              <w:pStyle w:val="SIText"/>
            </w:pPr>
            <w:r>
              <w:t xml:space="preserve">2.2 </w:t>
            </w:r>
            <w:r w:rsidRPr="00340733">
              <w:t xml:space="preserve">Prepare a safe and controlled area for conducting </w:t>
            </w:r>
            <w:r>
              <w:t xml:space="preserve">horse </w:t>
            </w:r>
            <w:proofErr w:type="gramStart"/>
            <w:r w:rsidRPr="00340733">
              <w:t>examination</w:t>
            </w:r>
            <w:proofErr w:type="gramEnd"/>
            <w:r w:rsidRPr="00340733">
              <w:t xml:space="preserve"> </w:t>
            </w:r>
          </w:p>
          <w:p w14:paraId="704EDCE1" w14:textId="249829F7" w:rsidR="00D40570" w:rsidRDefault="000A7AE5" w:rsidP="00A0427B">
            <w:pPr>
              <w:pStyle w:val="SIText"/>
            </w:pPr>
            <w:r>
              <w:t>2.</w:t>
            </w:r>
            <w:r w:rsidR="00340733">
              <w:t>3</w:t>
            </w:r>
            <w:r>
              <w:t xml:space="preserve"> Approach and interact with horse</w:t>
            </w:r>
            <w:r w:rsidR="00044E43">
              <w:t xml:space="preserve"> using safe, low stress handling techniques and secure as </w:t>
            </w:r>
            <w:proofErr w:type="gramStart"/>
            <w:r w:rsidR="00044E43">
              <w:t>required</w:t>
            </w:r>
            <w:proofErr w:type="gramEnd"/>
            <w:r w:rsidR="00772361" w:rsidRPr="00684A18">
              <w:t xml:space="preserve"> </w:t>
            </w:r>
          </w:p>
          <w:p w14:paraId="54B4AB5C" w14:textId="613A7412" w:rsidR="00177914" w:rsidRPr="00177914" w:rsidRDefault="00177914" w:rsidP="00177914">
            <w:pPr>
              <w:pStyle w:val="SIText"/>
            </w:pPr>
            <w:r w:rsidRPr="00177914">
              <w:t>2.</w:t>
            </w:r>
            <w:r>
              <w:t>4</w:t>
            </w:r>
            <w:r w:rsidRPr="00177914">
              <w:t xml:space="preserve"> Carry out an initial visual assessment of horse conformation and </w:t>
            </w:r>
            <w:proofErr w:type="gramStart"/>
            <w:r w:rsidRPr="00177914">
              <w:t>movement</w:t>
            </w:r>
            <w:proofErr w:type="gramEnd"/>
            <w:r w:rsidRPr="00177914">
              <w:t xml:space="preserve"> </w:t>
            </w:r>
          </w:p>
          <w:p w14:paraId="75FED2F4" w14:textId="60A1D1AB" w:rsidR="00156D4B" w:rsidRDefault="00C05CB6" w:rsidP="00BE06EA">
            <w:pPr>
              <w:pStyle w:val="SIText"/>
            </w:pPr>
            <w:r>
              <w:t>2.</w:t>
            </w:r>
            <w:r w:rsidR="003D5C0E">
              <w:t>5</w:t>
            </w:r>
            <w:r>
              <w:t xml:space="preserve"> </w:t>
            </w:r>
            <w:r w:rsidR="00156D4B" w:rsidRPr="00156D4B">
              <w:t xml:space="preserve">Conduct a physical examination of </w:t>
            </w:r>
            <w:r w:rsidR="00BE06EA">
              <w:t>horse</w:t>
            </w:r>
            <w:r w:rsidR="005C614A">
              <w:t>, using palpation techniques appropriate for body area</w:t>
            </w:r>
            <w:r w:rsidR="00F750C8">
              <w:t>,</w:t>
            </w:r>
            <w:r w:rsidR="00156D4B" w:rsidRPr="00156D4B">
              <w:t xml:space="preserve"> to identify areas of </w:t>
            </w:r>
            <w:r w:rsidR="00A07C06">
              <w:t xml:space="preserve">compromise including changes to texture, tension and </w:t>
            </w:r>
            <w:proofErr w:type="gramStart"/>
            <w:r w:rsidR="00A07C06">
              <w:t>tenderness</w:t>
            </w:r>
            <w:proofErr w:type="gramEnd"/>
          </w:p>
          <w:p w14:paraId="658FE620" w14:textId="1296EA75" w:rsidR="003D5C0E" w:rsidRPr="003D5C0E" w:rsidRDefault="003D5C0E" w:rsidP="003D5C0E">
            <w:pPr>
              <w:pStyle w:val="SIText"/>
            </w:pPr>
            <w:r w:rsidRPr="003D5C0E">
              <w:t>2.</w:t>
            </w:r>
            <w:r>
              <w:t>6</w:t>
            </w:r>
            <w:r w:rsidRPr="003D5C0E">
              <w:t xml:space="preserve"> Work within equine safe zones and position own body and hands to detect potential horse movement or reactions during </w:t>
            </w:r>
            <w:proofErr w:type="gramStart"/>
            <w:r w:rsidRPr="003D5C0E">
              <w:t>examination</w:t>
            </w:r>
            <w:proofErr w:type="gramEnd"/>
          </w:p>
          <w:p w14:paraId="1398C56C" w14:textId="7D5D643D" w:rsidR="00421417" w:rsidRPr="00A0427B" w:rsidRDefault="00F750C8" w:rsidP="00421417">
            <w:pPr>
              <w:pStyle w:val="SIText"/>
            </w:pPr>
            <w:r>
              <w:t>2.</w:t>
            </w:r>
            <w:r w:rsidR="009C78E7">
              <w:t>7</w:t>
            </w:r>
            <w:r>
              <w:t xml:space="preserve"> </w:t>
            </w:r>
            <w:r w:rsidR="0036539B">
              <w:t>Monitor</w:t>
            </w:r>
            <w:r>
              <w:t xml:space="preserve"> horse reaction to physical examination </w:t>
            </w:r>
            <w:r w:rsidR="00500E36">
              <w:t>to ensure safe</w:t>
            </w:r>
            <w:r w:rsidR="00B84401">
              <w:t>ty</w:t>
            </w:r>
            <w:r w:rsidR="00A967F3">
              <w:t xml:space="preserve"> and </w:t>
            </w:r>
            <w:r w:rsidR="00BC6026">
              <w:t>humane treatment of horse</w:t>
            </w:r>
          </w:p>
        </w:tc>
      </w:tr>
      <w:tr w:rsidR="001316CA" w:rsidRPr="00963A46" w14:paraId="3D19422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B8B5D86" w14:textId="021AEBD6" w:rsidR="001316CA" w:rsidRDefault="00EA2620" w:rsidP="00A0427B">
            <w:pPr>
              <w:pStyle w:val="SIText"/>
            </w:pPr>
            <w:r w:rsidRPr="00EA2620">
              <w:lastRenderedPageBreak/>
              <w:t xml:space="preserve">3. Determine </w:t>
            </w:r>
            <w:r w:rsidR="00300A08">
              <w:t>massage therapy</w:t>
            </w:r>
            <w:r w:rsidR="00300A08" w:rsidRPr="00EA2620">
              <w:t xml:space="preserve"> </w:t>
            </w:r>
            <w:r w:rsidR="00053619">
              <w:t>requirements</w:t>
            </w:r>
          </w:p>
        </w:tc>
        <w:tc>
          <w:tcPr>
            <w:tcW w:w="3604" w:type="pct"/>
            <w:shd w:val="clear" w:color="auto" w:fill="auto"/>
          </w:tcPr>
          <w:p w14:paraId="0E2EF3D7" w14:textId="7AD0CEAC" w:rsidR="001316CA" w:rsidRDefault="008D3FA5" w:rsidP="001316CA">
            <w:r>
              <w:t>3.1</w:t>
            </w:r>
            <w:r w:rsidR="001316CA" w:rsidRPr="00156D4B">
              <w:t xml:space="preserve"> </w:t>
            </w:r>
            <w:r w:rsidR="00BC6026">
              <w:t>Explain</w:t>
            </w:r>
            <w:r w:rsidR="001316CA" w:rsidRPr="00156D4B">
              <w:t xml:space="preserve"> outcomes of examination and </w:t>
            </w:r>
            <w:r w:rsidR="00620C38">
              <w:t xml:space="preserve">potential </w:t>
            </w:r>
            <w:r w:rsidR="00053619">
              <w:t>therapy</w:t>
            </w:r>
            <w:r w:rsidR="00053619" w:rsidRPr="00156D4B">
              <w:t xml:space="preserve"> </w:t>
            </w:r>
            <w:r w:rsidR="00620C38">
              <w:t>options</w:t>
            </w:r>
            <w:r w:rsidR="001316CA" w:rsidRPr="00156D4B">
              <w:t xml:space="preserve"> with owner or </w:t>
            </w:r>
            <w:proofErr w:type="gramStart"/>
            <w:r>
              <w:t>carer</w:t>
            </w:r>
            <w:proofErr w:type="gramEnd"/>
          </w:p>
          <w:p w14:paraId="5E4AF132" w14:textId="4E3B42DF" w:rsidR="00C50B2A" w:rsidRPr="00C50B2A" w:rsidRDefault="00C50B2A" w:rsidP="00C50B2A">
            <w:r w:rsidRPr="00C50B2A">
              <w:t>3.</w:t>
            </w:r>
            <w:r>
              <w:t>2</w:t>
            </w:r>
            <w:r w:rsidRPr="00C50B2A">
              <w:t xml:space="preserve"> Refer owner to registered veterinarian or other equine health </w:t>
            </w:r>
            <w:r w:rsidR="00360BB6">
              <w:t xml:space="preserve">care </w:t>
            </w:r>
            <w:r w:rsidRPr="00C50B2A">
              <w:t xml:space="preserve">practitioner for conditions outside scope of </w:t>
            </w:r>
            <w:proofErr w:type="gramStart"/>
            <w:r w:rsidRPr="00C50B2A">
              <w:t>practice</w:t>
            </w:r>
            <w:proofErr w:type="gramEnd"/>
          </w:p>
          <w:p w14:paraId="1D90E48A" w14:textId="683F122D" w:rsidR="008D64FE" w:rsidRDefault="00421417" w:rsidP="003D1060">
            <w:r>
              <w:t>3.</w:t>
            </w:r>
            <w:r w:rsidR="00C50B2A">
              <w:t>3</w:t>
            </w:r>
            <w:r w:rsidRPr="00421417">
              <w:t xml:space="preserve"> Assess horse suitability for massage </w:t>
            </w:r>
            <w:r w:rsidR="00531E82">
              <w:t xml:space="preserve">therapy </w:t>
            </w:r>
            <w:r w:rsidR="003D1060" w:rsidRPr="003D1060">
              <w:t xml:space="preserve">and plan </w:t>
            </w:r>
            <w:r w:rsidR="008D3FA5" w:rsidRPr="008D3FA5">
              <w:t>short-term and long</w:t>
            </w:r>
            <w:r w:rsidR="00AA79C6">
              <w:t>er</w:t>
            </w:r>
            <w:r w:rsidR="008D3FA5" w:rsidRPr="008D3FA5">
              <w:t>-term goals</w:t>
            </w:r>
            <w:r w:rsidR="00673FA1">
              <w:t xml:space="preserve"> as </w:t>
            </w:r>
            <w:proofErr w:type="gramStart"/>
            <w:r w:rsidR="00673FA1">
              <w:t>required</w:t>
            </w:r>
            <w:proofErr w:type="gramEnd"/>
            <w:r w:rsidR="008D3FA5" w:rsidRPr="008D3FA5">
              <w:t xml:space="preserve"> </w:t>
            </w:r>
          </w:p>
          <w:p w14:paraId="0C1835F0" w14:textId="6C14E354" w:rsidR="008D3FA5" w:rsidRPr="008D3FA5" w:rsidRDefault="008D64FE" w:rsidP="008D3FA5">
            <w:pPr>
              <w:pStyle w:val="SIText"/>
            </w:pPr>
            <w:r>
              <w:t>3.</w:t>
            </w:r>
            <w:r w:rsidR="00F90AC7">
              <w:t>4</w:t>
            </w:r>
            <w:r>
              <w:t xml:space="preserve"> C</w:t>
            </w:r>
            <w:r w:rsidR="008D3FA5" w:rsidRPr="008D3FA5">
              <w:t xml:space="preserve">onfirm </w:t>
            </w:r>
            <w:r w:rsidR="003F13D1">
              <w:t>service</w:t>
            </w:r>
            <w:r w:rsidR="003F13D1" w:rsidRPr="008D3FA5">
              <w:t xml:space="preserve"> </w:t>
            </w:r>
            <w:r w:rsidR="008D3FA5" w:rsidRPr="008D3FA5">
              <w:t>to be carried out</w:t>
            </w:r>
            <w:r w:rsidR="003F13D1">
              <w:t>, details of</w:t>
            </w:r>
            <w:r w:rsidR="008D3FA5" w:rsidRPr="008D3FA5">
              <w:t xml:space="preserve"> </w:t>
            </w:r>
            <w:r w:rsidR="003F13D1" w:rsidRPr="008D3FA5">
              <w:t>arrangements</w:t>
            </w:r>
            <w:r w:rsidR="003F13D1" w:rsidRPr="003F13D1">
              <w:t xml:space="preserve"> </w:t>
            </w:r>
            <w:r w:rsidR="00C50B2A">
              <w:t xml:space="preserve">and </w:t>
            </w:r>
            <w:r w:rsidR="008D3FA5" w:rsidRPr="008D3FA5">
              <w:t xml:space="preserve">estimate </w:t>
            </w:r>
            <w:proofErr w:type="gramStart"/>
            <w:r w:rsidR="008D3FA5" w:rsidRPr="008D3FA5">
              <w:t>cost</w:t>
            </w:r>
            <w:r w:rsidR="00E8567C">
              <w:t>s</w:t>
            </w:r>
            <w:proofErr w:type="gramEnd"/>
          </w:p>
          <w:p w14:paraId="3FCDE1F7" w14:textId="6264F83B" w:rsidR="001316CA" w:rsidRPr="00156D4B" w:rsidRDefault="00AF150C" w:rsidP="001316CA">
            <w:r>
              <w:t>3.5</w:t>
            </w:r>
            <w:r w:rsidR="001316CA" w:rsidRPr="00156D4B">
              <w:t xml:space="preserve"> Confirm owner</w:t>
            </w:r>
            <w:r w:rsidR="008C17AD">
              <w:t xml:space="preserve"> or carer</w:t>
            </w:r>
            <w:r w:rsidR="001316CA" w:rsidRPr="00156D4B">
              <w:t xml:space="preserve"> consent for </w:t>
            </w:r>
            <w:r w:rsidR="00E8567C">
              <w:t xml:space="preserve">therapy </w:t>
            </w:r>
            <w:r w:rsidR="00A50F08">
              <w:t>or</w:t>
            </w:r>
            <w:r w:rsidR="005E5950">
              <w:t xml:space="preserve"> </w:t>
            </w:r>
            <w:r w:rsidR="00D124C7">
              <w:t>document</w:t>
            </w:r>
            <w:r w:rsidR="005E5950" w:rsidRPr="005E5950">
              <w:t xml:space="preserve"> </w:t>
            </w:r>
            <w:r w:rsidR="00D124C7">
              <w:t xml:space="preserve">information for </w:t>
            </w:r>
            <w:r w:rsidR="005E5950" w:rsidRPr="005E5950">
              <w:t>referral</w:t>
            </w:r>
            <w:r w:rsidR="005639CF">
              <w:t>, if</w:t>
            </w:r>
            <w:r w:rsidR="00D124C7">
              <w:t xml:space="preserve"> required</w:t>
            </w:r>
          </w:p>
          <w:p w14:paraId="4C8FA0D1" w14:textId="24E91932" w:rsidR="001316CA" w:rsidRDefault="00AF150C" w:rsidP="00A0427B">
            <w:pPr>
              <w:pStyle w:val="SIText"/>
            </w:pPr>
            <w:r>
              <w:t>3.</w:t>
            </w:r>
            <w:r w:rsidR="001A0026">
              <w:t>6</w:t>
            </w:r>
            <w:r w:rsidR="00D124C7" w:rsidRPr="00D124C7">
              <w:t xml:space="preserve"> </w:t>
            </w:r>
            <w:r w:rsidR="00FB2092">
              <w:t>Complete horse and client records</w:t>
            </w:r>
            <w:r w:rsidR="00D124C7" w:rsidRPr="00D124C7">
              <w:t xml:space="preserve"> </w:t>
            </w:r>
            <w:r w:rsidR="001A0026">
              <w:t>according to workplace practice</w:t>
            </w:r>
          </w:p>
        </w:tc>
      </w:tr>
    </w:tbl>
    <w:p w14:paraId="44D4BAF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2A2931F" w14:textId="77777777" w:rsidTr="00CA2922">
        <w:trPr>
          <w:tblHeader/>
        </w:trPr>
        <w:tc>
          <w:tcPr>
            <w:tcW w:w="5000" w:type="pct"/>
            <w:gridSpan w:val="2"/>
          </w:tcPr>
          <w:p w14:paraId="39CF3330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CEB86E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9616B93" w14:textId="77777777" w:rsidTr="00CA2922">
        <w:trPr>
          <w:tblHeader/>
        </w:trPr>
        <w:tc>
          <w:tcPr>
            <w:tcW w:w="1396" w:type="pct"/>
          </w:tcPr>
          <w:p w14:paraId="41F2F23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043F02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757C2" w:rsidRPr="00336FCA" w:rsidDel="00423CB2" w14:paraId="6CD8C265" w14:textId="77777777" w:rsidTr="00CA2922">
        <w:tc>
          <w:tcPr>
            <w:tcW w:w="1396" w:type="pct"/>
          </w:tcPr>
          <w:p w14:paraId="69C6D606" w14:textId="62E41045" w:rsidR="00F757C2" w:rsidRPr="00F757C2" w:rsidRDefault="00F757C2" w:rsidP="00F757C2">
            <w:pPr>
              <w:pStyle w:val="SIText"/>
            </w:pPr>
            <w:r w:rsidRPr="00253F02">
              <w:t>Writing</w:t>
            </w:r>
          </w:p>
        </w:tc>
        <w:tc>
          <w:tcPr>
            <w:tcW w:w="3604" w:type="pct"/>
          </w:tcPr>
          <w:p w14:paraId="7D9F8C5D" w14:textId="23BEC8DE" w:rsidR="00F757C2" w:rsidRPr="00F757C2" w:rsidRDefault="00623D4C" w:rsidP="00621B53">
            <w:pPr>
              <w:pStyle w:val="SIBulletList1"/>
              <w:rPr>
                <w:rFonts w:eastAsia="Calibri"/>
              </w:rPr>
            </w:pPr>
            <w:r w:rsidRPr="00623D4C">
              <w:t xml:space="preserve">Complete workplace documentation using </w:t>
            </w:r>
            <w:r w:rsidR="00F60145">
              <w:t xml:space="preserve">print-based or digital </w:t>
            </w:r>
            <w:r w:rsidR="000065D5" w:rsidRPr="000065D5">
              <w:t>format</w:t>
            </w:r>
            <w:r w:rsidR="000065D5">
              <w:t>s and</w:t>
            </w:r>
            <w:r w:rsidR="000065D5" w:rsidRPr="000065D5">
              <w:t xml:space="preserve"> </w:t>
            </w:r>
            <w:r w:rsidR="00FD2D54">
              <w:t>veterinary</w:t>
            </w:r>
            <w:r w:rsidRPr="00623D4C">
              <w:t xml:space="preserve"> terminology </w:t>
            </w:r>
            <w:r w:rsidR="006E081B">
              <w:t>suitable for</w:t>
            </w:r>
            <w:r w:rsidR="00DB07CF" w:rsidRPr="00DB07CF">
              <w:t xml:space="preserve"> </w:t>
            </w:r>
            <w:r w:rsidR="000065D5">
              <w:t xml:space="preserve">conveying comprehensive information </w:t>
            </w:r>
            <w:r w:rsidR="00E33BCD">
              <w:t>to</w:t>
            </w:r>
            <w:r w:rsidR="000065D5">
              <w:t xml:space="preserve"> others </w:t>
            </w:r>
          </w:p>
        </w:tc>
      </w:tr>
      <w:tr w:rsidR="00F757C2" w:rsidRPr="00336FCA" w:rsidDel="00423CB2" w14:paraId="0EACAE1D" w14:textId="77777777" w:rsidTr="00CA2922">
        <w:tc>
          <w:tcPr>
            <w:tcW w:w="1396" w:type="pct"/>
          </w:tcPr>
          <w:p w14:paraId="52A68B36" w14:textId="592F2F5B" w:rsidR="00F757C2" w:rsidRPr="00F757C2" w:rsidRDefault="00F757C2" w:rsidP="00F757C2">
            <w:pPr>
              <w:pStyle w:val="SIText"/>
            </w:pPr>
            <w:r w:rsidRPr="00540ECB">
              <w:t>Oral communication</w:t>
            </w:r>
          </w:p>
        </w:tc>
        <w:tc>
          <w:tcPr>
            <w:tcW w:w="3604" w:type="pct"/>
          </w:tcPr>
          <w:p w14:paraId="43E400ED" w14:textId="514310FC" w:rsidR="00E02F82" w:rsidRPr="00E02F82" w:rsidRDefault="00E33BCD" w:rsidP="007B75CC">
            <w:pPr>
              <w:pStyle w:val="SIBulletList1"/>
              <w:rPr>
                <w:rFonts w:eastAsia="Calibri"/>
              </w:rPr>
            </w:pPr>
            <w:r>
              <w:t>Explain</w:t>
            </w:r>
            <w:r w:rsidR="00345566" w:rsidRPr="00345566">
              <w:t xml:space="preserve"> information </w:t>
            </w:r>
            <w:r w:rsidR="00345566">
              <w:t>using</w:t>
            </w:r>
            <w:r w:rsidR="00345566" w:rsidRPr="00345566">
              <w:t xml:space="preserve"> </w:t>
            </w:r>
            <w:r w:rsidR="007B75CC" w:rsidRPr="007B75CC">
              <w:t>appropriate tone</w:t>
            </w:r>
            <w:r w:rsidR="00E02F82">
              <w:t xml:space="preserve"> and </w:t>
            </w:r>
            <w:r w:rsidR="007B75CC" w:rsidRPr="007B75CC">
              <w:t>pace</w:t>
            </w:r>
            <w:r w:rsidR="00E02F82">
              <w:t xml:space="preserve"> suitable for audience</w:t>
            </w:r>
            <w:r w:rsidR="00345566" w:rsidRPr="00345566">
              <w:t xml:space="preserve"> to ensure </w:t>
            </w:r>
            <w:proofErr w:type="gramStart"/>
            <w:r w:rsidR="00345566" w:rsidRPr="00345566">
              <w:t>comprehension</w:t>
            </w:r>
            <w:proofErr w:type="gramEnd"/>
          </w:p>
          <w:p w14:paraId="1B6F0F5A" w14:textId="52702543" w:rsidR="00F757C2" w:rsidRPr="00F757C2" w:rsidRDefault="000B41CE" w:rsidP="007B75CC">
            <w:pPr>
              <w:pStyle w:val="SIBulletList1"/>
              <w:rPr>
                <w:rFonts w:eastAsia="Calibri"/>
              </w:rPr>
            </w:pPr>
            <w:r w:rsidRPr="000B41CE">
              <w:t xml:space="preserve">Use listening and questioning </w:t>
            </w:r>
            <w:r w:rsidR="00CE53C3">
              <w:t xml:space="preserve">to </w:t>
            </w:r>
            <w:r w:rsidR="00060D7C">
              <w:t>elicit</w:t>
            </w:r>
            <w:r w:rsidR="00CB6924">
              <w:t xml:space="preserve"> and</w:t>
            </w:r>
            <w:r w:rsidR="00060D7C">
              <w:t xml:space="preserve"> clarify</w:t>
            </w:r>
            <w:r w:rsidRPr="000B41CE">
              <w:t xml:space="preserve"> information and confirm understanding</w:t>
            </w:r>
            <w:r w:rsidR="007B75CC" w:rsidRPr="007B75CC">
              <w:t xml:space="preserve"> </w:t>
            </w:r>
          </w:p>
        </w:tc>
      </w:tr>
      <w:tr w:rsidR="00F757C2" w:rsidRPr="00336FCA" w:rsidDel="00423CB2" w14:paraId="0773D85A" w14:textId="77777777" w:rsidTr="00CA2922">
        <w:tc>
          <w:tcPr>
            <w:tcW w:w="1396" w:type="pct"/>
          </w:tcPr>
          <w:p w14:paraId="03EE4163" w14:textId="0238A375" w:rsidR="00F757C2" w:rsidRDefault="00F757C2" w:rsidP="00F757C2">
            <w:pPr>
              <w:pStyle w:val="SIText"/>
            </w:pPr>
            <w:r w:rsidRPr="00253F02">
              <w:t>Numeracy</w:t>
            </w:r>
          </w:p>
        </w:tc>
        <w:tc>
          <w:tcPr>
            <w:tcW w:w="3604" w:type="pct"/>
          </w:tcPr>
          <w:p w14:paraId="664F3367" w14:textId="203C5D0C" w:rsidR="00F757C2" w:rsidRPr="00F757C2" w:rsidRDefault="00850EC5" w:rsidP="008F27D7">
            <w:pPr>
              <w:pStyle w:val="SIBulletList1"/>
              <w:rPr>
                <w:rFonts w:eastAsia="Calibri"/>
              </w:rPr>
            </w:pPr>
            <w:r>
              <w:t xml:space="preserve">Use mathematical concepts to </w:t>
            </w:r>
            <w:r w:rsidRPr="00850EC5">
              <w:t xml:space="preserve">calculate </w:t>
            </w:r>
            <w:r>
              <w:t xml:space="preserve">or estimate </w:t>
            </w:r>
            <w:r w:rsidR="008F27D7">
              <w:t>time and cost</w:t>
            </w:r>
          </w:p>
        </w:tc>
      </w:tr>
    </w:tbl>
    <w:p w14:paraId="11A04DC7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C232FE" w14:textId="77777777" w:rsidTr="00F33FF2">
        <w:tc>
          <w:tcPr>
            <w:tcW w:w="5000" w:type="pct"/>
            <w:gridSpan w:val="4"/>
          </w:tcPr>
          <w:p w14:paraId="6AD9CE0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DD18F26" w14:textId="77777777" w:rsidTr="00F33FF2">
        <w:tc>
          <w:tcPr>
            <w:tcW w:w="1028" w:type="pct"/>
          </w:tcPr>
          <w:p w14:paraId="752B20B3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92587C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3593E6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1BCA9F9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D646756" w14:textId="77777777" w:rsidTr="00F33FF2">
        <w:tc>
          <w:tcPr>
            <w:tcW w:w="1028" w:type="pct"/>
          </w:tcPr>
          <w:p w14:paraId="0B6D688B" w14:textId="1750779D" w:rsidR="00041E59" w:rsidRPr="005404CB" w:rsidRDefault="00642F39" w:rsidP="00642F39">
            <w:pPr>
              <w:pStyle w:val="SIText"/>
            </w:pPr>
            <w:r>
              <w:t>ACMNEW</w:t>
            </w:r>
            <w:r w:rsidR="001F3B01">
              <w:t>5</w:t>
            </w:r>
            <w:r>
              <w:t>X</w:t>
            </w:r>
            <w:r w:rsidR="001F3B01">
              <w:t>8</w:t>
            </w:r>
            <w:r>
              <w:t xml:space="preserve"> </w:t>
            </w:r>
            <w:r w:rsidR="00664ADA">
              <w:t>Condu</w:t>
            </w:r>
            <w:r w:rsidR="00664ADA" w:rsidRPr="00664ADA">
              <w:t>ct assessment for equine massage therapy</w:t>
            </w:r>
          </w:p>
        </w:tc>
        <w:tc>
          <w:tcPr>
            <w:tcW w:w="1105" w:type="pct"/>
          </w:tcPr>
          <w:p w14:paraId="7F5057C3" w14:textId="0801913F" w:rsidR="00041E59" w:rsidRPr="005404CB" w:rsidRDefault="00F757C2" w:rsidP="005404C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240D023F" w14:textId="09CF3543" w:rsidR="00041E59" w:rsidRPr="005404CB" w:rsidRDefault="00394C90" w:rsidP="005404CB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5404CB">
              <w:t xml:space="preserve">unit </w:t>
            </w:r>
          </w:p>
        </w:tc>
        <w:tc>
          <w:tcPr>
            <w:tcW w:w="1616" w:type="pct"/>
          </w:tcPr>
          <w:p w14:paraId="36B08829" w14:textId="7342CD3E" w:rsidR="00916CD7" w:rsidRPr="005404CB" w:rsidRDefault="00F30C7D" w:rsidP="005404CB">
            <w:pPr>
              <w:pStyle w:val="SIText"/>
            </w:pPr>
            <w:r>
              <w:t xml:space="preserve">Newly created </w:t>
            </w:r>
          </w:p>
        </w:tc>
      </w:tr>
    </w:tbl>
    <w:p w14:paraId="7FDD0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01A231" w14:textId="77777777" w:rsidTr="00CA2922">
        <w:tc>
          <w:tcPr>
            <w:tcW w:w="1396" w:type="pct"/>
            <w:shd w:val="clear" w:color="auto" w:fill="auto"/>
          </w:tcPr>
          <w:p w14:paraId="5DF9519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40BC9EF8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1F2B6D02" w14:textId="09EB0007" w:rsidR="00F1480E" w:rsidRPr="005404CB" w:rsidRDefault="001F535A" w:rsidP="005404CB">
            <w:pPr>
              <w:pStyle w:val="SIText"/>
            </w:pPr>
            <w:hyperlink r:id="rId11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39B8220B" w14:textId="77777777" w:rsidR="00F1480E" w:rsidRDefault="00F1480E" w:rsidP="005F771F">
      <w:pPr>
        <w:pStyle w:val="SIText"/>
      </w:pPr>
    </w:p>
    <w:p w14:paraId="67FEDD9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0A056EB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78771F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622B426E" w14:textId="57556F9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177AA" w:rsidRPr="00A177AA">
              <w:t>ACMNEW</w:t>
            </w:r>
            <w:r w:rsidR="001F3B01">
              <w:t>5</w:t>
            </w:r>
            <w:r w:rsidR="00A177AA" w:rsidRPr="00A177AA">
              <w:t>X</w:t>
            </w:r>
            <w:r w:rsidR="001F3B01">
              <w:t>8</w:t>
            </w:r>
            <w:r w:rsidR="00A177AA" w:rsidRPr="00A177AA">
              <w:t xml:space="preserve"> </w:t>
            </w:r>
            <w:r w:rsidR="00D44088">
              <w:t>Condu</w:t>
            </w:r>
            <w:r w:rsidR="00D44088" w:rsidRPr="00D44088">
              <w:t>ct assessment for equine massage therapy</w:t>
            </w:r>
          </w:p>
        </w:tc>
      </w:tr>
      <w:tr w:rsidR="00556C4C" w:rsidRPr="00A55106" w14:paraId="55B1D97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23350D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EBA60B8" w14:textId="77777777" w:rsidTr="00113678">
        <w:tc>
          <w:tcPr>
            <w:tcW w:w="5000" w:type="pct"/>
            <w:gridSpan w:val="2"/>
            <w:shd w:val="clear" w:color="auto" w:fill="auto"/>
          </w:tcPr>
          <w:p w14:paraId="22EFB5D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2A85B1F1" w14:textId="77777777" w:rsidR="007A300D" w:rsidRPr="00E40225" w:rsidRDefault="007A300D" w:rsidP="005404CB">
            <w:pPr>
              <w:pStyle w:val="SIText"/>
            </w:pPr>
          </w:p>
          <w:p w14:paraId="766E5539" w14:textId="77777777" w:rsidR="00764D2E" w:rsidRDefault="007A300D" w:rsidP="00764D2E">
            <w:pPr>
              <w:pStyle w:val="SIText"/>
            </w:pPr>
            <w:r w:rsidRPr="005404CB">
              <w:t>There must be evidence that the individual has</w:t>
            </w:r>
            <w:r w:rsidR="00764D2E">
              <w:t>:</w:t>
            </w:r>
          </w:p>
          <w:p w14:paraId="05171C68" w14:textId="43365B1B" w:rsidR="00532203" w:rsidRPr="00532203" w:rsidRDefault="005172E7" w:rsidP="002B53C6">
            <w:pPr>
              <w:pStyle w:val="SIBulletList1"/>
            </w:pPr>
            <w:r w:rsidRPr="005172E7">
              <w:t>conduct</w:t>
            </w:r>
            <w:r w:rsidR="000606ED">
              <w:t>ed</w:t>
            </w:r>
            <w:r w:rsidRPr="005172E7">
              <w:t xml:space="preserve"> a complete assessment o</w:t>
            </w:r>
            <w:r w:rsidR="00BE6732">
              <w:t>f</w:t>
            </w:r>
            <w:r w:rsidRPr="005172E7">
              <w:t xml:space="preserve"> </w:t>
            </w:r>
            <w:r w:rsidR="0027692E">
              <w:t xml:space="preserve">at least </w:t>
            </w:r>
            <w:r w:rsidR="00DA0AD9">
              <w:t>six</w:t>
            </w:r>
            <w:r w:rsidR="00DA0AD9" w:rsidRPr="005172E7">
              <w:t xml:space="preserve"> </w:t>
            </w:r>
            <w:r w:rsidRPr="005172E7">
              <w:t xml:space="preserve">different </w:t>
            </w:r>
            <w:r>
              <w:t>horses</w:t>
            </w:r>
            <w:r w:rsidR="00764D2E">
              <w:t>,</w:t>
            </w:r>
            <w:r w:rsidR="00BE6732">
              <w:t xml:space="preserve"> </w:t>
            </w:r>
            <w:r w:rsidR="002310AE">
              <w:t>including</w:t>
            </w:r>
            <w:r w:rsidR="00F341B8">
              <w:t xml:space="preserve"> </w:t>
            </w:r>
            <w:r w:rsidR="00532203" w:rsidRPr="00532203">
              <w:t>at least one of each of the following:</w:t>
            </w:r>
          </w:p>
          <w:p w14:paraId="62A97987" w14:textId="77777777" w:rsidR="00532203" w:rsidRPr="00532203" w:rsidRDefault="00532203" w:rsidP="00532203">
            <w:pPr>
              <w:pStyle w:val="SIBulletList2"/>
            </w:pPr>
            <w:r w:rsidRPr="00532203">
              <w:t xml:space="preserve">young horse </w:t>
            </w:r>
          </w:p>
          <w:p w14:paraId="1AA80F48" w14:textId="77777777" w:rsidR="00532203" w:rsidRPr="00532203" w:rsidRDefault="00532203" w:rsidP="00532203">
            <w:pPr>
              <w:pStyle w:val="SIBulletList2"/>
            </w:pPr>
            <w:r w:rsidRPr="00532203">
              <w:t>mature horse (5 years or older)</w:t>
            </w:r>
          </w:p>
          <w:p w14:paraId="3C5EEB76" w14:textId="77777777" w:rsidR="00532203" w:rsidRPr="00532203" w:rsidRDefault="00532203" w:rsidP="00532203">
            <w:pPr>
              <w:pStyle w:val="SIBulletList2"/>
            </w:pPr>
            <w:r w:rsidRPr="00532203">
              <w:t>horse in active work/exercise</w:t>
            </w:r>
          </w:p>
          <w:p w14:paraId="207BF173" w14:textId="03A76BCC" w:rsidR="00532203" w:rsidRPr="00532203" w:rsidRDefault="00532203">
            <w:pPr>
              <w:pStyle w:val="SIBulletList2"/>
            </w:pPr>
            <w:r w:rsidRPr="00532203">
              <w:t>horse undergoing rehabilitation or spelling</w:t>
            </w:r>
            <w:commentRangeStart w:id="0"/>
            <w:commentRangeEnd w:id="0"/>
            <w:r w:rsidRPr="00532203">
              <w:commentReference w:id="0"/>
            </w:r>
          </w:p>
          <w:p w14:paraId="5C562D0F" w14:textId="51B16652" w:rsidR="00AB198A" w:rsidRDefault="005172E7" w:rsidP="002B53C6">
            <w:pPr>
              <w:pStyle w:val="SIBulletList1"/>
            </w:pPr>
            <w:r w:rsidRPr="005172E7">
              <w:t>us</w:t>
            </w:r>
            <w:r w:rsidR="002310AE">
              <w:t>ed</w:t>
            </w:r>
            <w:r w:rsidRPr="005172E7">
              <w:t xml:space="preserve"> palpation </w:t>
            </w:r>
            <w:r w:rsidR="00032F7D" w:rsidRPr="00032F7D">
              <w:t xml:space="preserve">techniques </w:t>
            </w:r>
            <w:r w:rsidRPr="005172E7">
              <w:t xml:space="preserve">and observation </w:t>
            </w:r>
            <w:proofErr w:type="gramStart"/>
            <w:r w:rsidR="00532203">
              <w:t>techniques</w:t>
            </w:r>
            <w:proofErr w:type="gramEnd"/>
          </w:p>
          <w:p w14:paraId="688C516E" w14:textId="552CD98D" w:rsidR="00C83A0C" w:rsidRPr="00C83A0C" w:rsidRDefault="00C83A0C" w:rsidP="002B53C6">
            <w:pPr>
              <w:pStyle w:val="SIBulletList1"/>
            </w:pPr>
            <w:r w:rsidRPr="00C83A0C">
              <w:t xml:space="preserve">demonstrated safe, low stress horse handling </w:t>
            </w:r>
            <w:proofErr w:type="gramStart"/>
            <w:r w:rsidRPr="00C83A0C">
              <w:t>techniques</w:t>
            </w:r>
            <w:proofErr w:type="gramEnd"/>
            <w:r w:rsidRPr="00C83A0C">
              <w:t xml:space="preserve"> </w:t>
            </w:r>
          </w:p>
          <w:p w14:paraId="67622662" w14:textId="28F87348" w:rsidR="00E22117" w:rsidRDefault="00F341B8" w:rsidP="00C83A0C">
            <w:pPr>
              <w:pStyle w:val="SIBulletList1"/>
            </w:pPr>
            <w:r w:rsidRPr="00F341B8">
              <w:t>interact</w:t>
            </w:r>
            <w:r w:rsidR="00E22117">
              <w:t xml:space="preserve">ed </w:t>
            </w:r>
            <w:r w:rsidRPr="00F341B8">
              <w:t>with two different clients or carers,</w:t>
            </w:r>
            <w:r w:rsidR="00E22117">
              <w:t xml:space="preserve"> including</w:t>
            </w:r>
            <w:r w:rsidR="00631E57">
              <w:t>:</w:t>
            </w:r>
          </w:p>
          <w:p w14:paraId="4596A96A" w14:textId="0A747A1D" w:rsidR="00532203" w:rsidRPr="00532203" w:rsidRDefault="00532203" w:rsidP="002B53C6">
            <w:pPr>
              <w:pStyle w:val="SIBulletList2"/>
            </w:pPr>
            <w:r w:rsidRPr="00532203">
              <w:t xml:space="preserve">gathered comprehensive background information </w:t>
            </w:r>
            <w:r>
              <w:t xml:space="preserve">for each </w:t>
            </w:r>
            <w:proofErr w:type="gramStart"/>
            <w:r>
              <w:t>horse</w:t>
            </w:r>
            <w:proofErr w:type="gramEnd"/>
          </w:p>
          <w:p w14:paraId="513A048C" w14:textId="4D629E28" w:rsidR="007C5710" w:rsidRPr="007C5710" w:rsidRDefault="0031059E" w:rsidP="0027692E">
            <w:pPr>
              <w:pStyle w:val="SIBulletList2"/>
            </w:pPr>
            <w:r>
              <w:t>explained</w:t>
            </w:r>
            <w:r w:rsidRPr="007C5710">
              <w:t xml:space="preserve"> </w:t>
            </w:r>
            <w:r w:rsidR="007C5710" w:rsidRPr="007C5710">
              <w:t xml:space="preserve">information about service, </w:t>
            </w:r>
            <w:r>
              <w:t xml:space="preserve">therapy </w:t>
            </w:r>
            <w:r w:rsidR="007C5710" w:rsidRPr="007C5710">
              <w:t xml:space="preserve">options and </w:t>
            </w:r>
            <w:proofErr w:type="gramStart"/>
            <w:r w:rsidR="007C5710" w:rsidRPr="007C5710">
              <w:t>rationale</w:t>
            </w:r>
            <w:proofErr w:type="gramEnd"/>
            <w:r w:rsidR="007C5710" w:rsidRPr="007C5710">
              <w:t xml:space="preserve"> </w:t>
            </w:r>
          </w:p>
          <w:p w14:paraId="5F5C9B30" w14:textId="5B5A317B" w:rsidR="00066DAD" w:rsidRPr="005404CB" w:rsidRDefault="007C5710" w:rsidP="002B53C6">
            <w:pPr>
              <w:pStyle w:val="SIBulletList2"/>
            </w:pPr>
            <w:r>
              <w:t>record</w:t>
            </w:r>
            <w:r w:rsidR="0027692E">
              <w:t>ed</w:t>
            </w:r>
            <w:r>
              <w:t xml:space="preserve"> information accurately and comprehensively</w:t>
            </w:r>
            <w:r w:rsidR="0027692E">
              <w:t>.</w:t>
            </w:r>
          </w:p>
        </w:tc>
      </w:tr>
    </w:tbl>
    <w:p w14:paraId="4F1D5C58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E80686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46C6C38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5DA424E" w14:textId="77777777" w:rsidTr="00CA2922">
        <w:tc>
          <w:tcPr>
            <w:tcW w:w="5000" w:type="pct"/>
            <w:shd w:val="clear" w:color="auto" w:fill="auto"/>
          </w:tcPr>
          <w:p w14:paraId="5F32ED65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2FF0332" w14:textId="75109E4A" w:rsidR="00BC2EC5" w:rsidRPr="00BC2EC5" w:rsidRDefault="00BC2EC5" w:rsidP="00500404">
            <w:pPr>
              <w:pStyle w:val="SIBulletList1"/>
            </w:pPr>
            <w:r w:rsidRPr="00BC2EC5">
              <w:t xml:space="preserve">role and responsibilities of equine </w:t>
            </w:r>
            <w:r>
              <w:t xml:space="preserve">massage </w:t>
            </w:r>
            <w:r w:rsidRPr="00BC2EC5">
              <w:t>service providers, including:</w:t>
            </w:r>
          </w:p>
          <w:p w14:paraId="6C2A80AF" w14:textId="7CC32796" w:rsidR="00BC2EC5" w:rsidRPr="00BC2EC5" w:rsidRDefault="006518A9" w:rsidP="00FF149C">
            <w:pPr>
              <w:pStyle w:val="SIBulletList2"/>
            </w:pPr>
            <w:r>
              <w:t xml:space="preserve">scope of practice and limits to activities as specified in </w:t>
            </w:r>
            <w:r w:rsidR="00BC2EC5" w:rsidRPr="00BC2EC5">
              <w:t xml:space="preserve">relevant veterinary practice and restricted acts of veterinary </w:t>
            </w:r>
            <w:proofErr w:type="gramStart"/>
            <w:r w:rsidR="00BC2EC5" w:rsidRPr="00BC2EC5">
              <w:t>science</w:t>
            </w:r>
            <w:proofErr w:type="gramEnd"/>
          </w:p>
          <w:p w14:paraId="0CF0F396" w14:textId="2E292A6E" w:rsidR="001F387E" w:rsidRPr="001F387E" w:rsidRDefault="001F387E" w:rsidP="00FF149C">
            <w:pPr>
              <w:pStyle w:val="SIBulletList2"/>
            </w:pPr>
            <w:r w:rsidRPr="001F387E">
              <w:t xml:space="preserve">referrals </w:t>
            </w:r>
            <w:r>
              <w:t xml:space="preserve">for </w:t>
            </w:r>
            <w:r w:rsidR="0071254E">
              <w:t>conditions</w:t>
            </w:r>
            <w:r w:rsidR="0071254E" w:rsidRPr="001F387E">
              <w:t xml:space="preserve"> </w:t>
            </w:r>
            <w:r w:rsidRPr="001F387E">
              <w:t>outside provider's professional and personal scope</w:t>
            </w:r>
          </w:p>
          <w:p w14:paraId="16C21002" w14:textId="77777777" w:rsidR="00BC2EC5" w:rsidRPr="00BC2EC5" w:rsidRDefault="00BC2EC5" w:rsidP="00FF149C">
            <w:pPr>
              <w:pStyle w:val="SIBulletList2"/>
            </w:pPr>
            <w:r w:rsidRPr="00BC2EC5">
              <w:t>professional indemnity and public liability insurance requirements</w:t>
            </w:r>
          </w:p>
          <w:p w14:paraId="5C9A7143" w14:textId="77777777" w:rsidR="0096147D" w:rsidRDefault="0096147D" w:rsidP="00500404">
            <w:pPr>
              <w:pStyle w:val="SIBulletList1"/>
            </w:pPr>
            <w:r w:rsidRPr="0096147D">
              <w:t xml:space="preserve">techniques for effective client or carer interactions, including clear advice, collaborative communication and client </w:t>
            </w:r>
            <w:proofErr w:type="gramStart"/>
            <w:r w:rsidRPr="0096147D">
              <w:t>confidentiality</w:t>
            </w:r>
            <w:proofErr w:type="gramEnd"/>
          </w:p>
          <w:p w14:paraId="1CC56F2F" w14:textId="09780668" w:rsidR="00B33F58" w:rsidRPr="00B33F58" w:rsidRDefault="00B33F58" w:rsidP="00500404">
            <w:pPr>
              <w:pStyle w:val="SIBulletList1"/>
            </w:pPr>
            <w:r w:rsidRPr="00B33F58">
              <w:t xml:space="preserve">responsibilities under relevant health and safety </w:t>
            </w:r>
            <w:r w:rsidR="00AB3C9D" w:rsidRPr="00AB3C9D">
              <w:t>and</w:t>
            </w:r>
            <w:r w:rsidR="009C314C">
              <w:t xml:space="preserve"> animal</w:t>
            </w:r>
            <w:r w:rsidR="00AB3C9D" w:rsidRPr="00AB3C9D">
              <w:t xml:space="preserve"> welfare </w:t>
            </w:r>
            <w:r w:rsidRPr="00B33F58">
              <w:t>legislation and codes of practice</w:t>
            </w:r>
          </w:p>
          <w:p w14:paraId="4BABE86B" w14:textId="7B530C87" w:rsidR="00AB2B04" w:rsidRPr="00AB2B04" w:rsidRDefault="00AB2B04" w:rsidP="00500404">
            <w:pPr>
              <w:pStyle w:val="SIBulletList1"/>
            </w:pPr>
            <w:r w:rsidRPr="00AB2B04">
              <w:t>principles of equine</w:t>
            </w:r>
            <w:r w:rsidR="00BC2EC5">
              <w:t xml:space="preserve"> massage</w:t>
            </w:r>
            <w:r w:rsidRPr="00AB2B04">
              <w:t xml:space="preserve"> service provision, including:</w:t>
            </w:r>
          </w:p>
          <w:p w14:paraId="1D001F40" w14:textId="46329E2B" w:rsidR="00AB2B04" w:rsidRDefault="00AB2B04" w:rsidP="00FF149C">
            <w:pPr>
              <w:pStyle w:val="SIBulletList2"/>
            </w:pPr>
            <w:r w:rsidRPr="00AB2B04">
              <w:t xml:space="preserve">practices to minimise safety hazards and </w:t>
            </w:r>
            <w:proofErr w:type="gramStart"/>
            <w:r w:rsidRPr="00AB2B04">
              <w:t>risks</w:t>
            </w:r>
            <w:proofErr w:type="gramEnd"/>
          </w:p>
          <w:p w14:paraId="1EEAC086" w14:textId="7C4D8344" w:rsidR="0075443E" w:rsidRPr="00AB2B04" w:rsidRDefault="0075443E" w:rsidP="00FF149C">
            <w:pPr>
              <w:pStyle w:val="SIBulletList2"/>
            </w:pPr>
            <w:r>
              <w:t xml:space="preserve">ethical and humane </w:t>
            </w:r>
            <w:r w:rsidR="0071254E">
              <w:t xml:space="preserve">handling </w:t>
            </w:r>
            <w:r>
              <w:t>of horses</w:t>
            </w:r>
          </w:p>
          <w:p w14:paraId="28BB8D94" w14:textId="2B622AD9" w:rsidR="00AB2B04" w:rsidRPr="00AB2B04" w:rsidRDefault="00FB6A06" w:rsidP="00FF149C">
            <w:pPr>
              <w:pStyle w:val="SIBulletList2"/>
            </w:pPr>
            <w:r w:rsidRPr="00FB6A06">
              <w:t xml:space="preserve">hygiene </w:t>
            </w:r>
            <w:r w:rsidR="00AB2B04" w:rsidRPr="00AB2B04">
              <w:t xml:space="preserve">and </w:t>
            </w:r>
            <w:r>
              <w:t>biosecurity</w:t>
            </w:r>
            <w:r w:rsidR="00AB2B04" w:rsidRPr="00AB2B04">
              <w:t xml:space="preserve"> </w:t>
            </w:r>
            <w:r>
              <w:t xml:space="preserve">requirements </w:t>
            </w:r>
          </w:p>
          <w:p w14:paraId="3E332A80" w14:textId="04CBF6B6" w:rsidR="00AB2B04" w:rsidRPr="00AB2B04" w:rsidRDefault="00AB2B04" w:rsidP="00FF149C">
            <w:pPr>
              <w:pStyle w:val="SIBulletList2"/>
            </w:pPr>
            <w:r w:rsidRPr="00AB2B04">
              <w:t>principles of client confidentiality</w:t>
            </w:r>
          </w:p>
          <w:p w14:paraId="6BD1B429" w14:textId="44B1C894" w:rsidR="00ED603B" w:rsidRDefault="003F4569" w:rsidP="00500404">
            <w:pPr>
              <w:pStyle w:val="SIBulletList1"/>
            </w:pPr>
            <w:r>
              <w:t xml:space="preserve">potential </w:t>
            </w:r>
            <w:r w:rsidR="00984476">
              <w:t>advantages of mass</w:t>
            </w:r>
            <w:r w:rsidR="00ED603B">
              <w:t>age</w:t>
            </w:r>
            <w:r>
              <w:t xml:space="preserve"> </w:t>
            </w:r>
            <w:r w:rsidR="0071254E">
              <w:t>therapy</w:t>
            </w:r>
            <w:r w:rsidR="00ED603B">
              <w:t>, including:</w:t>
            </w:r>
          </w:p>
          <w:p w14:paraId="797D19F6" w14:textId="77777777" w:rsidR="002E3FE3" w:rsidRDefault="002E3FE3" w:rsidP="00ED603B">
            <w:pPr>
              <w:pStyle w:val="SIBulletList2"/>
            </w:pPr>
            <w:r>
              <w:t>i</w:t>
            </w:r>
            <w:r w:rsidRPr="002E3FE3">
              <w:t xml:space="preserve">ncrease range of </w:t>
            </w:r>
            <w:proofErr w:type="gramStart"/>
            <w:r w:rsidRPr="002E3FE3">
              <w:t>motion</w:t>
            </w:r>
            <w:proofErr w:type="gramEnd"/>
          </w:p>
          <w:p w14:paraId="441B03EB" w14:textId="77777777" w:rsidR="002E3FE3" w:rsidRDefault="002E3FE3" w:rsidP="00ED603B">
            <w:pPr>
              <w:pStyle w:val="SIBulletList2"/>
            </w:pPr>
            <w:r w:rsidRPr="002E3FE3">
              <w:t xml:space="preserve">enhance muscle </w:t>
            </w:r>
            <w:proofErr w:type="gramStart"/>
            <w:r w:rsidRPr="002E3FE3">
              <w:t>tone</w:t>
            </w:r>
            <w:proofErr w:type="gramEnd"/>
          </w:p>
          <w:p w14:paraId="39D2EFD8" w14:textId="77777777" w:rsidR="002E3FE3" w:rsidRDefault="002E3FE3" w:rsidP="00ED603B">
            <w:pPr>
              <w:pStyle w:val="SIBulletList2"/>
            </w:pPr>
            <w:r w:rsidRPr="002E3FE3">
              <w:t xml:space="preserve">relieve stress and </w:t>
            </w:r>
            <w:proofErr w:type="gramStart"/>
            <w:r w:rsidRPr="002E3FE3">
              <w:t>tension</w:t>
            </w:r>
            <w:proofErr w:type="gramEnd"/>
          </w:p>
          <w:p w14:paraId="083DE632" w14:textId="77777777" w:rsidR="002E3FE3" w:rsidRDefault="002E3FE3" w:rsidP="00ED603B">
            <w:pPr>
              <w:pStyle w:val="SIBulletList2"/>
            </w:pPr>
            <w:r w:rsidRPr="002E3FE3">
              <w:t xml:space="preserve">increase mental clarity required to focus for </w:t>
            </w:r>
            <w:proofErr w:type="gramStart"/>
            <w:r w:rsidRPr="002E3FE3">
              <w:t>training</w:t>
            </w:r>
            <w:proofErr w:type="gramEnd"/>
          </w:p>
          <w:p w14:paraId="7F484930" w14:textId="77777777" w:rsidR="002E3FE3" w:rsidRDefault="002E3FE3" w:rsidP="00ED603B">
            <w:pPr>
              <w:pStyle w:val="SIBulletList2"/>
            </w:pPr>
            <w:r w:rsidRPr="002E3FE3">
              <w:t xml:space="preserve">improve </w:t>
            </w:r>
            <w:proofErr w:type="gramStart"/>
            <w:r w:rsidRPr="002E3FE3">
              <w:t>circulation</w:t>
            </w:r>
            <w:proofErr w:type="gramEnd"/>
            <w:r w:rsidRPr="002E3FE3">
              <w:t xml:space="preserve"> </w:t>
            </w:r>
          </w:p>
          <w:p w14:paraId="0D413EF0" w14:textId="193F90D0" w:rsidR="00ED603B" w:rsidRDefault="002E3FE3" w:rsidP="00ED603B">
            <w:pPr>
              <w:pStyle w:val="SIBulletList2"/>
            </w:pPr>
            <w:r>
              <w:t>enhances</w:t>
            </w:r>
            <w:r w:rsidRPr="002E3FE3">
              <w:t xml:space="preserve"> healing of </w:t>
            </w:r>
            <w:proofErr w:type="gramStart"/>
            <w:r w:rsidRPr="002E3FE3">
              <w:t>injuries</w:t>
            </w:r>
            <w:proofErr w:type="gramEnd"/>
          </w:p>
          <w:p w14:paraId="3C132856" w14:textId="66F983C6" w:rsidR="00460B2A" w:rsidRPr="00AE0020" w:rsidRDefault="00460B2A" w:rsidP="00500404">
            <w:pPr>
              <w:pStyle w:val="SIBulletList1"/>
            </w:pPr>
            <w:r w:rsidRPr="00AE0020">
              <w:t>equine musculoskeletal system, including:</w:t>
            </w:r>
          </w:p>
          <w:p w14:paraId="45FF38DE" w14:textId="21197193" w:rsidR="00460B2A" w:rsidRDefault="00460B2A" w:rsidP="00FF149C">
            <w:pPr>
              <w:pStyle w:val="SIBulletList2"/>
            </w:pPr>
            <w:r w:rsidRPr="00AE0020">
              <w:t xml:space="preserve">bones and joints </w:t>
            </w:r>
          </w:p>
          <w:p w14:paraId="6826DE81" w14:textId="62CB00A3" w:rsidR="00214FAC" w:rsidRPr="00AE0020" w:rsidRDefault="00214FAC" w:rsidP="00FF149C">
            <w:pPr>
              <w:pStyle w:val="SIBulletList2"/>
            </w:pPr>
            <w:r w:rsidRPr="00214FAC">
              <w:t>major bony landmarks surface anatomy and palpable bony landmarks</w:t>
            </w:r>
          </w:p>
          <w:p w14:paraId="6B357D61" w14:textId="742945A1" w:rsidR="00460B2A" w:rsidRPr="00AE0020" w:rsidRDefault="00460B2A" w:rsidP="00FF149C">
            <w:pPr>
              <w:pStyle w:val="SIBulletList2"/>
            </w:pPr>
            <w:r w:rsidRPr="00AE0020">
              <w:t>key function and features of fore and hind limbs,</w:t>
            </w:r>
            <w:r w:rsidRPr="00AE0020" w:rsidDel="005F1DDE">
              <w:t xml:space="preserve"> </w:t>
            </w:r>
            <w:r w:rsidRPr="00AE0020">
              <w:t xml:space="preserve">including distal limb and hoof </w:t>
            </w:r>
            <w:proofErr w:type="gramStart"/>
            <w:r w:rsidRPr="00AE0020">
              <w:t>capsule</w:t>
            </w:r>
            <w:proofErr w:type="gramEnd"/>
          </w:p>
          <w:p w14:paraId="7E17DF2E" w14:textId="77777777" w:rsidR="00460B2A" w:rsidRPr="00AE0020" w:rsidRDefault="00460B2A" w:rsidP="00FF149C">
            <w:pPr>
              <w:pStyle w:val="SIBulletList2"/>
            </w:pPr>
            <w:r w:rsidRPr="00AE0020">
              <w:t xml:space="preserve">key muscles and their actions, </w:t>
            </w:r>
            <w:proofErr w:type="gramStart"/>
            <w:r w:rsidRPr="00AE0020">
              <w:t>origin</w:t>
            </w:r>
            <w:proofErr w:type="gramEnd"/>
            <w:r w:rsidRPr="00AE0020">
              <w:t xml:space="preserve"> and insertion points </w:t>
            </w:r>
          </w:p>
          <w:p w14:paraId="74D9EC1B" w14:textId="77777777" w:rsidR="00460B2A" w:rsidRPr="00AE0020" w:rsidRDefault="00460B2A" w:rsidP="00FF149C">
            <w:pPr>
              <w:pStyle w:val="SIBulletList2"/>
            </w:pPr>
            <w:r w:rsidRPr="00AE0020">
              <w:t xml:space="preserve">location of deep and superficial muscles </w:t>
            </w:r>
          </w:p>
          <w:p w14:paraId="6743C683" w14:textId="4D79D399" w:rsidR="00460B2A" w:rsidRPr="00AE0020" w:rsidRDefault="00460B2A" w:rsidP="00FF149C">
            <w:pPr>
              <w:pStyle w:val="SIBulletList2"/>
            </w:pPr>
            <w:r w:rsidRPr="00AE0020">
              <w:t xml:space="preserve">location of tendons </w:t>
            </w:r>
            <w:r w:rsidR="004F2776" w:rsidRPr="004F2776">
              <w:t xml:space="preserve">and </w:t>
            </w:r>
            <w:r w:rsidRPr="00AE0020">
              <w:t xml:space="preserve">ligaments soft tissues </w:t>
            </w:r>
          </w:p>
          <w:p w14:paraId="2E236F6D" w14:textId="05D57E1F" w:rsidR="00460B2A" w:rsidRPr="00AE0020" w:rsidRDefault="00460B2A" w:rsidP="00500404">
            <w:pPr>
              <w:pStyle w:val="SIBulletList1"/>
            </w:pPr>
            <w:r w:rsidRPr="00AE0020">
              <w:t xml:space="preserve">key anatomical and physiological terminology used to describe the equine musculoskeletal </w:t>
            </w:r>
            <w:proofErr w:type="gramStart"/>
            <w:r w:rsidRPr="00AE0020">
              <w:t>system</w:t>
            </w:r>
            <w:proofErr w:type="gramEnd"/>
          </w:p>
          <w:p w14:paraId="2076684A" w14:textId="564B27EC" w:rsidR="00460B2A" w:rsidRPr="00460B2A" w:rsidRDefault="00460B2A" w:rsidP="00500404">
            <w:pPr>
              <w:pStyle w:val="SIBulletList1"/>
            </w:pPr>
            <w:r w:rsidRPr="00460B2A">
              <w:t>changes or impacts on equine musculoskeletal system, including:</w:t>
            </w:r>
          </w:p>
          <w:p w14:paraId="798BA17E" w14:textId="77777777" w:rsidR="00460B2A" w:rsidRPr="00460B2A" w:rsidRDefault="00460B2A" w:rsidP="00FF149C">
            <w:pPr>
              <w:pStyle w:val="SIBulletList2"/>
            </w:pPr>
            <w:r w:rsidRPr="00460B2A">
              <w:t xml:space="preserve">age and growth </w:t>
            </w:r>
          </w:p>
          <w:p w14:paraId="7CBF4AF7" w14:textId="77777777" w:rsidR="00460B2A" w:rsidRPr="00460B2A" w:rsidRDefault="00460B2A" w:rsidP="00FF149C">
            <w:pPr>
              <w:pStyle w:val="SIBulletList2"/>
            </w:pPr>
            <w:r w:rsidRPr="00460B2A">
              <w:t xml:space="preserve">exercise, </w:t>
            </w:r>
            <w:proofErr w:type="gramStart"/>
            <w:r w:rsidRPr="00460B2A">
              <w:t>training</w:t>
            </w:r>
            <w:proofErr w:type="gramEnd"/>
            <w:r w:rsidRPr="00460B2A">
              <w:t xml:space="preserve"> and performance</w:t>
            </w:r>
          </w:p>
          <w:p w14:paraId="51ABF105" w14:textId="77777777" w:rsidR="00460B2A" w:rsidRPr="00460B2A" w:rsidRDefault="00460B2A" w:rsidP="00FF149C">
            <w:pPr>
              <w:pStyle w:val="SIBulletList2"/>
            </w:pPr>
            <w:r w:rsidRPr="00460B2A">
              <w:t>ailments and injury</w:t>
            </w:r>
          </w:p>
          <w:p w14:paraId="3FF47544" w14:textId="77777777" w:rsidR="00CD07E6" w:rsidRPr="00CD07E6" w:rsidRDefault="00CD07E6" w:rsidP="00CD07E6">
            <w:pPr>
              <w:pStyle w:val="SIBulletList1"/>
            </w:pPr>
            <w:r>
              <w:t xml:space="preserve">health and </w:t>
            </w:r>
            <w:r w:rsidRPr="00CD07E6">
              <w:t xml:space="preserve">safety hazards and controls when working in </w:t>
            </w:r>
            <w:proofErr w:type="gramStart"/>
            <w:r w:rsidRPr="00CD07E6">
              <w:t>close proximity</w:t>
            </w:r>
            <w:proofErr w:type="gramEnd"/>
            <w:r w:rsidRPr="00CD07E6">
              <w:t xml:space="preserve"> with horses, including:</w:t>
            </w:r>
          </w:p>
          <w:p w14:paraId="20438493" w14:textId="77777777" w:rsidR="00CD07E6" w:rsidRPr="00CD07E6" w:rsidRDefault="00CD07E6" w:rsidP="00CD07E6">
            <w:pPr>
              <w:pStyle w:val="SIBulletList2"/>
            </w:pPr>
            <w:r>
              <w:lastRenderedPageBreak/>
              <w:t xml:space="preserve">use of safe, low stress handling </w:t>
            </w:r>
            <w:proofErr w:type="gramStart"/>
            <w:r>
              <w:t>techniques</w:t>
            </w:r>
            <w:proofErr w:type="gramEnd"/>
          </w:p>
          <w:p w14:paraId="5941D132" w14:textId="77777777" w:rsidR="00CD07E6" w:rsidRPr="00CD07E6" w:rsidRDefault="00CD07E6" w:rsidP="00CD07E6">
            <w:pPr>
              <w:pStyle w:val="SIBulletList2"/>
            </w:pPr>
            <w:r>
              <w:t>use of personal protective equipment</w:t>
            </w:r>
            <w:r w:rsidRPr="00CD07E6">
              <w:t xml:space="preserve"> (PPE)</w:t>
            </w:r>
          </w:p>
          <w:p w14:paraId="4D03442E" w14:textId="77777777" w:rsidR="00CD07E6" w:rsidRPr="00CD07E6" w:rsidRDefault="00CD07E6" w:rsidP="00CD07E6">
            <w:pPr>
              <w:pStyle w:val="SIBulletList2"/>
            </w:pPr>
            <w:r>
              <w:t>hygiene and infection control</w:t>
            </w:r>
            <w:r w:rsidRPr="00CD07E6">
              <w:t xml:space="preserve"> </w:t>
            </w:r>
          </w:p>
          <w:p w14:paraId="115B6A76" w14:textId="227AE0D3" w:rsidR="00CD07E6" w:rsidRPr="00CD07E6" w:rsidRDefault="00CD07E6" w:rsidP="00CD07E6">
            <w:pPr>
              <w:pStyle w:val="SIBulletList2"/>
            </w:pPr>
            <w:r>
              <w:t xml:space="preserve">zoonotic </w:t>
            </w:r>
            <w:r w:rsidRPr="00CD07E6">
              <w:t xml:space="preserve">and infectious diseases, including those caused by bacteria, fungi, parasites and </w:t>
            </w:r>
            <w:proofErr w:type="gramStart"/>
            <w:r w:rsidRPr="00CD07E6">
              <w:t>viruses</w:t>
            </w:r>
            <w:proofErr w:type="gramEnd"/>
          </w:p>
          <w:p w14:paraId="35439D4D" w14:textId="331206A8" w:rsidR="00006EF0" w:rsidRPr="00006EF0" w:rsidRDefault="00BE11EC" w:rsidP="00500404">
            <w:pPr>
              <w:pStyle w:val="SIBulletList1"/>
            </w:pPr>
            <w:r>
              <w:t xml:space="preserve">palpation </w:t>
            </w:r>
            <w:r w:rsidR="00006EF0">
              <w:t xml:space="preserve">and physical examination </w:t>
            </w:r>
            <w:r>
              <w:t>techniques to determine</w:t>
            </w:r>
            <w:r w:rsidR="00006EF0">
              <w:t xml:space="preserve"> </w:t>
            </w:r>
            <w:r w:rsidR="00006EF0" w:rsidRPr="00006EF0">
              <w:t>muscle tension</w:t>
            </w:r>
            <w:r w:rsidR="00006EF0">
              <w:t xml:space="preserve">, joint </w:t>
            </w:r>
            <w:r w:rsidR="00C903C7">
              <w:t xml:space="preserve">mobility, nerve reflex and soreness or </w:t>
            </w:r>
            <w:proofErr w:type="gramStart"/>
            <w:r w:rsidR="00C903C7">
              <w:t>pain</w:t>
            </w:r>
            <w:proofErr w:type="gramEnd"/>
          </w:p>
          <w:p w14:paraId="26AAE05D" w14:textId="5B978530" w:rsidR="00006EF0" w:rsidRDefault="00006EF0" w:rsidP="00500404">
            <w:pPr>
              <w:pStyle w:val="SIBulletList1"/>
            </w:pPr>
            <w:r>
              <w:t>observation of horse, including:</w:t>
            </w:r>
          </w:p>
          <w:p w14:paraId="21B84E67" w14:textId="5DC9ED8B" w:rsidR="00BE11EC" w:rsidRPr="00BE11EC" w:rsidRDefault="00BE11EC" w:rsidP="00FF149C">
            <w:pPr>
              <w:pStyle w:val="SIBulletList2"/>
            </w:pPr>
            <w:r w:rsidRPr="00BE11EC">
              <w:t>gait, stance, symmetry</w:t>
            </w:r>
          </w:p>
          <w:p w14:paraId="36A49A8A" w14:textId="77777777" w:rsidR="00BE11EC" w:rsidRPr="00BE11EC" w:rsidRDefault="00BE11EC" w:rsidP="00FF149C">
            <w:pPr>
              <w:pStyle w:val="SIBulletList2"/>
            </w:pPr>
            <w:r w:rsidRPr="00BE11EC">
              <w:t>conformation and posture</w:t>
            </w:r>
          </w:p>
          <w:p w14:paraId="3F934295" w14:textId="77777777" w:rsidR="00BE11EC" w:rsidRPr="00BE11EC" w:rsidRDefault="00BE11EC" w:rsidP="00FF149C">
            <w:pPr>
              <w:pStyle w:val="SIBulletList2"/>
            </w:pPr>
            <w:r w:rsidRPr="00BE11EC">
              <w:t>behaviour</w:t>
            </w:r>
          </w:p>
          <w:p w14:paraId="0F6E2B1E" w14:textId="63D6E5DF" w:rsidR="00BE11EC" w:rsidRPr="00BE11EC" w:rsidRDefault="00BE11EC" w:rsidP="00FF149C">
            <w:pPr>
              <w:pStyle w:val="SIBulletList2"/>
            </w:pPr>
            <w:r>
              <w:t>facial expression</w:t>
            </w:r>
          </w:p>
          <w:p w14:paraId="5F5D655E" w14:textId="189444FA" w:rsidR="002D3226" w:rsidRPr="002D3226" w:rsidRDefault="002D3226" w:rsidP="00500404">
            <w:pPr>
              <w:pStyle w:val="SIBulletList1"/>
            </w:pPr>
            <w:r>
              <w:t xml:space="preserve">reactions and behavioural </w:t>
            </w:r>
            <w:r w:rsidRPr="002D3226">
              <w:t xml:space="preserve">signs indicating </w:t>
            </w:r>
            <w:r w:rsidR="00D90EBC">
              <w:t>soreness</w:t>
            </w:r>
            <w:r w:rsidR="00C61D29">
              <w:t xml:space="preserve">, </w:t>
            </w:r>
            <w:proofErr w:type="gramStart"/>
            <w:r w:rsidRPr="002D3226">
              <w:t>pain</w:t>
            </w:r>
            <w:proofErr w:type="gramEnd"/>
            <w:r w:rsidRPr="002D3226">
              <w:t xml:space="preserve"> or </w:t>
            </w:r>
            <w:r w:rsidR="00781F36">
              <w:t>tension</w:t>
            </w:r>
            <w:r w:rsidRPr="002D3226">
              <w:t>, including:</w:t>
            </w:r>
          </w:p>
          <w:p w14:paraId="1D06B6DE" w14:textId="58B7FDAB" w:rsidR="002D3226" w:rsidRPr="002D3226" w:rsidRDefault="002D3226" w:rsidP="00FF149C">
            <w:pPr>
              <w:pStyle w:val="SIBulletList2"/>
            </w:pPr>
            <w:r w:rsidRPr="002D3226">
              <w:t>vocalisation</w:t>
            </w:r>
          </w:p>
          <w:p w14:paraId="74BD75B0" w14:textId="77777777" w:rsidR="002D3226" w:rsidRDefault="002D3226" w:rsidP="00FF149C">
            <w:pPr>
              <w:pStyle w:val="SIBulletList2"/>
            </w:pPr>
            <w:r w:rsidRPr="002D3226">
              <w:t>pulling away, stiffness, restricted movement</w:t>
            </w:r>
            <w:r w:rsidRPr="00AB2B04">
              <w:t xml:space="preserve"> </w:t>
            </w:r>
          </w:p>
          <w:p w14:paraId="225703EC" w14:textId="4F4A697B" w:rsidR="002D3226" w:rsidRPr="002D3226" w:rsidRDefault="002D3226" w:rsidP="00FF149C">
            <w:pPr>
              <w:pStyle w:val="SIBulletList2"/>
            </w:pPr>
            <w:r w:rsidRPr="002D3226">
              <w:t>lameness or gait issues</w:t>
            </w:r>
          </w:p>
          <w:p w14:paraId="7F3E3C10" w14:textId="7368BFC9" w:rsidR="002D3226" w:rsidRPr="002D3226" w:rsidRDefault="002D3226" w:rsidP="00FF149C">
            <w:pPr>
              <w:pStyle w:val="SIBulletList2"/>
            </w:pPr>
            <w:r w:rsidRPr="002D3226">
              <w:t xml:space="preserve">increased resistance to </w:t>
            </w:r>
            <w:r w:rsidR="00D50EE1">
              <w:t>gear</w:t>
            </w:r>
          </w:p>
          <w:p w14:paraId="11932F05" w14:textId="77777777" w:rsidR="002D3226" w:rsidRPr="002D3226" w:rsidRDefault="002D3226" w:rsidP="00FF149C">
            <w:pPr>
              <w:pStyle w:val="SIBulletList2"/>
            </w:pPr>
            <w:r w:rsidRPr="002D3226">
              <w:t xml:space="preserve">nervousness, unsettled or unwilling to perform correctly or </w:t>
            </w:r>
            <w:proofErr w:type="gramStart"/>
            <w:r w:rsidRPr="002D3226">
              <w:t>consistently</w:t>
            </w:r>
            <w:proofErr w:type="gramEnd"/>
          </w:p>
          <w:p w14:paraId="1CBB0003" w14:textId="45E64EBA" w:rsidR="00D82349" w:rsidRDefault="00D82349" w:rsidP="00500404">
            <w:pPr>
              <w:pStyle w:val="SIBulletList1"/>
            </w:pPr>
            <w:r w:rsidRPr="00D82349">
              <w:t>signs of caution and contraindications</w:t>
            </w:r>
            <w:r w:rsidR="00FB2A06">
              <w:t>, including</w:t>
            </w:r>
            <w:r w:rsidRPr="00D82349">
              <w:t xml:space="preserve">: </w:t>
            </w:r>
          </w:p>
          <w:p w14:paraId="564A1F64" w14:textId="77777777" w:rsidR="00D82349" w:rsidRDefault="00D82349" w:rsidP="00233A21">
            <w:pPr>
              <w:pStyle w:val="SIBulletList2"/>
            </w:pPr>
            <w:r w:rsidRPr="00D82349">
              <w:t xml:space="preserve">inflammation </w:t>
            </w:r>
          </w:p>
          <w:p w14:paraId="3206D548" w14:textId="77777777" w:rsidR="00D82349" w:rsidRDefault="00D82349" w:rsidP="00233A21">
            <w:pPr>
              <w:pStyle w:val="SIBulletList2"/>
            </w:pPr>
            <w:r w:rsidRPr="00D82349">
              <w:t xml:space="preserve">injury </w:t>
            </w:r>
          </w:p>
          <w:p w14:paraId="794EC81D" w14:textId="77777777" w:rsidR="00233A21" w:rsidRDefault="00D82349" w:rsidP="00233A21">
            <w:pPr>
              <w:pStyle w:val="SIBulletList2"/>
            </w:pPr>
            <w:r w:rsidRPr="00D82349">
              <w:t xml:space="preserve">wound healing </w:t>
            </w:r>
            <w:r w:rsidR="00233A21">
              <w:t xml:space="preserve">and </w:t>
            </w:r>
            <w:r w:rsidRPr="00D82349">
              <w:t xml:space="preserve">stages </w:t>
            </w:r>
          </w:p>
          <w:p w14:paraId="057D5ECC" w14:textId="6006A0AC" w:rsidR="00D82349" w:rsidRDefault="00D82349" w:rsidP="00233A21">
            <w:pPr>
              <w:pStyle w:val="SIBulletList2"/>
            </w:pPr>
            <w:r w:rsidRPr="00D82349">
              <w:t>pain types</w:t>
            </w:r>
          </w:p>
          <w:p w14:paraId="5AF78497" w14:textId="1492830D" w:rsidR="002D3226" w:rsidRPr="002D3226" w:rsidRDefault="002D3226" w:rsidP="00500404">
            <w:pPr>
              <w:pStyle w:val="SIBulletList1"/>
            </w:pPr>
            <w:r w:rsidRPr="002D3226">
              <w:t xml:space="preserve">formats for record </w:t>
            </w:r>
            <w:proofErr w:type="gramStart"/>
            <w:r w:rsidRPr="002D3226">
              <w:t>keeping</w:t>
            </w:r>
            <w:proofErr w:type="gramEnd"/>
          </w:p>
          <w:p w14:paraId="09C25E9B" w14:textId="7FC3C76E" w:rsidR="0049697F" w:rsidRPr="00FF149C" w:rsidRDefault="00AB2B04" w:rsidP="00FF149C">
            <w:pPr>
              <w:pStyle w:val="SIBulletList1"/>
            </w:pPr>
            <w:r w:rsidRPr="00FF149C">
              <w:t xml:space="preserve">industry trends and advancements in area of </w:t>
            </w:r>
            <w:r w:rsidR="00AF1634" w:rsidRPr="00FF149C">
              <w:t>massage</w:t>
            </w:r>
            <w:r w:rsidRPr="00FF149C">
              <w:t>, including</w:t>
            </w:r>
            <w:r w:rsidR="0049697F" w:rsidRPr="00FF149C">
              <w:t>:</w:t>
            </w:r>
          </w:p>
          <w:p w14:paraId="477D4053" w14:textId="77777777" w:rsidR="00F1480E" w:rsidRPr="00FF149C" w:rsidRDefault="00AB2B04" w:rsidP="00FF149C">
            <w:pPr>
              <w:pStyle w:val="SIBulletList2"/>
            </w:pPr>
            <w:r w:rsidRPr="00FF149C">
              <w:t>use of x-rays/</w:t>
            </w:r>
            <w:proofErr w:type="gramStart"/>
            <w:r w:rsidRPr="00FF149C">
              <w:t>scans</w:t>
            </w:r>
            <w:proofErr w:type="gramEnd"/>
            <w:r w:rsidRPr="00FF149C">
              <w:t xml:space="preserve"> </w:t>
            </w:r>
          </w:p>
          <w:p w14:paraId="4490694A" w14:textId="53BA351B" w:rsidR="00FF149C" w:rsidRPr="00FF149C" w:rsidRDefault="00FF149C" w:rsidP="00FF149C">
            <w:pPr>
              <w:pStyle w:val="SIBulletList2"/>
            </w:pPr>
            <w:r w:rsidRPr="00FF149C">
              <w:t>physiotherapy machines - laser therapy, therapeutic ultra-sound, magnetic field therapy</w:t>
            </w:r>
          </w:p>
          <w:p w14:paraId="4C3C768A" w14:textId="13A8DB0F" w:rsidR="00FF149C" w:rsidRPr="00FF149C" w:rsidRDefault="00FF149C" w:rsidP="00A13DC9">
            <w:pPr>
              <w:pStyle w:val="SIBulletList2"/>
            </w:pPr>
            <w:r w:rsidRPr="00FF149C">
              <w:t xml:space="preserve">ice </w:t>
            </w:r>
            <w:r>
              <w:t xml:space="preserve">or </w:t>
            </w:r>
            <w:r w:rsidRPr="00FF149C">
              <w:t>heat pack therapy</w:t>
            </w:r>
          </w:p>
          <w:p w14:paraId="084DA5B2" w14:textId="0104FE93" w:rsidR="000D060A" w:rsidRPr="004F6CA0" w:rsidRDefault="00FF149C" w:rsidP="001C4A0F">
            <w:pPr>
              <w:pStyle w:val="SIBulletList2"/>
            </w:pPr>
            <w:r w:rsidRPr="00FF149C">
              <w:t>application of liniments</w:t>
            </w:r>
            <w:r w:rsidR="00E42F81">
              <w:t>.</w:t>
            </w:r>
          </w:p>
        </w:tc>
      </w:tr>
    </w:tbl>
    <w:p w14:paraId="412E7D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7AE92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8BEFC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E66F491" w14:textId="77777777" w:rsidTr="00CA2922">
        <w:tc>
          <w:tcPr>
            <w:tcW w:w="5000" w:type="pct"/>
            <w:shd w:val="clear" w:color="auto" w:fill="auto"/>
          </w:tcPr>
          <w:p w14:paraId="544F7607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1BC33296" w14:textId="791CAB8B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4F869AB5" w14:textId="3C0AE7B5" w:rsidR="002508E3" w:rsidRPr="002508E3" w:rsidRDefault="002508E3" w:rsidP="002508E3">
            <w:pPr>
              <w:pStyle w:val="SIBulletList2"/>
            </w:pPr>
            <w:r w:rsidRPr="00D73218">
              <w:t>a</w:t>
            </w:r>
            <w:r w:rsidRPr="002508E3">
              <w:t xml:space="preserve">n equine workplace or an environment that accurately represents workplace </w:t>
            </w:r>
            <w:proofErr w:type="gramStart"/>
            <w:r w:rsidRPr="002508E3">
              <w:t>conditions</w:t>
            </w:r>
            <w:proofErr w:type="gramEnd"/>
          </w:p>
          <w:p w14:paraId="69712D1F" w14:textId="20F0FB65" w:rsidR="00233143" w:rsidRPr="005404CB" w:rsidRDefault="00366805" w:rsidP="005404CB">
            <w:pPr>
              <w:pStyle w:val="SIBulletList1"/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35DCE763" w14:textId="40D9337A" w:rsidR="00366805" w:rsidRDefault="00366805" w:rsidP="005404CB">
            <w:pPr>
              <w:pStyle w:val="SIBulletList2"/>
              <w:rPr>
                <w:rFonts w:eastAsia="Calibri"/>
              </w:rPr>
            </w:pPr>
            <w:r w:rsidRPr="005404CB">
              <w:rPr>
                <w:rFonts w:eastAsia="Calibri"/>
              </w:rPr>
              <w:t>live horses</w:t>
            </w:r>
            <w:r w:rsidR="009851C8">
              <w:rPr>
                <w:rFonts w:eastAsia="Calibri"/>
              </w:rPr>
              <w:t xml:space="preserve"> </w:t>
            </w:r>
            <w:r w:rsidR="000900CE">
              <w:rPr>
                <w:rFonts w:eastAsia="Calibri"/>
              </w:rPr>
              <w:t xml:space="preserve">assessed as suitable for the </w:t>
            </w:r>
            <w:r w:rsidR="00535F1F">
              <w:rPr>
                <w:rFonts w:eastAsia="Calibri"/>
              </w:rPr>
              <w:t xml:space="preserve">experience and </w:t>
            </w:r>
            <w:r w:rsidR="000900CE">
              <w:rPr>
                <w:rFonts w:eastAsia="Calibri"/>
              </w:rPr>
              <w:t xml:space="preserve">skills of the individual, </w:t>
            </w:r>
            <w:r w:rsidR="009851C8">
              <w:rPr>
                <w:rFonts w:eastAsia="Calibri"/>
              </w:rPr>
              <w:t xml:space="preserve">as specified in the performance </w:t>
            </w:r>
            <w:proofErr w:type="gramStart"/>
            <w:r w:rsidR="009851C8">
              <w:rPr>
                <w:rFonts w:eastAsia="Calibri"/>
              </w:rPr>
              <w:t>evidence</w:t>
            </w:r>
            <w:proofErr w:type="gramEnd"/>
          </w:p>
          <w:p w14:paraId="4947CCFC" w14:textId="48DF2675" w:rsidR="00F83D7C" w:rsidRPr="00AF1634" w:rsidRDefault="00CD07E6" w:rsidP="005404CB">
            <w:pPr>
              <w:pStyle w:val="SIBulletList2"/>
              <w:rPr>
                <w:rFonts w:eastAsia="Calibri"/>
              </w:rPr>
            </w:pPr>
            <w:r>
              <w:t>horse gear and PPE</w:t>
            </w:r>
            <w:r w:rsidR="00B47CCA">
              <w:t xml:space="preserve"> </w:t>
            </w:r>
            <w:r w:rsidR="000900CE">
              <w:t>appropriate</w:t>
            </w:r>
            <w:r w:rsidR="00B47CCA">
              <w:t xml:space="preserve"> for activity</w:t>
            </w:r>
          </w:p>
          <w:p w14:paraId="60DC2955" w14:textId="41A9D628" w:rsidR="00AF1634" w:rsidRPr="005404CB" w:rsidRDefault="00AF1634" w:rsidP="005404CB">
            <w:pPr>
              <w:pStyle w:val="SIBulletList2"/>
              <w:rPr>
                <w:rFonts w:eastAsia="Calibri"/>
              </w:rPr>
            </w:pPr>
            <w:r>
              <w:t xml:space="preserve">record keeping </w:t>
            </w:r>
            <w:proofErr w:type="gramStart"/>
            <w:r>
              <w:t>formats</w:t>
            </w:r>
            <w:proofErr w:type="gramEnd"/>
          </w:p>
          <w:p w14:paraId="501FDA74" w14:textId="37019171" w:rsidR="00233143" w:rsidRPr="005404CB" w:rsidRDefault="002E170C" w:rsidP="00B47CCA">
            <w:pPr>
              <w:pStyle w:val="SIBulletList1"/>
            </w:pPr>
            <w:r w:rsidRPr="005404CB">
              <w:t>r</w:t>
            </w:r>
            <w:r w:rsidR="00366805" w:rsidRPr="005404CB">
              <w:t>elationships:</w:t>
            </w:r>
          </w:p>
          <w:p w14:paraId="710C7F6F" w14:textId="2E257D64" w:rsidR="00366805" w:rsidRPr="005404CB" w:rsidRDefault="008322BE" w:rsidP="005404CB">
            <w:pPr>
              <w:pStyle w:val="SIBulletList2"/>
            </w:pPr>
            <w:r w:rsidRPr="005404CB">
              <w:t>client</w:t>
            </w:r>
            <w:r w:rsidR="00B47CCA">
              <w:t>s or carers</w:t>
            </w:r>
            <w:r w:rsidR="000900CE">
              <w:t xml:space="preserve"> as specified in the performance evidence</w:t>
            </w:r>
            <w:r w:rsidR="00B47CCA">
              <w:t>.</w:t>
            </w:r>
          </w:p>
          <w:p w14:paraId="0350711E" w14:textId="57B7B091" w:rsidR="0021210E" w:rsidRDefault="0021210E" w:rsidP="005404CB">
            <w:pPr>
              <w:pStyle w:val="SIText"/>
            </w:pPr>
          </w:p>
          <w:p w14:paraId="64CBED43" w14:textId="77777777" w:rsidR="00E859B0" w:rsidRPr="00AE249A" w:rsidRDefault="00E859B0" w:rsidP="00E859B0">
            <w:r w:rsidRPr="003346A6">
              <w:t xml:space="preserve">The </w:t>
            </w:r>
            <w:r w:rsidRPr="002B53C6">
              <w:rPr>
                <w:rStyle w:val="SIText-Italic"/>
              </w:rPr>
              <w:t>Companion Volume:</w:t>
            </w:r>
            <w:r w:rsidRPr="003346A6">
              <w:t xml:space="preserve"> </w:t>
            </w:r>
            <w:r w:rsidRPr="00E859B0">
              <w:rPr>
                <w:rStyle w:val="SIText-Italic"/>
              </w:rPr>
              <w:t>User Guide: Safety in Equine Training</w:t>
            </w:r>
            <w:r w:rsidRPr="00E859B0">
              <w:t xml:space="preserve"> </w:t>
            </w:r>
            <w:r w:rsidRPr="003346A6">
              <w:t>provides advice and sample templates to assist assessors with the risk assessments that should be undertaken to help ensure the safety of all involved in the assessment</w:t>
            </w:r>
            <w:r>
              <w:t>.</w:t>
            </w:r>
          </w:p>
          <w:p w14:paraId="3CFD84F7" w14:textId="77777777" w:rsidR="009856D8" w:rsidRDefault="009856D8" w:rsidP="005404CB">
            <w:pPr>
              <w:pStyle w:val="SIText"/>
            </w:pPr>
          </w:p>
          <w:p w14:paraId="4177DD06" w14:textId="29942D2B" w:rsidR="00F1480E" w:rsidRPr="005404CB" w:rsidRDefault="007134FE" w:rsidP="00B47CCA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3EC119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EB7A12D" w14:textId="77777777" w:rsidTr="004679E3">
        <w:tc>
          <w:tcPr>
            <w:tcW w:w="990" w:type="pct"/>
            <w:shd w:val="clear" w:color="auto" w:fill="auto"/>
          </w:tcPr>
          <w:p w14:paraId="110766A7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3F9C957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00AE030C" w14:textId="4B299BA4" w:rsidR="00F1480E" w:rsidRPr="005404CB" w:rsidRDefault="001F535A" w:rsidP="005404CB">
            <w:pPr>
              <w:pStyle w:val="SIText"/>
            </w:pPr>
            <w:hyperlink r:id="rId16" w:history="1">
              <w:r w:rsidR="00584BE3" w:rsidRPr="00584BE3">
                <w:t>https://vetnet.gov.au/Pages/TrainingDocs.aspx?q=b75f4b23-54c9-4cc9-a5db-d3502d154103</w:t>
              </w:r>
            </w:hyperlink>
          </w:p>
        </w:tc>
      </w:tr>
    </w:tbl>
    <w:p w14:paraId="55AF0F91" w14:textId="77777777" w:rsidR="00F1480E" w:rsidRDefault="00F1480E" w:rsidP="005F771F">
      <w:pPr>
        <w:pStyle w:val="SIText"/>
      </w:pPr>
    </w:p>
    <w:sectPr w:rsidR="00F1480E" w:rsidSect="00AE32C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ue Hamilton" w:date="2021-01-14T15:10:00Z" w:initials="SH">
    <w:p w14:paraId="39FAE0C6" w14:textId="77777777" w:rsidR="00532203" w:rsidRDefault="00532203" w:rsidP="00532203">
      <w:r>
        <w:annotationRef/>
      </w:r>
      <w:r>
        <w:t>Are the categories listed suitable?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FAE0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AADD80" w16cex:dateUtc="2021-01-14T04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FAE0C6" w16cid:durableId="23AADD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0B606" w14:textId="77777777" w:rsidR="00371441" w:rsidRDefault="00371441" w:rsidP="00BF3F0A">
      <w:r>
        <w:separator/>
      </w:r>
    </w:p>
    <w:p w14:paraId="64E3FDA3" w14:textId="77777777" w:rsidR="00371441" w:rsidRDefault="00371441"/>
  </w:endnote>
  <w:endnote w:type="continuationSeparator" w:id="0">
    <w:p w14:paraId="4E751DA9" w14:textId="77777777" w:rsidR="00371441" w:rsidRDefault="00371441" w:rsidP="00BF3F0A">
      <w:r>
        <w:continuationSeparator/>
      </w:r>
    </w:p>
    <w:p w14:paraId="7DFFAF43" w14:textId="77777777" w:rsidR="00371441" w:rsidRDefault="003714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0B48A" w14:textId="77777777" w:rsidR="00102E35" w:rsidRDefault="00102E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E3D001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5390B1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86AFC38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04B2" w14:textId="77777777" w:rsidR="00102E35" w:rsidRDefault="00102E3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0478E" w14:textId="77777777" w:rsidR="00371441" w:rsidRDefault="00371441" w:rsidP="00BF3F0A">
      <w:r>
        <w:separator/>
      </w:r>
    </w:p>
    <w:p w14:paraId="0595F38C" w14:textId="77777777" w:rsidR="00371441" w:rsidRDefault="00371441"/>
  </w:footnote>
  <w:footnote w:type="continuationSeparator" w:id="0">
    <w:p w14:paraId="5A8BF311" w14:textId="77777777" w:rsidR="00371441" w:rsidRDefault="00371441" w:rsidP="00BF3F0A">
      <w:r>
        <w:continuationSeparator/>
      </w:r>
    </w:p>
    <w:p w14:paraId="45F8C4FE" w14:textId="77777777" w:rsidR="00371441" w:rsidRDefault="003714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7AE93" w14:textId="77777777" w:rsidR="00102E35" w:rsidRDefault="00102E3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E2391" w14:textId="14DCF695" w:rsidR="00642F39" w:rsidRPr="005404CB" w:rsidRDefault="00102E35" w:rsidP="00642F39">
    <w:pPr>
      <w:pStyle w:val="SIText"/>
    </w:pPr>
    <w:sdt>
      <w:sdtPr>
        <w:id w:val="-136876200"/>
        <w:docPartObj>
          <w:docPartGallery w:val="Watermarks"/>
          <w:docPartUnique/>
        </w:docPartObj>
      </w:sdtPr>
      <w:sdtContent>
        <w:r w:rsidRPr="00102E35">
          <w:pict w14:anchorId="77B84F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457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37819">
      <w:t>ACMNEW</w:t>
    </w:r>
    <w:r w:rsidR="001F3B01">
      <w:t>5</w:t>
    </w:r>
    <w:r w:rsidR="00D37819">
      <w:t>X</w:t>
    </w:r>
    <w:r w:rsidR="001F3B01">
      <w:t>8</w:t>
    </w:r>
    <w:r w:rsidR="00D37819">
      <w:t xml:space="preserve"> </w:t>
    </w:r>
    <w:r w:rsidR="00664ADA">
      <w:t xml:space="preserve">Conduct assessment for equine massage </w:t>
    </w:r>
    <w:proofErr w:type="gramStart"/>
    <w:r w:rsidR="00664ADA">
      <w:t>therapy</w:t>
    </w:r>
    <w:proofErr w:type="gramEnd"/>
  </w:p>
  <w:p w14:paraId="28A46BA6" w14:textId="3307FC71" w:rsidR="009C2650" w:rsidRPr="000754EC" w:rsidRDefault="009C2650" w:rsidP="00146EEC">
    <w:pPr>
      <w:pStyle w:val="SITex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01233" w14:textId="77777777" w:rsidR="00102E35" w:rsidRDefault="00102E3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19148F"/>
    <w:multiLevelType w:val="multilevel"/>
    <w:tmpl w:val="B04AB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6CB04D8"/>
    <w:multiLevelType w:val="multilevel"/>
    <w:tmpl w:val="12A0E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AC3649"/>
    <w:multiLevelType w:val="multilevel"/>
    <w:tmpl w:val="8500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6B23689"/>
    <w:multiLevelType w:val="multilevel"/>
    <w:tmpl w:val="D21AF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EB7384"/>
    <w:multiLevelType w:val="multilevel"/>
    <w:tmpl w:val="9FDAE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424521"/>
    <w:multiLevelType w:val="hybridMultilevel"/>
    <w:tmpl w:val="90B27F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D95C5E"/>
    <w:multiLevelType w:val="multilevel"/>
    <w:tmpl w:val="AF2CC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9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8"/>
  </w:num>
  <w:num w:numId="10">
    <w:abstractNumId w:val="12"/>
  </w:num>
  <w:num w:numId="11">
    <w:abstractNumId w:val="17"/>
  </w:num>
  <w:num w:numId="12">
    <w:abstractNumId w:val="13"/>
  </w:num>
  <w:num w:numId="13">
    <w:abstractNumId w:val="20"/>
  </w:num>
  <w:num w:numId="14">
    <w:abstractNumId w:val="5"/>
  </w:num>
  <w:num w:numId="15">
    <w:abstractNumId w:val="6"/>
  </w:num>
  <w:num w:numId="16">
    <w:abstractNumId w:val="21"/>
  </w:num>
  <w:num w:numId="17">
    <w:abstractNumId w:val="16"/>
  </w:num>
  <w:num w:numId="18">
    <w:abstractNumId w:val="14"/>
  </w:num>
  <w:num w:numId="19">
    <w:abstractNumId w:val="15"/>
  </w:num>
  <w:num w:numId="20">
    <w:abstractNumId w:val="11"/>
  </w:num>
  <w:num w:numId="21">
    <w:abstractNumId w:val="22"/>
  </w:num>
  <w:num w:numId="22">
    <w:abstractNumId w:val="8"/>
  </w:num>
  <w:num w:numId="2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e Hamilton">
    <w15:presenceInfo w15:providerId="AD" w15:userId="S::SueHamilton@focusonskills.com.au::c43ddeb0-a593-402a-a6a9-f231b9429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4578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6"/>
    <w:rsid w:val="000014B9"/>
    <w:rsid w:val="00005A15"/>
    <w:rsid w:val="000065D5"/>
    <w:rsid w:val="00006EF0"/>
    <w:rsid w:val="0001108F"/>
    <w:rsid w:val="000115E2"/>
    <w:rsid w:val="000126D0"/>
    <w:rsid w:val="0001296A"/>
    <w:rsid w:val="000138A8"/>
    <w:rsid w:val="000145A3"/>
    <w:rsid w:val="000164D7"/>
    <w:rsid w:val="00016803"/>
    <w:rsid w:val="00023992"/>
    <w:rsid w:val="000275AE"/>
    <w:rsid w:val="000320E3"/>
    <w:rsid w:val="00032F7D"/>
    <w:rsid w:val="00041E59"/>
    <w:rsid w:val="00044E43"/>
    <w:rsid w:val="00046D74"/>
    <w:rsid w:val="00053619"/>
    <w:rsid w:val="00053751"/>
    <w:rsid w:val="00054E8D"/>
    <w:rsid w:val="000606ED"/>
    <w:rsid w:val="00060D7C"/>
    <w:rsid w:val="00064BFE"/>
    <w:rsid w:val="00066DAD"/>
    <w:rsid w:val="00070B3E"/>
    <w:rsid w:val="00071F95"/>
    <w:rsid w:val="00073465"/>
    <w:rsid w:val="000737BB"/>
    <w:rsid w:val="00074E47"/>
    <w:rsid w:val="000754EC"/>
    <w:rsid w:val="000900CE"/>
    <w:rsid w:val="0009093B"/>
    <w:rsid w:val="0009344C"/>
    <w:rsid w:val="000A5441"/>
    <w:rsid w:val="000A5627"/>
    <w:rsid w:val="000A64CA"/>
    <w:rsid w:val="000A7AE5"/>
    <w:rsid w:val="000A7E25"/>
    <w:rsid w:val="000B15B9"/>
    <w:rsid w:val="000B2022"/>
    <w:rsid w:val="000B41CE"/>
    <w:rsid w:val="000B6E1A"/>
    <w:rsid w:val="000C149A"/>
    <w:rsid w:val="000C224E"/>
    <w:rsid w:val="000C4568"/>
    <w:rsid w:val="000D060A"/>
    <w:rsid w:val="000D43B9"/>
    <w:rsid w:val="000D7113"/>
    <w:rsid w:val="000D7569"/>
    <w:rsid w:val="000E25E6"/>
    <w:rsid w:val="000E2C86"/>
    <w:rsid w:val="000F29F2"/>
    <w:rsid w:val="00101659"/>
    <w:rsid w:val="00102E35"/>
    <w:rsid w:val="00105AEA"/>
    <w:rsid w:val="001078BF"/>
    <w:rsid w:val="001316CA"/>
    <w:rsid w:val="00133957"/>
    <w:rsid w:val="0013524F"/>
    <w:rsid w:val="001372F6"/>
    <w:rsid w:val="00144385"/>
    <w:rsid w:val="00146EEC"/>
    <w:rsid w:val="00151D55"/>
    <w:rsid w:val="00151D93"/>
    <w:rsid w:val="00151FEC"/>
    <w:rsid w:val="00156D4B"/>
    <w:rsid w:val="00156EF3"/>
    <w:rsid w:val="00170516"/>
    <w:rsid w:val="00176E4F"/>
    <w:rsid w:val="00177914"/>
    <w:rsid w:val="00180334"/>
    <w:rsid w:val="0018528A"/>
    <w:rsid w:val="0018546B"/>
    <w:rsid w:val="00191E7E"/>
    <w:rsid w:val="001948AF"/>
    <w:rsid w:val="001A0026"/>
    <w:rsid w:val="001A66F0"/>
    <w:rsid w:val="001A6A3E"/>
    <w:rsid w:val="001A7B6D"/>
    <w:rsid w:val="001B34D5"/>
    <w:rsid w:val="001B513A"/>
    <w:rsid w:val="001C0A75"/>
    <w:rsid w:val="001C1306"/>
    <w:rsid w:val="001C4A0F"/>
    <w:rsid w:val="001C62DA"/>
    <w:rsid w:val="001D30EB"/>
    <w:rsid w:val="001D5C1B"/>
    <w:rsid w:val="001D6F8C"/>
    <w:rsid w:val="001D7F5B"/>
    <w:rsid w:val="001E0849"/>
    <w:rsid w:val="001E16BC"/>
    <w:rsid w:val="001E16DF"/>
    <w:rsid w:val="001E78AE"/>
    <w:rsid w:val="001F0BB3"/>
    <w:rsid w:val="001F2BA5"/>
    <w:rsid w:val="001F308D"/>
    <w:rsid w:val="001F387E"/>
    <w:rsid w:val="001F3B01"/>
    <w:rsid w:val="001F4362"/>
    <w:rsid w:val="001F535A"/>
    <w:rsid w:val="00201A7C"/>
    <w:rsid w:val="00207D8F"/>
    <w:rsid w:val="0021210E"/>
    <w:rsid w:val="0021414D"/>
    <w:rsid w:val="00214FAC"/>
    <w:rsid w:val="00223124"/>
    <w:rsid w:val="002310AE"/>
    <w:rsid w:val="00232F8C"/>
    <w:rsid w:val="00233143"/>
    <w:rsid w:val="00233A21"/>
    <w:rsid w:val="00234444"/>
    <w:rsid w:val="00235C3E"/>
    <w:rsid w:val="00236E2B"/>
    <w:rsid w:val="00242293"/>
    <w:rsid w:val="00244EA7"/>
    <w:rsid w:val="002508E3"/>
    <w:rsid w:val="00253FBF"/>
    <w:rsid w:val="002603EE"/>
    <w:rsid w:val="00262FC3"/>
    <w:rsid w:val="0026394F"/>
    <w:rsid w:val="00267AF6"/>
    <w:rsid w:val="002722E6"/>
    <w:rsid w:val="0027692E"/>
    <w:rsid w:val="00276DB8"/>
    <w:rsid w:val="00282664"/>
    <w:rsid w:val="00285BE5"/>
    <w:rsid w:val="00285FB8"/>
    <w:rsid w:val="00290C84"/>
    <w:rsid w:val="002928B1"/>
    <w:rsid w:val="002970C3"/>
    <w:rsid w:val="002A4CD3"/>
    <w:rsid w:val="002A6CC4"/>
    <w:rsid w:val="002B53C6"/>
    <w:rsid w:val="002C3284"/>
    <w:rsid w:val="002C55E9"/>
    <w:rsid w:val="002D0C8B"/>
    <w:rsid w:val="002D3226"/>
    <w:rsid w:val="002D330A"/>
    <w:rsid w:val="002E170C"/>
    <w:rsid w:val="002E193E"/>
    <w:rsid w:val="002E3FE3"/>
    <w:rsid w:val="002F18DF"/>
    <w:rsid w:val="00300596"/>
    <w:rsid w:val="00300A08"/>
    <w:rsid w:val="0030348B"/>
    <w:rsid w:val="00305EFF"/>
    <w:rsid w:val="0031059E"/>
    <w:rsid w:val="00310A6A"/>
    <w:rsid w:val="0031286E"/>
    <w:rsid w:val="00312BC1"/>
    <w:rsid w:val="003144E6"/>
    <w:rsid w:val="00316CF0"/>
    <w:rsid w:val="00327216"/>
    <w:rsid w:val="00335D87"/>
    <w:rsid w:val="00337E82"/>
    <w:rsid w:val="00340733"/>
    <w:rsid w:val="00343108"/>
    <w:rsid w:val="00345566"/>
    <w:rsid w:val="003458BA"/>
    <w:rsid w:val="00346C24"/>
    <w:rsid w:val="00346FDC"/>
    <w:rsid w:val="003504E7"/>
    <w:rsid w:val="00350BB1"/>
    <w:rsid w:val="00350C1A"/>
    <w:rsid w:val="00352C83"/>
    <w:rsid w:val="00356316"/>
    <w:rsid w:val="00360402"/>
    <w:rsid w:val="00360BB6"/>
    <w:rsid w:val="0036539B"/>
    <w:rsid w:val="00366805"/>
    <w:rsid w:val="0037067D"/>
    <w:rsid w:val="00371441"/>
    <w:rsid w:val="00373436"/>
    <w:rsid w:val="00381163"/>
    <w:rsid w:val="0038735B"/>
    <w:rsid w:val="003916D1"/>
    <w:rsid w:val="00394C90"/>
    <w:rsid w:val="00395FC3"/>
    <w:rsid w:val="00397C91"/>
    <w:rsid w:val="003A0DCD"/>
    <w:rsid w:val="003A21F0"/>
    <w:rsid w:val="003A277F"/>
    <w:rsid w:val="003A58BA"/>
    <w:rsid w:val="003A5AE7"/>
    <w:rsid w:val="003A7221"/>
    <w:rsid w:val="003B3493"/>
    <w:rsid w:val="003B3920"/>
    <w:rsid w:val="003C13AE"/>
    <w:rsid w:val="003C4BC3"/>
    <w:rsid w:val="003C7152"/>
    <w:rsid w:val="003D1060"/>
    <w:rsid w:val="003D1ADB"/>
    <w:rsid w:val="003D2E73"/>
    <w:rsid w:val="003D5C0E"/>
    <w:rsid w:val="003E0724"/>
    <w:rsid w:val="003E1F41"/>
    <w:rsid w:val="003E2478"/>
    <w:rsid w:val="003E72B6"/>
    <w:rsid w:val="003E7BBE"/>
    <w:rsid w:val="003F095C"/>
    <w:rsid w:val="003F13D1"/>
    <w:rsid w:val="003F4569"/>
    <w:rsid w:val="0040463C"/>
    <w:rsid w:val="004127E3"/>
    <w:rsid w:val="00421417"/>
    <w:rsid w:val="0042365A"/>
    <w:rsid w:val="00423792"/>
    <w:rsid w:val="0043212E"/>
    <w:rsid w:val="00432271"/>
    <w:rsid w:val="00432C58"/>
    <w:rsid w:val="00434366"/>
    <w:rsid w:val="0043441B"/>
    <w:rsid w:val="00434ECE"/>
    <w:rsid w:val="00440253"/>
    <w:rsid w:val="00444423"/>
    <w:rsid w:val="00445783"/>
    <w:rsid w:val="00447168"/>
    <w:rsid w:val="00452F3E"/>
    <w:rsid w:val="00460B2A"/>
    <w:rsid w:val="0046239A"/>
    <w:rsid w:val="004640AE"/>
    <w:rsid w:val="00466F18"/>
    <w:rsid w:val="004679E3"/>
    <w:rsid w:val="0047027A"/>
    <w:rsid w:val="00475172"/>
    <w:rsid w:val="004758B0"/>
    <w:rsid w:val="0047729D"/>
    <w:rsid w:val="004775A5"/>
    <w:rsid w:val="0048067C"/>
    <w:rsid w:val="004832D2"/>
    <w:rsid w:val="00485559"/>
    <w:rsid w:val="0049531B"/>
    <w:rsid w:val="0049582B"/>
    <w:rsid w:val="0049697F"/>
    <w:rsid w:val="004A142B"/>
    <w:rsid w:val="004A1F75"/>
    <w:rsid w:val="004A3860"/>
    <w:rsid w:val="004A44E8"/>
    <w:rsid w:val="004A581D"/>
    <w:rsid w:val="004A7706"/>
    <w:rsid w:val="004A77E3"/>
    <w:rsid w:val="004B23E6"/>
    <w:rsid w:val="004B29B7"/>
    <w:rsid w:val="004B5D14"/>
    <w:rsid w:val="004B7A28"/>
    <w:rsid w:val="004C2244"/>
    <w:rsid w:val="004C79A1"/>
    <w:rsid w:val="004D0D5F"/>
    <w:rsid w:val="004D1569"/>
    <w:rsid w:val="004D44B1"/>
    <w:rsid w:val="004E0460"/>
    <w:rsid w:val="004E1579"/>
    <w:rsid w:val="004E1910"/>
    <w:rsid w:val="004E5FAE"/>
    <w:rsid w:val="004E6245"/>
    <w:rsid w:val="004E6741"/>
    <w:rsid w:val="004E7094"/>
    <w:rsid w:val="004F2776"/>
    <w:rsid w:val="004F5DC7"/>
    <w:rsid w:val="004F6CA0"/>
    <w:rsid w:val="004F78DA"/>
    <w:rsid w:val="004F7961"/>
    <w:rsid w:val="004F7C42"/>
    <w:rsid w:val="00500404"/>
    <w:rsid w:val="00500E36"/>
    <w:rsid w:val="005030A3"/>
    <w:rsid w:val="005145AB"/>
    <w:rsid w:val="005172E7"/>
    <w:rsid w:val="00520E9A"/>
    <w:rsid w:val="005248C1"/>
    <w:rsid w:val="00526134"/>
    <w:rsid w:val="00526C2F"/>
    <w:rsid w:val="00531DA5"/>
    <w:rsid w:val="00531E82"/>
    <w:rsid w:val="00532203"/>
    <w:rsid w:val="00535F1F"/>
    <w:rsid w:val="00536390"/>
    <w:rsid w:val="005404CB"/>
    <w:rsid w:val="005405B2"/>
    <w:rsid w:val="005427C8"/>
    <w:rsid w:val="005446D1"/>
    <w:rsid w:val="00554D90"/>
    <w:rsid w:val="00556C4C"/>
    <w:rsid w:val="00557369"/>
    <w:rsid w:val="00557D22"/>
    <w:rsid w:val="005639CF"/>
    <w:rsid w:val="00564ADD"/>
    <w:rsid w:val="005708EB"/>
    <w:rsid w:val="00570D88"/>
    <w:rsid w:val="00572214"/>
    <w:rsid w:val="00572F34"/>
    <w:rsid w:val="005745D2"/>
    <w:rsid w:val="00574858"/>
    <w:rsid w:val="00575BC6"/>
    <w:rsid w:val="005827D5"/>
    <w:rsid w:val="00583902"/>
    <w:rsid w:val="00584BE3"/>
    <w:rsid w:val="005A1D70"/>
    <w:rsid w:val="005A3AA5"/>
    <w:rsid w:val="005A6C9C"/>
    <w:rsid w:val="005A74DC"/>
    <w:rsid w:val="005B320C"/>
    <w:rsid w:val="005B5146"/>
    <w:rsid w:val="005B6C6C"/>
    <w:rsid w:val="005C1449"/>
    <w:rsid w:val="005C202C"/>
    <w:rsid w:val="005C21BA"/>
    <w:rsid w:val="005C5703"/>
    <w:rsid w:val="005C5788"/>
    <w:rsid w:val="005C614A"/>
    <w:rsid w:val="005D1AFD"/>
    <w:rsid w:val="005E36C3"/>
    <w:rsid w:val="005E51E6"/>
    <w:rsid w:val="005E5950"/>
    <w:rsid w:val="005F027A"/>
    <w:rsid w:val="005F33CC"/>
    <w:rsid w:val="005F34CB"/>
    <w:rsid w:val="005F7674"/>
    <w:rsid w:val="005F771F"/>
    <w:rsid w:val="006121D4"/>
    <w:rsid w:val="00613B49"/>
    <w:rsid w:val="00616845"/>
    <w:rsid w:val="00617940"/>
    <w:rsid w:val="006201A6"/>
    <w:rsid w:val="00620C38"/>
    <w:rsid w:val="00620E8E"/>
    <w:rsid w:val="00621B53"/>
    <w:rsid w:val="00623D4C"/>
    <w:rsid w:val="00631E57"/>
    <w:rsid w:val="00633CFE"/>
    <w:rsid w:val="00634FCA"/>
    <w:rsid w:val="00642F39"/>
    <w:rsid w:val="00643165"/>
    <w:rsid w:val="00643D1B"/>
    <w:rsid w:val="006452B8"/>
    <w:rsid w:val="006518A9"/>
    <w:rsid w:val="00652E62"/>
    <w:rsid w:val="00652E78"/>
    <w:rsid w:val="00664ADA"/>
    <w:rsid w:val="00664BAE"/>
    <w:rsid w:val="00665B38"/>
    <w:rsid w:val="00667C26"/>
    <w:rsid w:val="00673FA1"/>
    <w:rsid w:val="00684A18"/>
    <w:rsid w:val="00686A49"/>
    <w:rsid w:val="00687B62"/>
    <w:rsid w:val="00690C44"/>
    <w:rsid w:val="00695C89"/>
    <w:rsid w:val="006969D9"/>
    <w:rsid w:val="006A2B68"/>
    <w:rsid w:val="006A304D"/>
    <w:rsid w:val="006A7B02"/>
    <w:rsid w:val="006C2F32"/>
    <w:rsid w:val="006C33A2"/>
    <w:rsid w:val="006D1AF9"/>
    <w:rsid w:val="006D38C3"/>
    <w:rsid w:val="006D4448"/>
    <w:rsid w:val="006D6DFD"/>
    <w:rsid w:val="006E081B"/>
    <w:rsid w:val="006E2C4D"/>
    <w:rsid w:val="006E42FE"/>
    <w:rsid w:val="006F0D02"/>
    <w:rsid w:val="006F10FE"/>
    <w:rsid w:val="006F3622"/>
    <w:rsid w:val="006F71C0"/>
    <w:rsid w:val="00701862"/>
    <w:rsid w:val="00702E4D"/>
    <w:rsid w:val="00705EEC"/>
    <w:rsid w:val="0070690B"/>
    <w:rsid w:val="007075C1"/>
    <w:rsid w:val="00707741"/>
    <w:rsid w:val="0071254E"/>
    <w:rsid w:val="007134FE"/>
    <w:rsid w:val="00715794"/>
    <w:rsid w:val="00716139"/>
    <w:rsid w:val="00717385"/>
    <w:rsid w:val="00720AA5"/>
    <w:rsid w:val="00722769"/>
    <w:rsid w:val="00724C19"/>
    <w:rsid w:val="00727901"/>
    <w:rsid w:val="0073075B"/>
    <w:rsid w:val="0073404B"/>
    <w:rsid w:val="007341FF"/>
    <w:rsid w:val="00735183"/>
    <w:rsid w:val="007404E9"/>
    <w:rsid w:val="007444CF"/>
    <w:rsid w:val="00746BA1"/>
    <w:rsid w:val="00752C75"/>
    <w:rsid w:val="0075443E"/>
    <w:rsid w:val="00757005"/>
    <w:rsid w:val="00761DBE"/>
    <w:rsid w:val="00764D2E"/>
    <w:rsid w:val="0076523B"/>
    <w:rsid w:val="0077089B"/>
    <w:rsid w:val="00771B60"/>
    <w:rsid w:val="00772361"/>
    <w:rsid w:val="00781D77"/>
    <w:rsid w:val="00781F36"/>
    <w:rsid w:val="00783549"/>
    <w:rsid w:val="007860B7"/>
    <w:rsid w:val="00786DC8"/>
    <w:rsid w:val="0078702D"/>
    <w:rsid w:val="00797BA3"/>
    <w:rsid w:val="007A27DD"/>
    <w:rsid w:val="007A300D"/>
    <w:rsid w:val="007B6E7D"/>
    <w:rsid w:val="007B75CC"/>
    <w:rsid w:val="007C4648"/>
    <w:rsid w:val="007C5710"/>
    <w:rsid w:val="007D5A78"/>
    <w:rsid w:val="007E3BD1"/>
    <w:rsid w:val="007F1563"/>
    <w:rsid w:val="007F1EB2"/>
    <w:rsid w:val="007F3170"/>
    <w:rsid w:val="007F44DB"/>
    <w:rsid w:val="007F5A8B"/>
    <w:rsid w:val="007F75A5"/>
    <w:rsid w:val="008041EE"/>
    <w:rsid w:val="00814508"/>
    <w:rsid w:val="00817D51"/>
    <w:rsid w:val="00823530"/>
    <w:rsid w:val="00823FF4"/>
    <w:rsid w:val="00830267"/>
    <w:rsid w:val="008306E7"/>
    <w:rsid w:val="008322BE"/>
    <w:rsid w:val="00834BAC"/>
    <w:rsid w:val="00834BC8"/>
    <w:rsid w:val="00837FD6"/>
    <w:rsid w:val="00840E66"/>
    <w:rsid w:val="00847B60"/>
    <w:rsid w:val="00850243"/>
    <w:rsid w:val="00850EC5"/>
    <w:rsid w:val="00851BE5"/>
    <w:rsid w:val="008545EB"/>
    <w:rsid w:val="00856823"/>
    <w:rsid w:val="00861CA3"/>
    <w:rsid w:val="00865011"/>
    <w:rsid w:val="00871AEE"/>
    <w:rsid w:val="00873689"/>
    <w:rsid w:val="0087556C"/>
    <w:rsid w:val="0087601D"/>
    <w:rsid w:val="008803FE"/>
    <w:rsid w:val="00886790"/>
    <w:rsid w:val="008908DE"/>
    <w:rsid w:val="008A12ED"/>
    <w:rsid w:val="008A2E7C"/>
    <w:rsid w:val="008A39D3"/>
    <w:rsid w:val="008B2C77"/>
    <w:rsid w:val="008B346A"/>
    <w:rsid w:val="008B377D"/>
    <w:rsid w:val="008B4AD2"/>
    <w:rsid w:val="008B663E"/>
    <w:rsid w:val="008B7138"/>
    <w:rsid w:val="008C17AD"/>
    <w:rsid w:val="008C337A"/>
    <w:rsid w:val="008D1C79"/>
    <w:rsid w:val="008D3FA5"/>
    <w:rsid w:val="008D64FE"/>
    <w:rsid w:val="008D6564"/>
    <w:rsid w:val="008E260C"/>
    <w:rsid w:val="008E39BE"/>
    <w:rsid w:val="008E3B32"/>
    <w:rsid w:val="008E4F4E"/>
    <w:rsid w:val="008E62EC"/>
    <w:rsid w:val="008F20D6"/>
    <w:rsid w:val="008F27D7"/>
    <w:rsid w:val="008F32F6"/>
    <w:rsid w:val="0090250E"/>
    <w:rsid w:val="009079D0"/>
    <w:rsid w:val="00914125"/>
    <w:rsid w:val="00916CD7"/>
    <w:rsid w:val="00920927"/>
    <w:rsid w:val="0092103B"/>
    <w:rsid w:val="00921B38"/>
    <w:rsid w:val="00922D3D"/>
    <w:rsid w:val="00923720"/>
    <w:rsid w:val="00924178"/>
    <w:rsid w:val="009278C9"/>
    <w:rsid w:val="00932CD7"/>
    <w:rsid w:val="00940FC5"/>
    <w:rsid w:val="009415D6"/>
    <w:rsid w:val="00944C09"/>
    <w:rsid w:val="009527CB"/>
    <w:rsid w:val="00952A6E"/>
    <w:rsid w:val="00953835"/>
    <w:rsid w:val="009552E8"/>
    <w:rsid w:val="00955C60"/>
    <w:rsid w:val="00960F6C"/>
    <w:rsid w:val="0096147D"/>
    <w:rsid w:val="00965963"/>
    <w:rsid w:val="00970747"/>
    <w:rsid w:val="00983F50"/>
    <w:rsid w:val="00984476"/>
    <w:rsid w:val="009851C8"/>
    <w:rsid w:val="009856D8"/>
    <w:rsid w:val="00997BFC"/>
    <w:rsid w:val="009A38A5"/>
    <w:rsid w:val="009A3BAC"/>
    <w:rsid w:val="009A5900"/>
    <w:rsid w:val="009A6E6C"/>
    <w:rsid w:val="009A6F3F"/>
    <w:rsid w:val="009B331A"/>
    <w:rsid w:val="009C2650"/>
    <w:rsid w:val="009C314C"/>
    <w:rsid w:val="009C78E7"/>
    <w:rsid w:val="009D15E2"/>
    <w:rsid w:val="009D15FE"/>
    <w:rsid w:val="009D5D2C"/>
    <w:rsid w:val="009F0DCC"/>
    <w:rsid w:val="009F11CA"/>
    <w:rsid w:val="009F6CA6"/>
    <w:rsid w:val="009F6EB9"/>
    <w:rsid w:val="00A0042A"/>
    <w:rsid w:val="00A0427B"/>
    <w:rsid w:val="00A04F5D"/>
    <w:rsid w:val="00A053D6"/>
    <w:rsid w:val="00A0695B"/>
    <w:rsid w:val="00A07C06"/>
    <w:rsid w:val="00A13052"/>
    <w:rsid w:val="00A177AA"/>
    <w:rsid w:val="00A213AC"/>
    <w:rsid w:val="00A216A8"/>
    <w:rsid w:val="00A223A6"/>
    <w:rsid w:val="00A25758"/>
    <w:rsid w:val="00A3639E"/>
    <w:rsid w:val="00A5092E"/>
    <w:rsid w:val="00A50F08"/>
    <w:rsid w:val="00A51097"/>
    <w:rsid w:val="00A53BFB"/>
    <w:rsid w:val="00A554D6"/>
    <w:rsid w:val="00A56E14"/>
    <w:rsid w:val="00A6476B"/>
    <w:rsid w:val="00A76C6C"/>
    <w:rsid w:val="00A85F17"/>
    <w:rsid w:val="00A87356"/>
    <w:rsid w:val="00A92DD1"/>
    <w:rsid w:val="00A967F3"/>
    <w:rsid w:val="00AA15D8"/>
    <w:rsid w:val="00AA5338"/>
    <w:rsid w:val="00AA5D02"/>
    <w:rsid w:val="00AA79C6"/>
    <w:rsid w:val="00AB198A"/>
    <w:rsid w:val="00AB1B8E"/>
    <w:rsid w:val="00AB2B04"/>
    <w:rsid w:val="00AB2CA0"/>
    <w:rsid w:val="00AB3C9D"/>
    <w:rsid w:val="00AB3EC1"/>
    <w:rsid w:val="00AB46DE"/>
    <w:rsid w:val="00AB7311"/>
    <w:rsid w:val="00AC0696"/>
    <w:rsid w:val="00AC0C76"/>
    <w:rsid w:val="00AC1B61"/>
    <w:rsid w:val="00AC1F16"/>
    <w:rsid w:val="00AC4C98"/>
    <w:rsid w:val="00AC5F6B"/>
    <w:rsid w:val="00AD3896"/>
    <w:rsid w:val="00AD5B47"/>
    <w:rsid w:val="00AE0020"/>
    <w:rsid w:val="00AE1ED9"/>
    <w:rsid w:val="00AE26D0"/>
    <w:rsid w:val="00AE32CB"/>
    <w:rsid w:val="00AE6225"/>
    <w:rsid w:val="00AF1184"/>
    <w:rsid w:val="00AF150C"/>
    <w:rsid w:val="00AF1634"/>
    <w:rsid w:val="00AF3957"/>
    <w:rsid w:val="00AF44A9"/>
    <w:rsid w:val="00B0712C"/>
    <w:rsid w:val="00B12013"/>
    <w:rsid w:val="00B13FD5"/>
    <w:rsid w:val="00B16415"/>
    <w:rsid w:val="00B22C67"/>
    <w:rsid w:val="00B33F58"/>
    <w:rsid w:val="00B3508F"/>
    <w:rsid w:val="00B43C1D"/>
    <w:rsid w:val="00B443EE"/>
    <w:rsid w:val="00B47CCA"/>
    <w:rsid w:val="00B50B14"/>
    <w:rsid w:val="00B53DB3"/>
    <w:rsid w:val="00B560C8"/>
    <w:rsid w:val="00B569AD"/>
    <w:rsid w:val="00B608D4"/>
    <w:rsid w:val="00B61150"/>
    <w:rsid w:val="00B65BC7"/>
    <w:rsid w:val="00B709B6"/>
    <w:rsid w:val="00B746B9"/>
    <w:rsid w:val="00B76B4F"/>
    <w:rsid w:val="00B81DF8"/>
    <w:rsid w:val="00B84401"/>
    <w:rsid w:val="00B848D4"/>
    <w:rsid w:val="00B865B7"/>
    <w:rsid w:val="00BA1727"/>
    <w:rsid w:val="00BA1CB1"/>
    <w:rsid w:val="00BA4178"/>
    <w:rsid w:val="00BA482D"/>
    <w:rsid w:val="00BB0156"/>
    <w:rsid w:val="00BB1755"/>
    <w:rsid w:val="00BB23F4"/>
    <w:rsid w:val="00BB58F5"/>
    <w:rsid w:val="00BC2EC5"/>
    <w:rsid w:val="00BC5075"/>
    <w:rsid w:val="00BC5419"/>
    <w:rsid w:val="00BC5878"/>
    <w:rsid w:val="00BC6026"/>
    <w:rsid w:val="00BC69DE"/>
    <w:rsid w:val="00BD3B0F"/>
    <w:rsid w:val="00BE06EA"/>
    <w:rsid w:val="00BE11EC"/>
    <w:rsid w:val="00BE5889"/>
    <w:rsid w:val="00BE6732"/>
    <w:rsid w:val="00BF1D4C"/>
    <w:rsid w:val="00BF2223"/>
    <w:rsid w:val="00BF3F0A"/>
    <w:rsid w:val="00C04238"/>
    <w:rsid w:val="00C05CB6"/>
    <w:rsid w:val="00C07BD5"/>
    <w:rsid w:val="00C106E0"/>
    <w:rsid w:val="00C118FA"/>
    <w:rsid w:val="00C143C3"/>
    <w:rsid w:val="00C1739B"/>
    <w:rsid w:val="00C21ADE"/>
    <w:rsid w:val="00C26067"/>
    <w:rsid w:val="00C30A29"/>
    <w:rsid w:val="00C317DC"/>
    <w:rsid w:val="00C351F7"/>
    <w:rsid w:val="00C50B2A"/>
    <w:rsid w:val="00C522E0"/>
    <w:rsid w:val="00C578E9"/>
    <w:rsid w:val="00C61D29"/>
    <w:rsid w:val="00C62975"/>
    <w:rsid w:val="00C676CF"/>
    <w:rsid w:val="00C70626"/>
    <w:rsid w:val="00C72860"/>
    <w:rsid w:val="00C72A48"/>
    <w:rsid w:val="00C73237"/>
    <w:rsid w:val="00C73582"/>
    <w:rsid w:val="00C73B90"/>
    <w:rsid w:val="00C73C9C"/>
    <w:rsid w:val="00C742EC"/>
    <w:rsid w:val="00C74393"/>
    <w:rsid w:val="00C8128E"/>
    <w:rsid w:val="00C83A0C"/>
    <w:rsid w:val="00C86CA9"/>
    <w:rsid w:val="00C903C7"/>
    <w:rsid w:val="00C9593F"/>
    <w:rsid w:val="00C96AF3"/>
    <w:rsid w:val="00C97CCC"/>
    <w:rsid w:val="00CA0274"/>
    <w:rsid w:val="00CA139A"/>
    <w:rsid w:val="00CA2011"/>
    <w:rsid w:val="00CB21C6"/>
    <w:rsid w:val="00CB2909"/>
    <w:rsid w:val="00CB48C3"/>
    <w:rsid w:val="00CB6924"/>
    <w:rsid w:val="00CB746F"/>
    <w:rsid w:val="00CC451E"/>
    <w:rsid w:val="00CC562D"/>
    <w:rsid w:val="00CC7016"/>
    <w:rsid w:val="00CC7233"/>
    <w:rsid w:val="00CD07E6"/>
    <w:rsid w:val="00CD2F7F"/>
    <w:rsid w:val="00CD4E9D"/>
    <w:rsid w:val="00CD4F4D"/>
    <w:rsid w:val="00CE53C3"/>
    <w:rsid w:val="00CE5D1F"/>
    <w:rsid w:val="00CE7D19"/>
    <w:rsid w:val="00CF0CF5"/>
    <w:rsid w:val="00CF2B3E"/>
    <w:rsid w:val="00D0201F"/>
    <w:rsid w:val="00D03685"/>
    <w:rsid w:val="00D07D4E"/>
    <w:rsid w:val="00D1106B"/>
    <w:rsid w:val="00D11345"/>
    <w:rsid w:val="00D115AA"/>
    <w:rsid w:val="00D124C7"/>
    <w:rsid w:val="00D13B6D"/>
    <w:rsid w:val="00D145BE"/>
    <w:rsid w:val="00D2035A"/>
    <w:rsid w:val="00D20C57"/>
    <w:rsid w:val="00D25D16"/>
    <w:rsid w:val="00D2663A"/>
    <w:rsid w:val="00D26F44"/>
    <w:rsid w:val="00D32124"/>
    <w:rsid w:val="00D34577"/>
    <w:rsid w:val="00D37819"/>
    <w:rsid w:val="00D40570"/>
    <w:rsid w:val="00D44088"/>
    <w:rsid w:val="00D44C9E"/>
    <w:rsid w:val="00D44E59"/>
    <w:rsid w:val="00D50454"/>
    <w:rsid w:val="00D50EE1"/>
    <w:rsid w:val="00D54C76"/>
    <w:rsid w:val="00D632BB"/>
    <w:rsid w:val="00D633D4"/>
    <w:rsid w:val="00D71E43"/>
    <w:rsid w:val="00D727F3"/>
    <w:rsid w:val="00D73695"/>
    <w:rsid w:val="00D75D1D"/>
    <w:rsid w:val="00D75DD2"/>
    <w:rsid w:val="00D810DE"/>
    <w:rsid w:val="00D82349"/>
    <w:rsid w:val="00D87D32"/>
    <w:rsid w:val="00D90EBC"/>
    <w:rsid w:val="00D91188"/>
    <w:rsid w:val="00D92C83"/>
    <w:rsid w:val="00DA0A81"/>
    <w:rsid w:val="00DA0AD9"/>
    <w:rsid w:val="00DA3C10"/>
    <w:rsid w:val="00DA53B5"/>
    <w:rsid w:val="00DB048D"/>
    <w:rsid w:val="00DB07CF"/>
    <w:rsid w:val="00DB520C"/>
    <w:rsid w:val="00DB56EA"/>
    <w:rsid w:val="00DC1D69"/>
    <w:rsid w:val="00DC5A3A"/>
    <w:rsid w:val="00DD0726"/>
    <w:rsid w:val="00DE5815"/>
    <w:rsid w:val="00E02F82"/>
    <w:rsid w:val="00E02FB0"/>
    <w:rsid w:val="00E22117"/>
    <w:rsid w:val="00E238E6"/>
    <w:rsid w:val="00E33BCD"/>
    <w:rsid w:val="00E34CD8"/>
    <w:rsid w:val="00E35064"/>
    <w:rsid w:val="00E3681D"/>
    <w:rsid w:val="00E40225"/>
    <w:rsid w:val="00E42F81"/>
    <w:rsid w:val="00E4412E"/>
    <w:rsid w:val="00E501F0"/>
    <w:rsid w:val="00E6166D"/>
    <w:rsid w:val="00E62FB3"/>
    <w:rsid w:val="00E65544"/>
    <w:rsid w:val="00E72906"/>
    <w:rsid w:val="00E8567C"/>
    <w:rsid w:val="00E859B0"/>
    <w:rsid w:val="00E85D0C"/>
    <w:rsid w:val="00E91BFF"/>
    <w:rsid w:val="00E92933"/>
    <w:rsid w:val="00E94FAD"/>
    <w:rsid w:val="00EA2620"/>
    <w:rsid w:val="00EA5063"/>
    <w:rsid w:val="00EB0AA4"/>
    <w:rsid w:val="00EB1FE2"/>
    <w:rsid w:val="00EB3CA2"/>
    <w:rsid w:val="00EB5C88"/>
    <w:rsid w:val="00EC01E7"/>
    <w:rsid w:val="00EC0469"/>
    <w:rsid w:val="00EC0C3E"/>
    <w:rsid w:val="00EC285C"/>
    <w:rsid w:val="00EC799D"/>
    <w:rsid w:val="00ED2C96"/>
    <w:rsid w:val="00ED603B"/>
    <w:rsid w:val="00EF01F8"/>
    <w:rsid w:val="00EF18A2"/>
    <w:rsid w:val="00EF3268"/>
    <w:rsid w:val="00EF40EF"/>
    <w:rsid w:val="00EF47FE"/>
    <w:rsid w:val="00F04A23"/>
    <w:rsid w:val="00F069BD"/>
    <w:rsid w:val="00F121BF"/>
    <w:rsid w:val="00F1480E"/>
    <w:rsid w:val="00F1497D"/>
    <w:rsid w:val="00F16AAC"/>
    <w:rsid w:val="00F16E98"/>
    <w:rsid w:val="00F30C7D"/>
    <w:rsid w:val="00F33FF2"/>
    <w:rsid w:val="00F341B8"/>
    <w:rsid w:val="00F438FC"/>
    <w:rsid w:val="00F5616F"/>
    <w:rsid w:val="00F56451"/>
    <w:rsid w:val="00F56827"/>
    <w:rsid w:val="00F60145"/>
    <w:rsid w:val="00F61826"/>
    <w:rsid w:val="00F62866"/>
    <w:rsid w:val="00F64762"/>
    <w:rsid w:val="00F65EF0"/>
    <w:rsid w:val="00F71651"/>
    <w:rsid w:val="00F750C8"/>
    <w:rsid w:val="00F757C2"/>
    <w:rsid w:val="00F75ACB"/>
    <w:rsid w:val="00F76191"/>
    <w:rsid w:val="00F76CC6"/>
    <w:rsid w:val="00F83D7C"/>
    <w:rsid w:val="00F90AC7"/>
    <w:rsid w:val="00F92E35"/>
    <w:rsid w:val="00FB2092"/>
    <w:rsid w:val="00FB232E"/>
    <w:rsid w:val="00FB2A06"/>
    <w:rsid w:val="00FB37B2"/>
    <w:rsid w:val="00FB6A06"/>
    <w:rsid w:val="00FD2D54"/>
    <w:rsid w:val="00FD5387"/>
    <w:rsid w:val="00FD557D"/>
    <w:rsid w:val="00FE0282"/>
    <w:rsid w:val="00FE124D"/>
    <w:rsid w:val="00FE792C"/>
    <w:rsid w:val="00FF149C"/>
    <w:rsid w:val="00FF239D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  <w14:docId w14:val="74DF1FF5"/>
  <w15:docId w15:val="{47015BDC-23D2-4F14-A9C3-32E2853A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623D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b75f4b23-54c9-4cc9-a5db-d3502d154103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Relationship Id="rId22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1A6C10-3CA2-4336-A3A1-E57B727CC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7288a398-46de-4dbe-a3be-2ec42ae584ad"/>
    <ds:schemaRef ds:uri="http://purl.org/dc/dcmitype/"/>
    <ds:schemaRef ds:uri="http://schemas.microsoft.com/office/2006/metadata/properties"/>
    <ds:schemaRef ds:uri="http://schemas.microsoft.com/sharepoint/v3"/>
    <ds:schemaRef ds:uri="http://purl.org/dc/elements/1.1/"/>
    <ds:schemaRef ds:uri="http://schemas.microsoft.com/office/infopath/2007/PartnerControls"/>
    <ds:schemaRef ds:uri="d50bbff7-d6dd-47d2-864a-cfdc2c3db0f4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1002</TotalTime>
  <Pages>4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Sue</dc:creator>
  <cp:lastModifiedBy>Lucinda O'Brien</cp:lastModifiedBy>
  <cp:revision>404</cp:revision>
  <cp:lastPrinted>2021-01-14T01:48:00Z</cp:lastPrinted>
  <dcterms:created xsi:type="dcterms:W3CDTF">2020-11-16T22:38:00Z</dcterms:created>
  <dcterms:modified xsi:type="dcterms:W3CDTF">2021-05-04T02:34:00Z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