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4424320F" w:rsidR="00F1480E" w:rsidRPr="000754EC" w:rsidRDefault="005E7E94" w:rsidP="000754EC">
            <w:pPr>
              <w:pStyle w:val="SIUnittitle"/>
            </w:pPr>
            <w:r>
              <w:t>Apply sustainability principles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0B7FD8E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C820A2">
              <w:t xml:space="preserve">analyse landscape designs </w:t>
            </w:r>
            <w:r w:rsidR="00472A36">
              <w:t xml:space="preserve">for the </w:t>
            </w:r>
            <w:r w:rsidR="009532FF">
              <w:t>a</w:t>
            </w:r>
            <w:r w:rsidR="00E2689F">
              <w:t>ppl</w:t>
            </w:r>
            <w:r w:rsidR="00472A36">
              <w:t xml:space="preserve">ication of </w:t>
            </w:r>
            <w:r w:rsidR="00E2689F">
              <w:t>su</w:t>
            </w:r>
            <w:r w:rsidR="00472A36">
              <w:t>s</w:t>
            </w:r>
            <w:r w:rsidR="00E2689F">
              <w:t>t</w:t>
            </w:r>
            <w:r w:rsidR="00472A36">
              <w:t>ain</w:t>
            </w:r>
            <w:r w:rsidR="00E2689F">
              <w:t>a</w:t>
            </w:r>
            <w:r w:rsidR="00472A36">
              <w:t>bi</w:t>
            </w:r>
            <w:r w:rsidR="00E2689F">
              <w:t>l</w:t>
            </w:r>
            <w:r w:rsidR="00472A36">
              <w:t>ity</w:t>
            </w:r>
            <w:r w:rsidR="00E2689F">
              <w:t xml:space="preserve"> principles </w:t>
            </w:r>
            <w:r w:rsidR="00096C6E">
              <w:t>and make recommendations for improving</w:t>
            </w:r>
            <w:r w:rsidR="005A0882">
              <w:t xml:space="preserve"> sustainability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6DBE5D6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>ppl</w:t>
            </w:r>
            <w:r w:rsidR="00883C05">
              <w:t>ication of</w:t>
            </w:r>
            <w:r w:rsidR="00C0202E">
              <w:t xml:space="preserve"> </w:t>
            </w:r>
            <w:r w:rsidR="003718AE">
              <w:t>s</w:t>
            </w:r>
            <w:r w:rsidR="005A0882">
              <w:t>ustainability</w:t>
            </w:r>
            <w:r w:rsidR="003718AE">
              <w:t xml:space="preserve"> principles to </w:t>
            </w:r>
            <w:r w:rsidR="00B77F73">
              <w:t>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2892579" w:rsidR="00373436" w:rsidRPr="000754EC" w:rsidRDefault="000A669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0A669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F28EF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316B10" w:rsidRPr="00316B10">
              <w:t>Research the application of sustainability in landscape design</w:t>
            </w:r>
          </w:p>
        </w:tc>
        <w:tc>
          <w:tcPr>
            <w:tcW w:w="3604" w:type="pct"/>
            <w:shd w:val="clear" w:color="auto" w:fill="auto"/>
          </w:tcPr>
          <w:p w14:paraId="735C0348" w14:textId="6D69BB2A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9E5D33" w:rsidRPr="009E5D33">
              <w:t>Research principles of sustainability and their application to landscape design</w:t>
            </w:r>
          </w:p>
          <w:p w14:paraId="421F855E" w14:textId="2DF00036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9E5D33" w:rsidRPr="009E5D33">
              <w:t>Identify materials used in landscape design</w:t>
            </w:r>
          </w:p>
          <w:p w14:paraId="4E4C43C2" w14:textId="0ADDBB55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9E5D33" w:rsidRPr="009E5D33">
              <w:t>Analyse the impacts of materials on environmental, ecological, economic and social resources</w:t>
            </w:r>
          </w:p>
          <w:p w14:paraId="47360FBA" w14:textId="2B4DAB54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9E5D33" w:rsidRPr="009E5D33">
              <w:t>Determine sustainability criteria used to assess the materials</w:t>
            </w:r>
          </w:p>
          <w:p w14:paraId="3688D5FD" w14:textId="765788C9" w:rsidR="00DD1048" w:rsidRDefault="00DD1048" w:rsidP="00B27D18">
            <w:pPr>
              <w:pStyle w:val="SIText"/>
            </w:pPr>
            <w:r>
              <w:t xml:space="preserve">1.5 </w:t>
            </w:r>
            <w:r w:rsidR="009E5D33" w:rsidRPr="009E5D33">
              <w:t>Analyse the impact of legislation, standards, policies and procedures on sustainable landscape design</w:t>
            </w:r>
          </w:p>
          <w:p w14:paraId="1696B99B" w14:textId="62FEE6BA" w:rsidR="00DD1048" w:rsidRPr="009E77A5" w:rsidRDefault="00DD1048" w:rsidP="00E8473D">
            <w:pPr>
              <w:pStyle w:val="SIText"/>
            </w:pPr>
            <w:r>
              <w:t xml:space="preserve">1.6 </w:t>
            </w:r>
            <w:r w:rsidR="009E5D33" w:rsidRPr="009E5D33">
              <w:t>Identify the ways in which alternative design strategies support the environment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40EBAD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316B10" w:rsidRPr="00316B10">
              <w:t>Evaluate landscape designs for sustainability</w:t>
            </w:r>
          </w:p>
        </w:tc>
        <w:tc>
          <w:tcPr>
            <w:tcW w:w="3604" w:type="pct"/>
            <w:shd w:val="clear" w:color="auto" w:fill="auto"/>
          </w:tcPr>
          <w:p w14:paraId="0FEDB536" w14:textId="28BA6612" w:rsidR="006E7CEA" w:rsidRDefault="009E77A5" w:rsidP="00B27D18">
            <w:pPr>
              <w:pStyle w:val="SIText"/>
            </w:pPr>
            <w:r w:rsidRPr="009E77A5">
              <w:t xml:space="preserve">2.1 </w:t>
            </w:r>
            <w:r w:rsidR="006E7CEA" w:rsidRPr="006E7CEA">
              <w:t>Apply systems</w:t>
            </w:r>
            <w:r w:rsidR="00434444">
              <w:t>-</w:t>
            </w:r>
            <w:r w:rsidR="006E7CEA" w:rsidRPr="006E7CEA">
              <w:t>based thinking to assess the overall design of a landscape</w:t>
            </w:r>
          </w:p>
          <w:p w14:paraId="5B3A060B" w14:textId="77777777" w:rsidR="006E7CEA" w:rsidRDefault="006E7CEA" w:rsidP="00B27D18">
            <w:pPr>
              <w:pStyle w:val="SIText"/>
            </w:pPr>
            <w:r w:rsidRPr="006E7CEA">
              <w:t>2.2 Use sustainability criteria to assess sustainable outcomes</w:t>
            </w:r>
          </w:p>
          <w:p w14:paraId="3B1FAF9F" w14:textId="77777777" w:rsidR="004F63B6" w:rsidRDefault="006E7CEA" w:rsidP="00B27D18">
            <w:pPr>
              <w:pStyle w:val="SIText"/>
            </w:pPr>
            <w:r w:rsidRPr="006E7CEA">
              <w:t>2.3 Apply alternative design strategies to improve sustainability outcomes</w:t>
            </w:r>
          </w:p>
          <w:p w14:paraId="6BB72E57" w14:textId="36ADB325" w:rsidR="00154EB7" w:rsidRPr="009E77A5" w:rsidRDefault="006E7CEA" w:rsidP="004F63B6">
            <w:pPr>
              <w:pStyle w:val="SIText"/>
            </w:pPr>
            <w:r w:rsidRPr="006E7CEA">
              <w:t>2.4 Undertake a cost benefit analysis for alternative design strategies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3792954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5A113E" w:rsidRPr="005A113E">
              <w:t>Make recommendations for improvement</w:t>
            </w:r>
          </w:p>
        </w:tc>
        <w:tc>
          <w:tcPr>
            <w:tcW w:w="3604" w:type="pct"/>
            <w:shd w:val="clear" w:color="auto" w:fill="auto"/>
          </w:tcPr>
          <w:p w14:paraId="079AE37C" w14:textId="77777777" w:rsidR="005F2C2A" w:rsidRDefault="009E77A5" w:rsidP="00E8473D">
            <w:pPr>
              <w:pStyle w:val="SIText"/>
            </w:pPr>
            <w:r w:rsidRPr="009E77A5">
              <w:t xml:space="preserve">3.1 </w:t>
            </w:r>
            <w:r w:rsidR="005F2C2A" w:rsidRPr="005F2C2A">
              <w:t>Review the outcomes of the landscape evaluation to determine potential sustainability improvements</w:t>
            </w:r>
          </w:p>
          <w:p w14:paraId="7AF28C17" w14:textId="1EFEC694" w:rsidR="005F2C2A" w:rsidRDefault="005F2C2A" w:rsidP="00E8473D">
            <w:pPr>
              <w:pStyle w:val="SIText"/>
            </w:pPr>
            <w:r w:rsidRPr="005F2C2A">
              <w:t xml:space="preserve">3.2 Document recommended improvements and present findings to </w:t>
            </w:r>
            <w:r w:rsidR="00BB15F7">
              <w:t xml:space="preserve">key </w:t>
            </w:r>
            <w:r w:rsidRPr="005F2C2A">
              <w:t>stakeholders</w:t>
            </w:r>
          </w:p>
          <w:p w14:paraId="502196C5" w14:textId="682D3981" w:rsidR="005F2C2A" w:rsidRDefault="005F2C2A" w:rsidP="00E8473D">
            <w:pPr>
              <w:pStyle w:val="SIText"/>
            </w:pPr>
            <w:r w:rsidRPr="005F2C2A">
              <w:t xml:space="preserve">3.3 Review and respond to </w:t>
            </w:r>
            <w:r w:rsidR="00BB15F7">
              <w:t xml:space="preserve">key </w:t>
            </w:r>
            <w:r w:rsidR="003A68EA">
              <w:t xml:space="preserve">stakeholder </w:t>
            </w:r>
            <w:r w:rsidRPr="005F2C2A">
              <w:t>feedback</w:t>
            </w:r>
          </w:p>
          <w:p w14:paraId="7C104250" w14:textId="6DEDA00A" w:rsidR="00DD1048" w:rsidRPr="009E77A5" w:rsidRDefault="005F2C2A" w:rsidP="00E8473D">
            <w:pPr>
              <w:pStyle w:val="SIText"/>
            </w:pPr>
            <w:r w:rsidRPr="005F2C2A">
              <w:t>3.4 Incorporate agreed changes into final landscape design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60E98CCB" w:rsidR="006563E5" w:rsidRPr="006563E5" w:rsidRDefault="006563E5" w:rsidP="006563E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563E5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0F0472" w:rsidRPr="000F0472">
              <w:t>legislation, standards, policies and procedures</w:t>
            </w:r>
          </w:p>
        </w:tc>
      </w:tr>
      <w:tr w:rsidR="00844B6F" w:rsidRPr="00336FCA" w:rsidDel="00423CB2" w14:paraId="6401CF73" w14:textId="77777777" w:rsidTr="00C17DD4">
        <w:tc>
          <w:tcPr>
            <w:tcW w:w="1396" w:type="pct"/>
          </w:tcPr>
          <w:p w14:paraId="54DAE036" w14:textId="77777777" w:rsidR="00844B6F" w:rsidRPr="00844B6F" w:rsidRDefault="00844B6F" w:rsidP="00844B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4B6F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BD84CA9" w14:textId="696B31AE" w:rsidR="00844B6F" w:rsidRPr="002F3387" w:rsidRDefault="00844B6F" w:rsidP="002F338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Record </w:t>
            </w:r>
            <w:r w:rsidR="00575E5B" w:rsidRPr="002F3387">
              <w:rPr>
                <w:rStyle w:val="SITemporaryText-red"/>
                <w:rFonts w:eastAsia="Calibri"/>
                <w:color w:val="auto"/>
                <w:sz w:val="20"/>
              </w:rPr>
              <w:t>sustainability improvements</w:t>
            </w:r>
            <w:r w:rsidR="003D55F4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 into </w:t>
            </w:r>
            <w:r w:rsidR="002F3387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>design information 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0C15413E" w:rsidR="00C22BAC" w:rsidRPr="00362D6B" w:rsidRDefault="009A5EF1" w:rsidP="00362D6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key </w:t>
            </w:r>
            <w:r w:rsidR="00BB15F7" w:rsidRPr="00362D6B">
              <w:rPr>
                <w:rStyle w:val="SITemporaryText-red"/>
                <w:rFonts w:eastAsia="Calibri"/>
                <w:color w:val="auto"/>
                <w:sz w:val="20"/>
              </w:rPr>
              <w:t>stakeholders</w:t>
            </w:r>
            <w:r w:rsidRPr="00362D6B">
              <w:t>,</w:t>
            </w: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present </w:t>
            </w:r>
            <w:r w:rsidR="00776787" w:rsidRPr="00362D6B">
              <w:rPr>
                <w:rStyle w:val="SITemporaryText-red"/>
                <w:rFonts w:eastAsia="Calibri"/>
                <w:color w:val="auto"/>
                <w:sz w:val="20"/>
              </w:rPr>
              <w:t>findings</w:t>
            </w:r>
            <w:r w:rsidR="00362D6B" w:rsidRPr="00362D6B">
              <w:rPr>
                <w:rStyle w:val="SITemporaryText-red"/>
                <w:rFonts w:eastAsia="Calibri"/>
                <w:color w:val="auto"/>
                <w:sz w:val="20"/>
              </w:rPr>
              <w:t>, respond to feedback and agree changes to landscape design</w:t>
            </w:r>
          </w:p>
        </w:tc>
      </w:tr>
      <w:tr w:rsidR="007C1DD1" w:rsidRPr="00336FCA" w:rsidDel="00423CB2" w14:paraId="2DECDE28" w14:textId="77777777" w:rsidTr="00CA2922">
        <w:tc>
          <w:tcPr>
            <w:tcW w:w="1396" w:type="pct"/>
          </w:tcPr>
          <w:p w14:paraId="4CF6023A" w14:textId="031C27CD" w:rsidR="007C1DD1" w:rsidRPr="00142BBE" w:rsidRDefault="007C1DD1" w:rsidP="00142B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2BB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4C03CE5" w14:textId="2D6C6782" w:rsidR="007C1DD1" w:rsidRPr="00142BBE" w:rsidRDefault="00142BBE" w:rsidP="00142BB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2BBE">
              <w:rPr>
                <w:rStyle w:val="SITemporaryText-red"/>
                <w:rFonts w:eastAsia="Calibri"/>
                <w:color w:val="auto"/>
                <w:sz w:val="20"/>
              </w:rPr>
              <w:t>U</w:t>
            </w:r>
            <w:r w:rsidR="007C1DD1" w:rsidRPr="00142BBE">
              <w:rPr>
                <w:rStyle w:val="SITemporaryText-red"/>
                <w:rFonts w:eastAsia="Calibri"/>
                <w:color w:val="auto"/>
                <w:sz w:val="20"/>
              </w:rPr>
              <w:t>ndertake</w:t>
            </w:r>
            <w:r w:rsidRPr="00142BBE">
              <w:rPr>
                <w:rStyle w:val="SITemporaryText-red"/>
                <w:rFonts w:eastAsia="Calibri"/>
                <w:color w:val="auto"/>
                <w:sz w:val="20"/>
              </w:rPr>
              <w:t xml:space="preserve"> a cost benefit analysis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059CF97F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5E7E94">
              <w:t>Apply sustainability principles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F1182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5E7E94">
              <w:t>Apply sustainability principles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6CAED4C" w:rsidR="00DA54B5" w:rsidRPr="00772EAA" w:rsidRDefault="00DA54B5" w:rsidP="00772E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72EA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772EAA">
              <w:rPr>
                <w:rStyle w:val="SITemporaryText-red"/>
                <w:color w:val="auto"/>
                <w:sz w:val="20"/>
              </w:rPr>
              <w:t>s</w:t>
            </w:r>
            <w:r w:rsidR="006467E9" w:rsidRPr="00772EAA">
              <w:rPr>
                <w:rStyle w:val="SITemporaryText-red"/>
                <w:color w:val="auto"/>
                <w:sz w:val="20"/>
              </w:rPr>
              <w:t>ustainability</w:t>
            </w:r>
            <w:r w:rsidR="005D6EA7" w:rsidRPr="00772EAA">
              <w:rPr>
                <w:rStyle w:val="SITemporaryText-red"/>
                <w:color w:val="auto"/>
                <w:sz w:val="20"/>
              </w:rPr>
              <w:t xml:space="preserve"> principles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 to </w:t>
            </w:r>
            <w:r w:rsidR="00827DF9" w:rsidRPr="00772EAA">
              <w:rPr>
                <w:rStyle w:val="SITemporaryText-red"/>
                <w:color w:val="auto"/>
                <w:sz w:val="20"/>
              </w:rPr>
              <w:t>landscape design</w:t>
            </w:r>
            <w:r w:rsidR="00772EAA" w:rsidRPr="00772EAA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772EAA">
              <w:rPr>
                <w:rStyle w:val="SITemporaryText-red"/>
                <w:color w:val="auto"/>
                <w:sz w:val="20"/>
              </w:rPr>
              <w:t>,</w:t>
            </w:r>
            <w:r w:rsidR="00DE1033" w:rsidRPr="00772EA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772EAA">
              <w:rPr>
                <w:rStyle w:val="SITemporaryText-red"/>
                <w:color w:val="auto"/>
                <w:sz w:val="20"/>
              </w:rPr>
              <w:t>:</w:t>
            </w:r>
          </w:p>
          <w:p w14:paraId="1FFF2AA0" w14:textId="008186C7" w:rsidR="00772EAA" w:rsidRPr="00904681" w:rsidRDefault="00772EAA" w:rsidP="00904681">
            <w:pPr>
              <w:pStyle w:val="SIBulletList1"/>
            </w:pPr>
            <w:r w:rsidRPr="00904681">
              <w:t>applied relevant workplace health and safety and environmental and biosecurity legislation,</w:t>
            </w:r>
            <w:r w:rsidR="007C5C1C" w:rsidRPr="00904681">
              <w:t xml:space="preserve"> </w:t>
            </w:r>
            <w:r w:rsidRPr="00904681">
              <w:t>regulations and workplace procedures</w:t>
            </w:r>
          </w:p>
          <w:p w14:paraId="3B09BDB8" w14:textId="3AE6702F" w:rsidR="009B5AE3" w:rsidRPr="00904681" w:rsidRDefault="009B5AE3" w:rsidP="00904681">
            <w:pPr>
              <w:pStyle w:val="SIBulletList1"/>
            </w:pPr>
            <w:r w:rsidRPr="00904681">
              <w:t>a</w:t>
            </w:r>
            <w:r w:rsidR="00B07693" w:rsidRPr="00904681">
              <w:t>nalysed and a</w:t>
            </w:r>
            <w:r w:rsidRPr="00904681">
              <w:t>pplied the principles of sustainability in landscape design to evaluate designs and make recommendations on improving sustainability</w:t>
            </w:r>
          </w:p>
          <w:p w14:paraId="320A5325" w14:textId="77777777" w:rsidR="00B45F84" w:rsidRDefault="00B45F84" w:rsidP="00904681">
            <w:pPr>
              <w:pStyle w:val="SIBulletList1"/>
            </w:pPr>
            <w:bookmarkStart w:id="0" w:name="_Hlk70324700"/>
            <w:r w:rsidRPr="00904681">
              <w:t>interpreted specifications and plans</w:t>
            </w:r>
            <w:bookmarkEnd w:id="0"/>
          </w:p>
          <w:p w14:paraId="1763D4EF" w14:textId="51247008" w:rsidR="00904681" w:rsidRPr="00904681" w:rsidRDefault="00904681" w:rsidP="00904681">
            <w:pPr>
              <w:pStyle w:val="SIBulletList1"/>
            </w:pPr>
            <w:r w:rsidRPr="00904681">
              <w:t>evaluated landscape designs and made recommendations for improvements</w:t>
            </w:r>
          </w:p>
          <w:p w14:paraId="66C0407A" w14:textId="1A33AD60" w:rsidR="00772EAA" w:rsidRPr="00904681" w:rsidRDefault="009B5AE3" w:rsidP="00904681">
            <w:pPr>
              <w:pStyle w:val="SIBulletList1"/>
            </w:pPr>
            <w:bookmarkStart w:id="1" w:name="_Hlk70082827"/>
            <w:bookmarkStart w:id="2" w:name="_Hlk70324722"/>
            <w:r w:rsidRPr="00904681">
              <w:t>sought, analysed and applied feedback from key stakeholders on recommendations to improve sustainability</w:t>
            </w:r>
            <w:bookmarkEnd w:id="2"/>
          </w:p>
          <w:bookmarkEnd w:id="1"/>
          <w:p w14:paraId="3F4E2EAA" w14:textId="1CC7489F" w:rsidR="00DE1033" w:rsidRPr="001F41C3" w:rsidRDefault="000510DF" w:rsidP="00904681">
            <w:pPr>
              <w:pStyle w:val="SIBulletList1"/>
            </w:pPr>
            <w:r w:rsidRPr="00904681">
              <w:t>determine</w:t>
            </w:r>
            <w:r w:rsidR="00B07693" w:rsidRPr="00904681">
              <w:t>d</w:t>
            </w:r>
            <w:r w:rsidRPr="00904681">
              <w:t xml:space="preserve"> appropriate alternative design strategies to minimise impacts and improve efficiencies to the landscape design</w:t>
            </w:r>
            <w:r w:rsidR="006D6741" w:rsidRPr="0090468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179EFB" w14:textId="7A64AAC1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8D1AC7">
              <w:t>of sustainability and their application to landscape design</w:t>
            </w:r>
            <w:r w:rsidRPr="00A40E23">
              <w:t>, including:</w:t>
            </w:r>
          </w:p>
          <w:p w14:paraId="3C06B8D1" w14:textId="77777777" w:rsidR="0083574E" w:rsidRDefault="006F76DF" w:rsidP="00017ADA">
            <w:pPr>
              <w:pStyle w:val="SIBulletList2"/>
            </w:pPr>
            <w:r w:rsidRPr="006F76DF">
              <w:t>environmental, ecological, economic and social resources commonly related to sustainable design</w:t>
            </w:r>
          </w:p>
          <w:p w14:paraId="1119EF4B" w14:textId="77777777" w:rsidR="0083574E" w:rsidRDefault="006F76DF" w:rsidP="00017ADA">
            <w:pPr>
              <w:pStyle w:val="SIBulletList2"/>
            </w:pPr>
            <w:r w:rsidRPr="006F76DF">
              <w:t>legislation, standards, policies and procedures that commonly impact on sustainable landscape design</w:t>
            </w:r>
          </w:p>
          <w:p w14:paraId="007FC053" w14:textId="77777777" w:rsidR="0083574E" w:rsidRDefault="006F76DF" w:rsidP="00017ADA">
            <w:pPr>
              <w:pStyle w:val="SIBulletList2"/>
            </w:pPr>
            <w:r w:rsidRPr="006F76DF">
              <w:t>sustainable use of resources in the landscape</w:t>
            </w:r>
          </w:p>
          <w:p w14:paraId="692A357C" w14:textId="77777777" w:rsidR="0083574E" w:rsidRDefault="006F76DF" w:rsidP="00017ADA">
            <w:pPr>
              <w:pStyle w:val="SIBulletList2"/>
            </w:pPr>
            <w:r w:rsidRPr="006F76DF">
              <w:t>materials commonly used in landscape design</w:t>
            </w:r>
          </w:p>
          <w:p w14:paraId="0CA1AE6F" w14:textId="6E8D9FCA" w:rsidR="0083574E" w:rsidRDefault="006F76DF" w:rsidP="00017ADA">
            <w:pPr>
              <w:pStyle w:val="SIBulletList2"/>
            </w:pPr>
            <w:r w:rsidRPr="006F76DF">
              <w:t>systems</w:t>
            </w:r>
            <w:r w:rsidR="00434444">
              <w:t>-</w:t>
            </w:r>
            <w:r w:rsidRPr="006F76DF">
              <w:t>based thinking</w:t>
            </w:r>
          </w:p>
          <w:p w14:paraId="1A18ED7F" w14:textId="7F4B73AD" w:rsidR="00A40E23" w:rsidRPr="00A40E23" w:rsidRDefault="006F76DF" w:rsidP="00017ADA">
            <w:pPr>
              <w:pStyle w:val="SIBulletList2"/>
            </w:pPr>
            <w:r w:rsidRPr="006F76DF">
              <w:t>alternative design strategies</w:t>
            </w:r>
          </w:p>
          <w:p w14:paraId="2071AFBF" w14:textId="77777777" w:rsidR="004C5020" w:rsidRDefault="004C5020" w:rsidP="00571516">
            <w:pPr>
              <w:pStyle w:val="SIBulletList1"/>
            </w:pPr>
            <w:r>
              <w:t>features and processes of simple cost benefit analysis</w:t>
            </w:r>
          </w:p>
          <w:p w14:paraId="594042BC" w14:textId="6EC9EE02" w:rsidR="00F1480E" w:rsidRPr="000754EC" w:rsidRDefault="00A40E23" w:rsidP="004C5020">
            <w:pPr>
              <w:pStyle w:val="SIBulletList1"/>
            </w:pPr>
            <w:r w:rsidRPr="00A40E23">
              <w:t>workplace health and safety and environmental and biosecurity legislation and regulations and</w:t>
            </w:r>
            <w:r w:rsidR="00571516">
              <w:t xml:space="preserve"> </w:t>
            </w:r>
            <w:r w:rsidRPr="00A40E23">
              <w:t>workplace procedures relevant to sustainable landscape design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1C46D5A1" w:rsidR="003730DC" w:rsidRPr="00215228" w:rsidRDefault="00FE157B" w:rsidP="0021522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5228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F128D6" w:rsidRPr="00215228">
              <w:rPr>
                <w:rStyle w:val="SITemporaryText-red"/>
                <w:rFonts w:eastAsia="Calibri"/>
                <w:color w:val="auto"/>
                <w:sz w:val="20"/>
              </w:rPr>
              <w:t>designs</w:t>
            </w:r>
          </w:p>
          <w:p w14:paraId="7137AD2E" w14:textId="3611444C" w:rsidR="009D29D3" w:rsidRPr="009D29D3" w:rsidRDefault="004217AF" w:rsidP="004217A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217AF">
              <w:t>site information, documentation and data applicable to sustainable landscape design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0090CF4" w14:textId="2C74F249" w:rsidR="0024412B" w:rsidRPr="0024412B" w:rsidRDefault="00215228" w:rsidP="00F23564">
            <w:pPr>
              <w:pStyle w:val="SIBulletList2"/>
            </w:pPr>
            <w:r w:rsidRPr="00215228">
              <w:t>legislation, standards, policies and procedures</w:t>
            </w:r>
            <w:r>
              <w:t xml:space="preserve"> relevant to</w:t>
            </w:r>
            <w:r w:rsidR="0024412B">
              <w:t xml:space="preserve"> </w:t>
            </w:r>
            <w:r w:rsidR="0024412B" w:rsidRPr="0024412B">
              <w:t>sustainable landscape design</w:t>
            </w:r>
          </w:p>
          <w:p w14:paraId="74FFC828" w14:textId="726BDD62" w:rsidR="00F20A9C" w:rsidRPr="0024412B" w:rsidRDefault="0024412B" w:rsidP="00A9024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412B">
              <w:t>workplace health and safety and environmental and biosecurity legislation and regulations and</w:t>
            </w:r>
            <w:r>
              <w:t xml:space="preserve"> </w:t>
            </w:r>
            <w:r w:rsidRPr="0024412B">
              <w:t>workplace procedures applicable to sustainable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536FCB06" w:rsidR="00DA54B5" w:rsidRPr="002403BB" w:rsidRDefault="006B692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key 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B45F84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90380CE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5E7E94">
      <w:t>Apply sustainability principles to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17ADA"/>
    <w:rsid w:val="000203B0"/>
    <w:rsid w:val="00021980"/>
    <w:rsid w:val="0002283D"/>
    <w:rsid w:val="00023992"/>
    <w:rsid w:val="000275AE"/>
    <w:rsid w:val="000367F3"/>
    <w:rsid w:val="00037700"/>
    <w:rsid w:val="000402C5"/>
    <w:rsid w:val="00041722"/>
    <w:rsid w:val="00041E59"/>
    <w:rsid w:val="000510DF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6C6E"/>
    <w:rsid w:val="00097EEA"/>
    <w:rsid w:val="000A5441"/>
    <w:rsid w:val="000A6688"/>
    <w:rsid w:val="000A6698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0472"/>
    <w:rsid w:val="000F277C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2BBE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E170C"/>
    <w:rsid w:val="002E193E"/>
    <w:rsid w:val="002F3387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16B10"/>
    <w:rsid w:val="003227E3"/>
    <w:rsid w:val="00324FD8"/>
    <w:rsid w:val="00337E82"/>
    <w:rsid w:val="00346FDC"/>
    <w:rsid w:val="00350BB1"/>
    <w:rsid w:val="00352C83"/>
    <w:rsid w:val="00362D6B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A21F0"/>
    <w:rsid w:val="003A277F"/>
    <w:rsid w:val="003A58BA"/>
    <w:rsid w:val="003A5AE7"/>
    <w:rsid w:val="003A68EA"/>
    <w:rsid w:val="003A7221"/>
    <w:rsid w:val="003B3493"/>
    <w:rsid w:val="003B4782"/>
    <w:rsid w:val="003C13AE"/>
    <w:rsid w:val="003C2197"/>
    <w:rsid w:val="003C7152"/>
    <w:rsid w:val="003D2E73"/>
    <w:rsid w:val="003D55F4"/>
    <w:rsid w:val="003E72B6"/>
    <w:rsid w:val="003E72CB"/>
    <w:rsid w:val="003E7BBE"/>
    <w:rsid w:val="003F3220"/>
    <w:rsid w:val="003F342D"/>
    <w:rsid w:val="0040612E"/>
    <w:rsid w:val="004127E3"/>
    <w:rsid w:val="004217AF"/>
    <w:rsid w:val="00426454"/>
    <w:rsid w:val="0042694B"/>
    <w:rsid w:val="0043192D"/>
    <w:rsid w:val="0043212E"/>
    <w:rsid w:val="00434366"/>
    <w:rsid w:val="00434444"/>
    <w:rsid w:val="00434ECE"/>
    <w:rsid w:val="00444423"/>
    <w:rsid w:val="0044688B"/>
    <w:rsid w:val="00452F3E"/>
    <w:rsid w:val="0045358A"/>
    <w:rsid w:val="0046239A"/>
    <w:rsid w:val="004640AE"/>
    <w:rsid w:val="004679E3"/>
    <w:rsid w:val="00472A36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5020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63B6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516"/>
    <w:rsid w:val="00575BC6"/>
    <w:rsid w:val="00575E5B"/>
    <w:rsid w:val="00581909"/>
    <w:rsid w:val="00583902"/>
    <w:rsid w:val="00596C73"/>
    <w:rsid w:val="005A0882"/>
    <w:rsid w:val="005A113E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E7E94"/>
    <w:rsid w:val="005F027A"/>
    <w:rsid w:val="005F2C2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B6923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E7CEA"/>
    <w:rsid w:val="006F0D02"/>
    <w:rsid w:val="006F10FE"/>
    <w:rsid w:val="006F3622"/>
    <w:rsid w:val="006F76DF"/>
    <w:rsid w:val="00705EEC"/>
    <w:rsid w:val="0070624B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2EAA"/>
    <w:rsid w:val="00774EC1"/>
    <w:rsid w:val="00776787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1DD1"/>
    <w:rsid w:val="007C5A4C"/>
    <w:rsid w:val="007C5C1C"/>
    <w:rsid w:val="007D4149"/>
    <w:rsid w:val="007D5A78"/>
    <w:rsid w:val="007E3BD1"/>
    <w:rsid w:val="007F1563"/>
    <w:rsid w:val="007F1EB2"/>
    <w:rsid w:val="007F44DB"/>
    <w:rsid w:val="007F5A8B"/>
    <w:rsid w:val="008013E7"/>
    <w:rsid w:val="00810CE9"/>
    <w:rsid w:val="00817D51"/>
    <w:rsid w:val="0082051A"/>
    <w:rsid w:val="00822145"/>
    <w:rsid w:val="00823530"/>
    <w:rsid w:val="00823FF4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4B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3C05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1AC7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450A3"/>
    <w:rsid w:val="009527CB"/>
    <w:rsid w:val="009532FF"/>
    <w:rsid w:val="00953835"/>
    <w:rsid w:val="00955BDB"/>
    <w:rsid w:val="00960F6C"/>
    <w:rsid w:val="00967E07"/>
    <w:rsid w:val="00970747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5AE3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5D33"/>
    <w:rsid w:val="009E77A5"/>
    <w:rsid w:val="009F0DCC"/>
    <w:rsid w:val="009F11CA"/>
    <w:rsid w:val="00A03D8A"/>
    <w:rsid w:val="00A0695B"/>
    <w:rsid w:val="00A13052"/>
    <w:rsid w:val="00A15C12"/>
    <w:rsid w:val="00A216A8"/>
    <w:rsid w:val="00A223A6"/>
    <w:rsid w:val="00A33B8D"/>
    <w:rsid w:val="00A3639E"/>
    <w:rsid w:val="00A40E23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024F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43EE"/>
    <w:rsid w:val="00B45F84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77F73"/>
    <w:rsid w:val="00B833AA"/>
    <w:rsid w:val="00B848D4"/>
    <w:rsid w:val="00B865B7"/>
    <w:rsid w:val="00B91B97"/>
    <w:rsid w:val="00B97D37"/>
    <w:rsid w:val="00BA1CB1"/>
    <w:rsid w:val="00BA4178"/>
    <w:rsid w:val="00BA482D"/>
    <w:rsid w:val="00BB15F7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820A2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8473D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28D6"/>
    <w:rsid w:val="00F1480E"/>
    <w:rsid w:val="00F1497D"/>
    <w:rsid w:val="00F16715"/>
    <w:rsid w:val="00F16AAC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157B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dcmitype/"/>
    <ds:schemaRef ds:uri="http://purl.org/dc/elements/1.1/"/>
    <ds:schemaRef ds:uri="7b4b677c-12e1-4a54-ada3-96c3a877c04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128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157</cp:revision>
  <cp:lastPrinted>2020-10-23T23:32:00Z</cp:lastPrinted>
  <dcterms:created xsi:type="dcterms:W3CDTF">2021-03-21T22:41:00Z</dcterms:created>
  <dcterms:modified xsi:type="dcterms:W3CDTF">2021-04-26T00:18:00Z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