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761526B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F25D4B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82233B">
        <w:trPr>
          <w:tblHeader/>
        </w:trPr>
        <w:tc>
          <w:tcPr>
            <w:tcW w:w="1396" w:type="pct"/>
            <w:shd w:val="clear" w:color="auto" w:fill="auto"/>
          </w:tcPr>
          <w:p w14:paraId="0FF11F45" w14:textId="3168D0C3" w:rsidR="001968EA" w:rsidRPr="000754EC" w:rsidRDefault="001968EA" w:rsidP="000754EC">
            <w:pPr>
              <w:pStyle w:val="SIUNITCODE"/>
            </w:pPr>
            <w:r>
              <w:t>ACMEQU3X</w:t>
            </w:r>
            <w:r w:rsidR="006011FC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146FA4F7" w:rsidR="00F1480E" w:rsidRPr="00440856" w:rsidRDefault="00E91618" w:rsidP="00440856">
            <w:pPr>
              <w:pStyle w:val="SIUnittitle"/>
            </w:pPr>
            <w:r w:rsidRPr="00440856">
              <w:rPr>
                <w:rStyle w:val="SITemporaryText-blue"/>
                <w:color w:val="auto"/>
              </w:rPr>
              <w:t>Provide routine care for horses</w:t>
            </w:r>
          </w:p>
        </w:tc>
      </w:tr>
      <w:tr w:rsidR="00F1480E" w:rsidRPr="00963A46" w14:paraId="723E5CBF" w14:textId="77777777" w:rsidTr="0082233B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486DE8" w14:textId="0AC10F7E" w:rsidR="003C1A21" w:rsidRPr="00440856" w:rsidRDefault="003C1A21" w:rsidP="00440856">
            <w:pPr>
              <w:pStyle w:val="SIText"/>
            </w:pPr>
            <w:r w:rsidRPr="00440856">
              <w:t xml:space="preserve">This unit of competency describes the skills and knowledge required to </w:t>
            </w:r>
            <w:r w:rsidR="00771C4F" w:rsidRPr="00440856">
              <w:t xml:space="preserve">provide routine </w:t>
            </w:r>
            <w:r w:rsidRPr="00440856">
              <w:t xml:space="preserve">care for horses. It involves grooming, </w:t>
            </w:r>
            <w:r w:rsidR="00771C4F" w:rsidRPr="00440856">
              <w:t>basic trimming</w:t>
            </w:r>
            <w:r w:rsidRPr="00440856">
              <w:t>, rugging, feeding, basic turnout and</w:t>
            </w:r>
            <w:r w:rsidR="002A19AD" w:rsidRPr="00440856">
              <w:t xml:space="preserve"> </w:t>
            </w:r>
            <w:r w:rsidR="002A19AD" w:rsidRPr="00440856">
              <w:rPr>
                <w:rStyle w:val="SITemporaryText-blue"/>
                <w:color w:val="auto"/>
                <w:sz w:val="20"/>
              </w:rPr>
              <w:t>monitoring horse welfare.</w:t>
            </w:r>
            <w:r w:rsidRPr="00440856">
              <w:t xml:space="preserve"> </w:t>
            </w:r>
          </w:p>
          <w:p w14:paraId="5EAD67AC" w14:textId="77777777" w:rsidR="003C1A21" w:rsidRPr="00440856" w:rsidRDefault="003C1A21" w:rsidP="00440856">
            <w:pPr>
              <w:pStyle w:val="SIText"/>
            </w:pPr>
          </w:p>
          <w:p w14:paraId="0A6A6E45" w14:textId="1B4CC4D3" w:rsidR="00A74518" w:rsidRPr="00440856" w:rsidRDefault="00A74518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This unit applies to individuals who care for horses under broad direction in industries related to horses. Work environments may include stables,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paddock</w:t>
            </w:r>
            <w:proofErr w:type="gramEnd"/>
            <w:r w:rsidRPr="00440856">
              <w:rPr>
                <w:rStyle w:val="SITemporaryText-blue"/>
                <w:color w:val="auto"/>
                <w:sz w:val="20"/>
              </w:rPr>
              <w:t xml:space="preserve"> and yards</w:t>
            </w:r>
            <w:r w:rsidR="00AE40E5" w:rsidRPr="00440856">
              <w:rPr>
                <w:rStyle w:val="SITemporaryText-blue"/>
                <w:color w:val="auto"/>
                <w:sz w:val="20"/>
              </w:rPr>
              <w:t>.</w:t>
            </w:r>
          </w:p>
          <w:p w14:paraId="28D272BA" w14:textId="77777777" w:rsidR="00012DE9" w:rsidRPr="00440856" w:rsidRDefault="00012DE9" w:rsidP="00440856">
            <w:pPr>
              <w:pStyle w:val="SIText"/>
            </w:pPr>
          </w:p>
          <w:p w14:paraId="50A34656" w14:textId="5FCC902D" w:rsidR="006829FD" w:rsidRPr="00440856" w:rsidRDefault="006829FD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Commonwealth and state/territory health and safety, and animal welfare legislation,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440856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jurisdictions.</w:t>
            </w:r>
          </w:p>
          <w:p w14:paraId="2D4D8CD1" w14:textId="77777777" w:rsidR="006829FD" w:rsidRDefault="006829FD" w:rsidP="003C1A21">
            <w:pPr>
              <w:pStyle w:val="SIText"/>
            </w:pPr>
          </w:p>
          <w:p w14:paraId="70546F4A" w14:textId="504DA6D3" w:rsidR="00373436" w:rsidRPr="000754EC" w:rsidRDefault="003C1A21" w:rsidP="003C1A21">
            <w:pPr>
              <w:pStyle w:val="SIText"/>
            </w:pPr>
            <w:r w:rsidRPr="003C1A21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82233B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6CD894B" w:rsidR="00F1480E" w:rsidRPr="000754EC" w:rsidRDefault="00C62D69" w:rsidP="000E215B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</w:t>
            </w:r>
            <w:r w:rsidR="001F3C8A" w:rsidRPr="006A6970">
              <w:t>CMEQU2</w:t>
            </w:r>
            <w:r>
              <w:t>X1</w:t>
            </w:r>
            <w:r w:rsidR="001F3C8A" w:rsidRPr="006A6970">
              <w:t xml:space="preserve">2 Handle horses safely </w:t>
            </w:r>
          </w:p>
        </w:tc>
      </w:tr>
      <w:tr w:rsidR="00F1480E" w:rsidRPr="00963A46" w14:paraId="6A27A30B" w14:textId="77777777" w:rsidTr="0082233B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1F9B296" w:rsidR="00F1480E" w:rsidRPr="000754EC" w:rsidRDefault="00215535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82233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2233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D2690" w:rsidRPr="00963A46" w14:paraId="488D3012" w14:textId="77777777" w:rsidTr="0082233B">
        <w:trPr>
          <w:cantSplit/>
        </w:trPr>
        <w:tc>
          <w:tcPr>
            <w:tcW w:w="1396" w:type="pct"/>
            <w:shd w:val="clear" w:color="auto" w:fill="auto"/>
          </w:tcPr>
          <w:p w14:paraId="629230BC" w14:textId="5D0A0188" w:rsidR="0023288E" w:rsidRPr="00440856" w:rsidRDefault="001D2690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t xml:space="preserve">1. </w:t>
            </w:r>
            <w:r w:rsidR="0023288E" w:rsidRPr="00440856">
              <w:rPr>
                <w:rStyle w:val="SITemporaryText-blue"/>
                <w:color w:val="auto"/>
                <w:sz w:val="20"/>
              </w:rPr>
              <w:t>Maintain horse environment</w:t>
            </w:r>
          </w:p>
        </w:tc>
        <w:tc>
          <w:tcPr>
            <w:tcW w:w="3604" w:type="pct"/>
            <w:shd w:val="clear" w:color="auto" w:fill="auto"/>
          </w:tcPr>
          <w:p w14:paraId="6DFB4D40" w14:textId="17F1E77A" w:rsidR="00CA3CF3" w:rsidRPr="00440856" w:rsidRDefault="001D2690" w:rsidP="00440856">
            <w:pPr>
              <w:pStyle w:val="SIText"/>
            </w:pPr>
            <w:r w:rsidRPr="00440856">
              <w:t xml:space="preserve">1.1 </w:t>
            </w:r>
            <w:r w:rsidR="00CA3CF3" w:rsidRPr="00440856">
              <w:rPr>
                <w:rStyle w:val="SITemporaryText-blue"/>
                <w:color w:val="auto"/>
                <w:sz w:val="20"/>
              </w:rPr>
              <w:t xml:space="preserve">Determine the individual needs of a horse and arrange housing to meet these </w:t>
            </w:r>
            <w:proofErr w:type="gramStart"/>
            <w:r w:rsidR="00CA3CF3" w:rsidRPr="00440856">
              <w:rPr>
                <w:rStyle w:val="SITemporaryText-blue"/>
                <w:color w:val="auto"/>
                <w:sz w:val="20"/>
              </w:rPr>
              <w:t>needs</w:t>
            </w:r>
            <w:proofErr w:type="gramEnd"/>
          </w:p>
          <w:p w14:paraId="70906F52" w14:textId="77777777" w:rsidR="001D2690" w:rsidRPr="00440856" w:rsidRDefault="001D2690" w:rsidP="00440856">
            <w:pPr>
              <w:pStyle w:val="SIText"/>
            </w:pPr>
            <w:r w:rsidRPr="00440856">
              <w:t xml:space="preserve">1.2 Identify hazards, carry out a risk assessment and take steps to minimise risk to ensure safety of self, horse and </w:t>
            </w:r>
            <w:proofErr w:type="gramStart"/>
            <w:r w:rsidRPr="00440856">
              <w:t>others</w:t>
            </w:r>
            <w:proofErr w:type="gramEnd"/>
          </w:p>
          <w:p w14:paraId="700B97F8" w14:textId="77777777" w:rsidR="001D2690" w:rsidRPr="00440856" w:rsidRDefault="001D2690" w:rsidP="00440856">
            <w:pPr>
              <w:pStyle w:val="SIText"/>
            </w:pPr>
            <w:r w:rsidRPr="00440856">
              <w:t xml:space="preserve">1.3 Clean stables and yards, ensuring bedding is replaced and stable equipment is checked, maintained and stored according to workplace </w:t>
            </w:r>
            <w:proofErr w:type="gramStart"/>
            <w:r w:rsidRPr="00440856">
              <w:t>procedures</w:t>
            </w:r>
            <w:proofErr w:type="gramEnd"/>
          </w:p>
          <w:p w14:paraId="07D1F69D" w14:textId="18076760" w:rsidR="001D2690" w:rsidRPr="00440856" w:rsidRDefault="001D2690" w:rsidP="00440856">
            <w:pPr>
              <w:pStyle w:val="SIText"/>
            </w:pPr>
            <w:r w:rsidRPr="00440856">
              <w:t xml:space="preserve">1.4 Maintain a safe environment and housing for horses </w:t>
            </w:r>
            <w:r w:rsidR="0023288E" w:rsidRPr="00440856">
              <w:rPr>
                <w:rStyle w:val="SITemporaryText-blue"/>
                <w:color w:val="auto"/>
                <w:sz w:val="20"/>
              </w:rPr>
              <w:t>according to</w:t>
            </w:r>
            <w:r w:rsidR="0023288E" w:rsidRPr="00440856">
              <w:t xml:space="preserve"> </w:t>
            </w:r>
            <w:r w:rsidRPr="00440856">
              <w:t xml:space="preserve">animal welfare </w:t>
            </w:r>
            <w:r w:rsidR="0023288E" w:rsidRPr="00440856">
              <w:t xml:space="preserve">and </w:t>
            </w:r>
            <w:r w:rsidR="0023288E" w:rsidRPr="00440856">
              <w:rPr>
                <w:rStyle w:val="SITemporaryText-blue"/>
                <w:color w:val="auto"/>
                <w:sz w:val="20"/>
              </w:rPr>
              <w:t xml:space="preserve">workplace </w:t>
            </w:r>
            <w:proofErr w:type="gramStart"/>
            <w:r w:rsidR="0023288E" w:rsidRPr="00440856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  <w:r w:rsidR="0023288E" w:rsidRPr="00440856">
              <w:t xml:space="preserve"> </w:t>
            </w:r>
          </w:p>
          <w:p w14:paraId="32BE45EC" w14:textId="5B2B1A0A" w:rsidR="001D2690" w:rsidRPr="00440856" w:rsidRDefault="001D2690" w:rsidP="00440856">
            <w:pPr>
              <w:pStyle w:val="SIText"/>
            </w:pPr>
            <w:r w:rsidRPr="00440856">
              <w:t xml:space="preserve">1.5 </w:t>
            </w:r>
            <w:r w:rsidR="002A766E" w:rsidRPr="00440856">
              <w:t>Document and report property and equipment maintenance issues</w:t>
            </w:r>
            <w:r w:rsidRPr="00440856">
              <w:t xml:space="preserve"> according to workplace requirements </w:t>
            </w:r>
          </w:p>
        </w:tc>
      </w:tr>
      <w:tr w:rsidR="00795F93" w:rsidRPr="00963A46" w14:paraId="02A14085" w14:textId="77777777" w:rsidTr="0082233B">
        <w:trPr>
          <w:cantSplit/>
        </w:trPr>
        <w:tc>
          <w:tcPr>
            <w:tcW w:w="1396" w:type="pct"/>
            <w:shd w:val="clear" w:color="auto" w:fill="auto"/>
          </w:tcPr>
          <w:p w14:paraId="604B1EE8" w14:textId="1F92CA33" w:rsidR="00795F93" w:rsidRPr="00440856" w:rsidRDefault="00EB2F12" w:rsidP="00440856">
            <w:pPr>
              <w:pStyle w:val="SIText"/>
            </w:pPr>
            <w:r w:rsidRPr="00440856">
              <w:rPr>
                <w:rStyle w:val="SITemporaryText-blue"/>
                <w:color w:val="auto"/>
                <w:sz w:val="20"/>
              </w:rPr>
              <w:t>2</w:t>
            </w:r>
            <w:r w:rsidR="00795F93" w:rsidRPr="00440856">
              <w:rPr>
                <w:rStyle w:val="SITemporaryText-blue"/>
                <w:color w:val="auto"/>
                <w:sz w:val="20"/>
              </w:rPr>
              <w:t>. Groom and rug a horse</w:t>
            </w:r>
          </w:p>
        </w:tc>
        <w:tc>
          <w:tcPr>
            <w:tcW w:w="3604" w:type="pct"/>
            <w:shd w:val="clear" w:color="auto" w:fill="auto"/>
          </w:tcPr>
          <w:p w14:paraId="2CC5BAEF" w14:textId="09FBCE37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</w:t>
            </w:r>
            <w:r w:rsidR="00795F93" w:rsidRPr="00440856">
              <w:rPr>
                <w:rStyle w:val="SITemporaryText-blue"/>
                <w:color w:val="auto"/>
                <w:sz w:val="20"/>
              </w:rPr>
              <w:t>.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1 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Identify hazards, assess </w:t>
            </w:r>
            <w:r w:rsidR="00CF3D2E" w:rsidRPr="00440856">
              <w:rPr>
                <w:rStyle w:val="SITemporaryText-blue"/>
                <w:color w:val="auto"/>
                <w:sz w:val="20"/>
              </w:rPr>
              <w:t xml:space="preserve">and control their </w:t>
            </w:r>
            <w:proofErr w:type="gramStart"/>
            <w:r w:rsidR="00795F93" w:rsidRPr="00440856">
              <w:rPr>
                <w:rStyle w:val="SITemporaryText-blue"/>
                <w:color w:val="auto"/>
                <w:sz w:val="20"/>
              </w:rPr>
              <w:t>risk</w:t>
            </w:r>
            <w:proofErr w:type="gramEnd"/>
            <w:r w:rsidR="00795F93" w:rsidRPr="0044085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8A12224" w14:textId="7BF7746F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2.2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Select and correctly fit </w:t>
            </w:r>
            <w:r w:rsidR="00AE40E5" w:rsidRPr="00440856">
              <w:rPr>
                <w:rStyle w:val="SITemporaryText-blue"/>
                <w:color w:val="auto"/>
                <w:sz w:val="20"/>
              </w:rPr>
              <w:t>personal protective equipment (PPE)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required for the </w:t>
            </w:r>
            <w:proofErr w:type="gramStart"/>
            <w:r w:rsidR="00795F93" w:rsidRPr="00440856">
              <w:rPr>
                <w:rStyle w:val="SITemporaryText-blue"/>
                <w:color w:val="auto"/>
                <w:sz w:val="20"/>
              </w:rPr>
              <w:t>task</w:t>
            </w:r>
            <w:proofErr w:type="gramEnd"/>
            <w:r w:rsidR="00795F93" w:rsidRPr="0044085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8A78537" w14:textId="5F3AB9A3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2.3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Select and prepare required grooming equipment according to horse and workplace </w:t>
            </w:r>
            <w:proofErr w:type="gramStart"/>
            <w:r w:rsidR="00795F93" w:rsidRPr="00440856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6DAE430E" w14:textId="6AF09108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2.4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Position, tie up and groom horse using safe and low stress </w:t>
            </w:r>
            <w:proofErr w:type="gramStart"/>
            <w:r w:rsidR="00795F93" w:rsidRPr="00440856">
              <w:rPr>
                <w:rStyle w:val="SITemporaryText-blue"/>
                <w:color w:val="auto"/>
                <w:sz w:val="20"/>
              </w:rPr>
              <w:t>techniques</w:t>
            </w:r>
            <w:proofErr w:type="gramEnd"/>
          </w:p>
          <w:p w14:paraId="514F5324" w14:textId="50D21064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2.5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</w:t>
            </w:r>
            <w:r w:rsidR="00482DB1" w:rsidRPr="00440856">
              <w:rPr>
                <w:rStyle w:val="SITemporaryText-blue"/>
                <w:color w:val="auto"/>
                <w:sz w:val="20"/>
              </w:rPr>
              <w:t xml:space="preserve">Check </w:t>
            </w:r>
            <w:proofErr w:type="gramStart"/>
            <w:r w:rsidR="00482DB1" w:rsidRPr="00440856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="00482DB1" w:rsidRPr="00440856">
              <w:rPr>
                <w:rStyle w:val="SITemporaryText-blue"/>
                <w:color w:val="auto"/>
                <w:sz w:val="20"/>
              </w:rPr>
              <w:t xml:space="preserve"> hooves and shoes, clean and dress hooves, and report irregularities</w:t>
            </w:r>
          </w:p>
          <w:p w14:paraId="6B356B03" w14:textId="49545F99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2.6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Identify signs of horse </w:t>
            </w:r>
            <w:proofErr w:type="gramStart"/>
            <w:r w:rsidR="00795F93" w:rsidRPr="00440856">
              <w:rPr>
                <w:rStyle w:val="SITemporaryText-blue"/>
                <w:color w:val="auto"/>
                <w:sz w:val="20"/>
              </w:rPr>
              <w:t>illness</w:t>
            </w:r>
            <w:r w:rsidR="00BB079E" w:rsidRPr="00440856">
              <w:rPr>
                <w:rStyle w:val="SITemporaryText-blue"/>
                <w:color w:val="auto"/>
                <w:sz w:val="20"/>
              </w:rPr>
              <w:t>,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 injury</w:t>
            </w:r>
            <w:proofErr w:type="gramEnd"/>
            <w:r w:rsidR="00795F93" w:rsidRPr="00440856">
              <w:rPr>
                <w:rStyle w:val="SITemporaryText-blue"/>
                <w:color w:val="auto"/>
                <w:sz w:val="20"/>
              </w:rPr>
              <w:t xml:space="preserve"> </w:t>
            </w:r>
            <w:r w:rsidR="00BB079E" w:rsidRPr="00440856">
              <w:rPr>
                <w:rStyle w:val="SITemporaryText-blue"/>
                <w:color w:val="auto"/>
                <w:sz w:val="20"/>
              </w:rPr>
              <w:t>or</w:t>
            </w:r>
            <w:r w:rsidR="00CB3C04" w:rsidRPr="00440856">
              <w:rPr>
                <w:rStyle w:val="SITemporaryText-blue"/>
                <w:color w:val="auto"/>
                <w:sz w:val="20"/>
              </w:rPr>
              <w:t xml:space="preserve"> </w:t>
            </w:r>
            <w:r w:rsidR="00105672" w:rsidRPr="00440856">
              <w:rPr>
                <w:rStyle w:val="SITemporaryText-blue"/>
                <w:color w:val="auto"/>
                <w:sz w:val="20"/>
              </w:rPr>
              <w:t>abnormal</w:t>
            </w:r>
            <w:r w:rsidR="00BB079E" w:rsidRPr="00440856">
              <w:rPr>
                <w:rStyle w:val="SITemporaryText-blue"/>
                <w:color w:val="auto"/>
                <w:sz w:val="20"/>
              </w:rPr>
              <w:t xml:space="preserve"> </w:t>
            </w:r>
            <w:r w:rsidR="000E3FCB" w:rsidRPr="00440856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during grooming and </w:t>
            </w:r>
            <w:r w:rsidR="006C69FE" w:rsidRPr="00440856">
              <w:rPr>
                <w:rStyle w:val="SITemporaryText-blue"/>
                <w:color w:val="auto"/>
                <w:sz w:val="20"/>
              </w:rPr>
              <w:t xml:space="preserve">action as required </w:t>
            </w:r>
          </w:p>
          <w:p w14:paraId="7B57313F" w14:textId="3A3A9BE5" w:rsidR="00795F93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2.7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</w:t>
            </w:r>
            <w:r w:rsidR="00D25124" w:rsidRPr="00440856">
              <w:rPr>
                <w:rStyle w:val="SITemporaryText-blue"/>
                <w:color w:val="auto"/>
                <w:sz w:val="20"/>
              </w:rPr>
              <w:t>Select and f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it rugs according to </w:t>
            </w:r>
            <w:r w:rsidR="00D25124" w:rsidRPr="00440856">
              <w:rPr>
                <w:rStyle w:val="SITemporaryText-blue"/>
                <w:color w:val="auto"/>
                <w:sz w:val="20"/>
              </w:rPr>
              <w:t>horse requirements and environmental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conditions </w:t>
            </w:r>
          </w:p>
          <w:p w14:paraId="32559FDB" w14:textId="757B753B" w:rsidR="006848C2" w:rsidRPr="00440856" w:rsidRDefault="00EB2F12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2.8</w:t>
            </w:r>
            <w:r w:rsidR="006848C2" w:rsidRPr="00440856">
              <w:rPr>
                <w:rStyle w:val="SITemporaryText-blue"/>
                <w:color w:val="auto"/>
                <w:sz w:val="20"/>
              </w:rPr>
              <w:t xml:space="preserve"> Select and fit flyveil </w:t>
            </w:r>
            <w:r w:rsidR="002A766E" w:rsidRPr="00440856">
              <w:rPr>
                <w:rStyle w:val="SITemporaryText-blue"/>
                <w:color w:val="auto"/>
                <w:sz w:val="20"/>
              </w:rPr>
              <w:t xml:space="preserve">and any other protective equipment to horse </w:t>
            </w:r>
            <w:r w:rsidR="006848C2" w:rsidRPr="00440856">
              <w:rPr>
                <w:rStyle w:val="SITemporaryText-blue"/>
                <w:color w:val="auto"/>
                <w:sz w:val="20"/>
              </w:rPr>
              <w:t xml:space="preserve">as </w:t>
            </w:r>
            <w:proofErr w:type="gramStart"/>
            <w:r w:rsidR="006848C2" w:rsidRPr="00440856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3CED9CB2" w14:textId="71932364" w:rsidR="00795F93" w:rsidRPr="00440856" w:rsidRDefault="00EB2F12" w:rsidP="00440856">
            <w:pPr>
              <w:pStyle w:val="SIText"/>
            </w:pPr>
            <w:r w:rsidRPr="00440856">
              <w:rPr>
                <w:rStyle w:val="SITemporaryText-blue"/>
                <w:color w:val="auto"/>
                <w:sz w:val="20"/>
              </w:rPr>
              <w:t>2.9</w:t>
            </w:r>
            <w:r w:rsidR="00795F93" w:rsidRPr="00440856">
              <w:rPr>
                <w:rStyle w:val="SITemporaryText-blue"/>
                <w:color w:val="auto"/>
                <w:sz w:val="20"/>
              </w:rPr>
              <w:t xml:space="preserve"> Clean, store and maintain grooming tools and PPE</w:t>
            </w:r>
          </w:p>
        </w:tc>
      </w:tr>
      <w:tr w:rsidR="001D2690" w:rsidRPr="00963A46" w14:paraId="29658188" w14:textId="77777777" w:rsidTr="0082233B">
        <w:trPr>
          <w:cantSplit/>
        </w:trPr>
        <w:tc>
          <w:tcPr>
            <w:tcW w:w="1396" w:type="pct"/>
            <w:shd w:val="clear" w:color="auto" w:fill="auto"/>
          </w:tcPr>
          <w:p w14:paraId="612CCDC8" w14:textId="34C1B4CE" w:rsidR="001D2690" w:rsidRPr="00440856" w:rsidRDefault="001D2690" w:rsidP="00440856">
            <w:pPr>
              <w:pStyle w:val="SIText"/>
            </w:pPr>
            <w:r w:rsidRPr="00440856">
              <w:lastRenderedPageBreak/>
              <w:t xml:space="preserve">3. </w:t>
            </w:r>
            <w:r w:rsidR="00272FBF" w:rsidRPr="00440856">
              <w:t xml:space="preserve">Trim </w:t>
            </w:r>
            <w:r w:rsidRPr="00440856">
              <w:t>a horse</w:t>
            </w:r>
          </w:p>
        </w:tc>
        <w:tc>
          <w:tcPr>
            <w:tcW w:w="3604" w:type="pct"/>
            <w:shd w:val="clear" w:color="auto" w:fill="auto"/>
          </w:tcPr>
          <w:p w14:paraId="3CF3F5D8" w14:textId="064217E2" w:rsidR="001D2690" w:rsidRPr="00440856" w:rsidRDefault="001D2690" w:rsidP="00440856">
            <w:pPr>
              <w:pStyle w:val="SIText"/>
            </w:pPr>
            <w:r w:rsidRPr="00440856">
              <w:t xml:space="preserve">3.1 Select and prepare </w:t>
            </w:r>
            <w:r w:rsidR="002A766E" w:rsidRPr="00440856">
              <w:t xml:space="preserve">trimming </w:t>
            </w:r>
            <w:proofErr w:type="gramStart"/>
            <w:r w:rsidRPr="00440856">
              <w:t>equipment</w:t>
            </w:r>
            <w:proofErr w:type="gramEnd"/>
          </w:p>
          <w:p w14:paraId="7A50FC0B" w14:textId="72959602" w:rsidR="00E66C10" w:rsidRPr="00440856" w:rsidRDefault="001D2690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t xml:space="preserve">3.2 </w:t>
            </w:r>
            <w:r w:rsidR="00E66C10" w:rsidRPr="00440856">
              <w:rPr>
                <w:rStyle w:val="SITemporaryText-blue"/>
                <w:color w:val="auto"/>
                <w:sz w:val="20"/>
              </w:rPr>
              <w:t xml:space="preserve">Identify hazards, assess and control their </w:t>
            </w:r>
            <w:proofErr w:type="gramStart"/>
            <w:r w:rsidR="00E66C10" w:rsidRPr="00440856">
              <w:rPr>
                <w:rStyle w:val="SITemporaryText-blue"/>
                <w:color w:val="auto"/>
                <w:sz w:val="20"/>
              </w:rPr>
              <w:t>risk</w:t>
            </w:r>
            <w:proofErr w:type="gramEnd"/>
            <w:r w:rsidR="00E66C10" w:rsidRPr="0044085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62B4345" w14:textId="51C17B52" w:rsidR="001D2690" w:rsidRPr="00440856" w:rsidRDefault="00135A43" w:rsidP="00440856">
            <w:pPr>
              <w:pStyle w:val="SIText"/>
            </w:pPr>
            <w:r w:rsidRPr="00440856">
              <w:t xml:space="preserve">3.3 </w:t>
            </w:r>
            <w:r w:rsidR="00CC597A" w:rsidRPr="00440856">
              <w:t xml:space="preserve">Restrain horse </w:t>
            </w:r>
            <w:r w:rsidR="0017020B" w:rsidRPr="00440856">
              <w:t xml:space="preserve">safely </w:t>
            </w:r>
            <w:r w:rsidR="00CC597A" w:rsidRPr="00440856">
              <w:t>and brush in p</w:t>
            </w:r>
            <w:r w:rsidR="001D2690" w:rsidRPr="00440856">
              <w:t>repar</w:t>
            </w:r>
            <w:r w:rsidR="00CC597A" w:rsidRPr="00440856">
              <w:t>ation for</w:t>
            </w:r>
            <w:r w:rsidR="001D2690" w:rsidRPr="00440856">
              <w:t xml:space="preserve"> </w:t>
            </w:r>
            <w:r w:rsidR="00A87744" w:rsidRPr="00440856">
              <w:t>trimming</w:t>
            </w:r>
            <w:r w:rsidR="001D2690" w:rsidRPr="00440856">
              <w:t xml:space="preserve">, ensuring minimal stress and </w:t>
            </w:r>
            <w:proofErr w:type="gramStart"/>
            <w:r w:rsidR="001D2690" w:rsidRPr="00440856">
              <w:t>discomfort</w:t>
            </w:r>
            <w:proofErr w:type="gramEnd"/>
          </w:p>
          <w:p w14:paraId="702AAF5B" w14:textId="13DB048E" w:rsidR="00BD3F72" w:rsidRPr="00440856" w:rsidRDefault="001D2690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t>3.</w:t>
            </w:r>
            <w:r w:rsidR="00135A43" w:rsidRPr="00440856">
              <w:t>4</w:t>
            </w:r>
            <w:r w:rsidRPr="00440856">
              <w:t xml:space="preserve"> </w:t>
            </w:r>
            <w:r w:rsidR="001F3695" w:rsidRPr="00440856">
              <w:t xml:space="preserve">Trim </w:t>
            </w:r>
            <w:r w:rsidRPr="00440856">
              <w:t xml:space="preserve">horse </w:t>
            </w:r>
            <w:proofErr w:type="gramStart"/>
            <w:r w:rsidRPr="00440856">
              <w:t>according</w:t>
            </w:r>
            <w:proofErr w:type="gramEnd"/>
            <w:r w:rsidRPr="00440856">
              <w:t xml:space="preserve"> </w:t>
            </w:r>
            <w:r w:rsidR="009A0376" w:rsidRPr="00440856">
              <w:t>horse requirements</w:t>
            </w:r>
            <w:r w:rsidRPr="00440856">
              <w:t xml:space="preserve"> </w:t>
            </w:r>
          </w:p>
          <w:p w14:paraId="0EDF58FC" w14:textId="45EFB1DB" w:rsidR="001D2690" w:rsidRPr="00440856" w:rsidRDefault="001D2690" w:rsidP="00440856">
            <w:pPr>
              <w:pStyle w:val="SIText"/>
            </w:pPr>
            <w:r w:rsidRPr="00440856">
              <w:t>3.</w:t>
            </w:r>
            <w:r w:rsidR="00135A43" w:rsidRPr="00440856">
              <w:t>5</w:t>
            </w:r>
            <w:r w:rsidRPr="00440856">
              <w:t xml:space="preserve"> Clean equipment during and after </w:t>
            </w:r>
            <w:r w:rsidR="001F3695" w:rsidRPr="00440856">
              <w:t xml:space="preserve">trimming </w:t>
            </w:r>
            <w:r w:rsidRPr="00440856">
              <w:t>procedure, and store according to workplace requirements</w:t>
            </w:r>
          </w:p>
        </w:tc>
      </w:tr>
      <w:tr w:rsidR="001D2690" w:rsidRPr="00963A46" w14:paraId="524B7678" w14:textId="77777777" w:rsidTr="0082233B">
        <w:trPr>
          <w:cantSplit/>
        </w:trPr>
        <w:tc>
          <w:tcPr>
            <w:tcW w:w="1396" w:type="pct"/>
            <w:shd w:val="clear" w:color="auto" w:fill="auto"/>
          </w:tcPr>
          <w:p w14:paraId="6B7A0B5D" w14:textId="30980B5B" w:rsidR="001D2690" w:rsidRPr="00440856" w:rsidRDefault="001D2690" w:rsidP="00440856">
            <w:pPr>
              <w:pStyle w:val="SIText"/>
            </w:pPr>
            <w:r w:rsidRPr="00440856">
              <w:t xml:space="preserve">4. Prepare horse for </w:t>
            </w:r>
            <w:r w:rsidR="00771C4F" w:rsidRPr="00440856">
              <w:t xml:space="preserve">exercise </w:t>
            </w:r>
          </w:p>
        </w:tc>
        <w:tc>
          <w:tcPr>
            <w:tcW w:w="3604" w:type="pct"/>
            <w:shd w:val="clear" w:color="auto" w:fill="auto"/>
          </w:tcPr>
          <w:p w14:paraId="16E60F09" w14:textId="7DEFA126" w:rsidR="001D2690" w:rsidRPr="00440856" w:rsidRDefault="001D2690" w:rsidP="00440856">
            <w:pPr>
              <w:pStyle w:val="SIText"/>
            </w:pPr>
            <w:r w:rsidRPr="00440856">
              <w:t xml:space="preserve">4.1 Select and prepare horse for </w:t>
            </w:r>
            <w:r w:rsidR="00FB2621" w:rsidRPr="00440856">
              <w:t xml:space="preserve">exercise </w:t>
            </w:r>
            <w:r w:rsidRPr="00440856">
              <w:t xml:space="preserve">according to stable </w:t>
            </w:r>
            <w:proofErr w:type="gramStart"/>
            <w:r w:rsidRPr="00440856">
              <w:t>roster</w:t>
            </w:r>
            <w:proofErr w:type="gramEnd"/>
          </w:p>
          <w:p w14:paraId="0A5BCD14" w14:textId="2E2A6843" w:rsidR="001D2690" w:rsidRPr="00440856" w:rsidRDefault="001D2690" w:rsidP="00440856">
            <w:pPr>
              <w:pStyle w:val="SIText"/>
            </w:pPr>
            <w:r w:rsidRPr="00440856">
              <w:t>4.</w:t>
            </w:r>
            <w:r w:rsidR="00512FE4" w:rsidRPr="00440856">
              <w:t xml:space="preserve">2 </w:t>
            </w:r>
            <w:r w:rsidRPr="00440856">
              <w:t xml:space="preserve">Select correct working gear and check for </w:t>
            </w:r>
            <w:r w:rsidR="00C97060" w:rsidRPr="00440856">
              <w:t xml:space="preserve">serviceability </w:t>
            </w:r>
            <w:r w:rsidRPr="00440856">
              <w:t xml:space="preserve">and </w:t>
            </w:r>
            <w:proofErr w:type="gramStart"/>
            <w:r w:rsidRPr="00440856">
              <w:t>suitability</w:t>
            </w:r>
            <w:proofErr w:type="gramEnd"/>
          </w:p>
          <w:p w14:paraId="605259CA" w14:textId="1C180416" w:rsidR="001D2690" w:rsidRPr="00440856" w:rsidRDefault="001D2690" w:rsidP="00440856">
            <w:pPr>
              <w:pStyle w:val="SIText"/>
            </w:pPr>
            <w:r w:rsidRPr="00440856">
              <w:t>4.</w:t>
            </w:r>
            <w:r w:rsidR="00512FE4" w:rsidRPr="00440856">
              <w:t xml:space="preserve">3 </w:t>
            </w:r>
            <w:r w:rsidRPr="00440856">
              <w:t>Fit working gear to horse safely</w:t>
            </w:r>
            <w:r w:rsidR="00B57487" w:rsidRPr="00440856">
              <w:t xml:space="preserve"> </w:t>
            </w:r>
            <w:r w:rsidR="00B57487" w:rsidRPr="00440856">
              <w:rPr>
                <w:rStyle w:val="SITemporaryText-blue"/>
                <w:color w:val="auto"/>
                <w:sz w:val="20"/>
              </w:rPr>
              <w:t>and adjust where required</w:t>
            </w:r>
          </w:p>
        </w:tc>
      </w:tr>
      <w:tr w:rsidR="00D63D79" w:rsidRPr="00C00C01" w14:paraId="18DC3D88" w14:textId="77777777" w:rsidTr="00D63D7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10872" w14:textId="25D9BBF6" w:rsidR="00D63D79" w:rsidRPr="00440856" w:rsidRDefault="00D63D79" w:rsidP="00440856">
            <w:pPr>
              <w:pStyle w:val="SIText"/>
            </w:pPr>
            <w:r w:rsidRPr="00440856">
              <w:t>5. Complete post-exercise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D36F" w14:textId="19781B5C" w:rsidR="00D63D79" w:rsidRPr="00440856" w:rsidRDefault="00771C4F" w:rsidP="00440856">
            <w:pPr>
              <w:pStyle w:val="SIText"/>
            </w:pPr>
            <w:r w:rsidRPr="00440856">
              <w:t>5</w:t>
            </w:r>
            <w:r w:rsidR="00D63D79" w:rsidRPr="00440856">
              <w:t>.1 Cool down, hose</w:t>
            </w:r>
            <w:r w:rsidR="00B43B75" w:rsidRPr="00440856">
              <w:t>, wash</w:t>
            </w:r>
            <w:r w:rsidR="00D63D79" w:rsidRPr="00440856">
              <w:t xml:space="preserve"> and groom horse after </w:t>
            </w:r>
            <w:r w:rsidRPr="00440856">
              <w:t>exercise</w:t>
            </w:r>
            <w:r w:rsidR="00D63D79" w:rsidRPr="00440856">
              <w:t xml:space="preserve"> according to horse requirements and workplace </w:t>
            </w:r>
            <w:proofErr w:type="gramStart"/>
            <w:r w:rsidR="00D63D79" w:rsidRPr="00440856">
              <w:t>procedures</w:t>
            </w:r>
            <w:proofErr w:type="gramEnd"/>
          </w:p>
          <w:p w14:paraId="0C37841D" w14:textId="413BEFF9" w:rsidR="00D63D79" w:rsidRPr="00440856" w:rsidRDefault="00771C4F" w:rsidP="00440856">
            <w:pPr>
              <w:pStyle w:val="SIText"/>
            </w:pPr>
            <w:r w:rsidRPr="00440856">
              <w:t>5</w:t>
            </w:r>
            <w:r w:rsidR="00D63D79" w:rsidRPr="00440856">
              <w:t xml:space="preserve">.2 </w:t>
            </w:r>
            <w:r w:rsidRPr="00440856">
              <w:t xml:space="preserve">Check horse for signs of lameness, soreness, heat or swelling in legs, cuts and other signs of injury, illness and distress, and report according to workplace </w:t>
            </w:r>
            <w:proofErr w:type="gramStart"/>
            <w:r w:rsidRPr="00440856">
              <w:t>procedures</w:t>
            </w:r>
            <w:proofErr w:type="gramEnd"/>
          </w:p>
          <w:p w14:paraId="3475737C" w14:textId="558E3DDA" w:rsidR="00D63D79" w:rsidRPr="00440856" w:rsidRDefault="00771C4F" w:rsidP="00440856">
            <w:pPr>
              <w:pStyle w:val="SIText"/>
            </w:pPr>
            <w:r w:rsidRPr="00440856">
              <w:t>5</w:t>
            </w:r>
            <w:r w:rsidR="00D63D79" w:rsidRPr="00440856">
              <w:t>.</w:t>
            </w:r>
            <w:r w:rsidRPr="00440856">
              <w:t>3</w:t>
            </w:r>
            <w:r w:rsidR="00D63D79" w:rsidRPr="00440856">
              <w:t xml:space="preserve"> Remove, clean and check gear before storage or report maintenance issues </w:t>
            </w:r>
          </w:p>
        </w:tc>
      </w:tr>
      <w:tr w:rsidR="001D2690" w:rsidRPr="00963A46" w14:paraId="6A4A40F7" w14:textId="77777777" w:rsidTr="0082233B">
        <w:trPr>
          <w:cantSplit/>
        </w:trPr>
        <w:tc>
          <w:tcPr>
            <w:tcW w:w="1396" w:type="pct"/>
            <w:shd w:val="clear" w:color="auto" w:fill="auto"/>
          </w:tcPr>
          <w:p w14:paraId="340CBC80" w14:textId="60617A96" w:rsidR="001D2690" w:rsidRPr="00440856" w:rsidRDefault="00D63D79" w:rsidP="00440856">
            <w:pPr>
              <w:pStyle w:val="SIText"/>
            </w:pPr>
            <w:r w:rsidRPr="00440856">
              <w:t>6</w:t>
            </w:r>
            <w:r w:rsidR="001D2690" w:rsidRPr="00440856">
              <w:t>. Monitor and maintain a horse feeding program</w:t>
            </w:r>
          </w:p>
        </w:tc>
        <w:tc>
          <w:tcPr>
            <w:tcW w:w="3604" w:type="pct"/>
            <w:shd w:val="clear" w:color="auto" w:fill="auto"/>
          </w:tcPr>
          <w:p w14:paraId="388598E9" w14:textId="16A8A7FC" w:rsidR="001E52CF" w:rsidRPr="00440856" w:rsidRDefault="00771C4F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6</w:t>
            </w:r>
            <w:r w:rsidR="001D2690" w:rsidRPr="00440856">
              <w:rPr>
                <w:rStyle w:val="SITemporaryText-blue"/>
                <w:color w:val="auto"/>
                <w:sz w:val="20"/>
              </w:rPr>
              <w:t xml:space="preserve">.1 </w:t>
            </w:r>
            <w:r w:rsidR="001E52CF" w:rsidRPr="00440856">
              <w:rPr>
                <w:rStyle w:val="SITemporaryText-blue"/>
                <w:color w:val="auto"/>
                <w:sz w:val="20"/>
              </w:rPr>
              <w:t xml:space="preserve">Maintain and clean food storage areas and water supply, and keep free of </w:t>
            </w:r>
            <w:proofErr w:type="gramStart"/>
            <w:r w:rsidR="001E52CF" w:rsidRPr="00440856">
              <w:rPr>
                <w:rStyle w:val="SITemporaryText-blue"/>
                <w:color w:val="auto"/>
                <w:sz w:val="20"/>
              </w:rPr>
              <w:t>contaminants</w:t>
            </w:r>
            <w:proofErr w:type="gramEnd"/>
            <w:r w:rsidR="001E52CF" w:rsidRPr="0044085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4CA7311" w14:textId="5F4119B4" w:rsidR="001D2690" w:rsidRPr="00440856" w:rsidRDefault="00771C4F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6</w:t>
            </w:r>
            <w:r w:rsidR="001E52CF" w:rsidRPr="00440856">
              <w:rPr>
                <w:rStyle w:val="SITemporaryText-blue"/>
                <w:color w:val="auto"/>
                <w:sz w:val="20"/>
              </w:rPr>
              <w:t xml:space="preserve">.2 Prepare feed and feed supplements </w:t>
            </w:r>
            <w:r w:rsidR="007A68AC" w:rsidRPr="00440856">
              <w:rPr>
                <w:rStyle w:val="SITemporaryText-blue"/>
                <w:color w:val="auto"/>
                <w:sz w:val="20"/>
              </w:rPr>
              <w:t xml:space="preserve">according to individual horse </w:t>
            </w:r>
            <w:r w:rsidR="001E52CF" w:rsidRPr="00440856">
              <w:rPr>
                <w:rStyle w:val="SITemporaryText-blue"/>
                <w:color w:val="auto"/>
                <w:sz w:val="20"/>
              </w:rPr>
              <w:t xml:space="preserve">feeding </w:t>
            </w:r>
            <w:proofErr w:type="gramStart"/>
            <w:r w:rsidR="001E52CF" w:rsidRPr="00440856">
              <w:rPr>
                <w:rStyle w:val="SITemporaryText-blue"/>
                <w:color w:val="auto"/>
                <w:sz w:val="20"/>
              </w:rPr>
              <w:t>plan</w:t>
            </w:r>
            <w:proofErr w:type="gramEnd"/>
            <w:r w:rsidR="001E52CF" w:rsidRPr="00440856" w:rsidDel="003304B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25C64E7" w14:textId="5F840035" w:rsidR="001D2690" w:rsidRPr="00440856" w:rsidRDefault="00771C4F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6</w:t>
            </w:r>
            <w:r w:rsidR="001D2690" w:rsidRPr="00440856">
              <w:rPr>
                <w:rStyle w:val="SITemporaryText-blue"/>
                <w:color w:val="auto"/>
                <w:sz w:val="20"/>
              </w:rPr>
              <w:t xml:space="preserve">.3 </w:t>
            </w:r>
            <w:r w:rsidR="00D3247D" w:rsidRPr="00440856">
              <w:rPr>
                <w:rStyle w:val="SITemporaryText-blue"/>
                <w:color w:val="auto"/>
                <w:sz w:val="20"/>
              </w:rPr>
              <w:t>Distribute feed</w:t>
            </w:r>
            <w:r w:rsidR="00A10BAC" w:rsidRPr="00440856">
              <w:rPr>
                <w:rStyle w:val="SITemporaryText-blue"/>
                <w:color w:val="auto"/>
                <w:sz w:val="20"/>
              </w:rPr>
              <w:t xml:space="preserve"> and water</w:t>
            </w:r>
            <w:r w:rsidR="00D3247D" w:rsidRPr="00440856">
              <w:rPr>
                <w:rStyle w:val="SITemporaryText-blue"/>
                <w:color w:val="auto"/>
                <w:sz w:val="20"/>
              </w:rPr>
              <w:t>, o</w:t>
            </w:r>
            <w:r w:rsidR="001E52CF" w:rsidRPr="00440856">
              <w:rPr>
                <w:rStyle w:val="SITemporaryText-blue"/>
                <w:color w:val="auto"/>
                <w:sz w:val="20"/>
              </w:rPr>
              <w:t xml:space="preserve">bserve horse </w:t>
            </w:r>
            <w:r w:rsidR="00CF4BBD" w:rsidRPr="00440856">
              <w:rPr>
                <w:rStyle w:val="SITemporaryText-blue"/>
                <w:color w:val="auto"/>
                <w:sz w:val="20"/>
              </w:rPr>
              <w:t xml:space="preserve">condition and </w:t>
            </w:r>
            <w:r w:rsidR="001E52CF" w:rsidRPr="00440856">
              <w:rPr>
                <w:rStyle w:val="SITemporaryText-blue"/>
                <w:color w:val="auto"/>
                <w:sz w:val="20"/>
              </w:rPr>
              <w:t xml:space="preserve">feeding patterns and report </w:t>
            </w:r>
            <w:proofErr w:type="gramStart"/>
            <w:r w:rsidR="001E52CF" w:rsidRPr="00440856">
              <w:rPr>
                <w:rStyle w:val="SITemporaryText-blue"/>
                <w:color w:val="auto"/>
                <w:sz w:val="20"/>
              </w:rPr>
              <w:t>variations</w:t>
            </w:r>
            <w:proofErr w:type="gramEnd"/>
            <w:r w:rsidR="001E52CF" w:rsidRPr="0044085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BE77395" w14:textId="6608C7B8" w:rsidR="001D2690" w:rsidRPr="00440856" w:rsidRDefault="00771C4F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6</w:t>
            </w:r>
            <w:r w:rsidR="001D2690" w:rsidRPr="00440856">
              <w:rPr>
                <w:rStyle w:val="SITemporaryText-blue"/>
                <w:color w:val="auto"/>
                <w:sz w:val="20"/>
              </w:rPr>
              <w:t>.</w:t>
            </w:r>
            <w:r w:rsidR="007A68AC" w:rsidRPr="00440856">
              <w:rPr>
                <w:rStyle w:val="SITemporaryText-blue"/>
                <w:color w:val="auto"/>
                <w:sz w:val="20"/>
              </w:rPr>
              <w:t xml:space="preserve">4 </w:t>
            </w:r>
            <w:r w:rsidR="001E52CF" w:rsidRPr="00440856">
              <w:rPr>
                <w:rStyle w:val="SITemporaryText-blue"/>
                <w:color w:val="auto"/>
                <w:sz w:val="20"/>
              </w:rPr>
              <w:t xml:space="preserve">Seek dietary advice and adjust diet and feeding practices </w:t>
            </w:r>
            <w:r w:rsidR="00CF4BBD" w:rsidRPr="00440856">
              <w:rPr>
                <w:rStyle w:val="SITemporaryText-blue"/>
                <w:color w:val="auto"/>
                <w:sz w:val="20"/>
              </w:rPr>
              <w:t xml:space="preserve">as </w:t>
            </w:r>
            <w:proofErr w:type="gramStart"/>
            <w:r w:rsidR="00CF4BBD" w:rsidRPr="00440856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7A06F0D5" w14:textId="79E2CF35" w:rsidR="00850679" w:rsidRPr="00440856" w:rsidRDefault="00771C4F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6</w:t>
            </w:r>
            <w:r w:rsidR="00CF4BBD" w:rsidRPr="00440856">
              <w:rPr>
                <w:rStyle w:val="SITemporaryText-blue"/>
                <w:color w:val="auto"/>
                <w:sz w:val="20"/>
              </w:rPr>
              <w:t xml:space="preserve">.5 Monitor </w:t>
            </w:r>
            <w:r w:rsidR="00850679" w:rsidRPr="00440856">
              <w:rPr>
                <w:rStyle w:val="SITemporaryText-blue"/>
                <w:color w:val="auto"/>
                <w:sz w:val="20"/>
              </w:rPr>
              <w:t>f</w:t>
            </w:r>
            <w:r w:rsidR="00553179" w:rsidRPr="00440856">
              <w:rPr>
                <w:rStyle w:val="SITemporaryText-blue"/>
                <w:color w:val="auto"/>
                <w:sz w:val="20"/>
              </w:rPr>
              <w:t>eed</w:t>
            </w:r>
            <w:r w:rsidR="00850679" w:rsidRPr="00440856">
              <w:rPr>
                <w:rStyle w:val="SITemporaryText-blue"/>
                <w:color w:val="auto"/>
                <w:sz w:val="20"/>
              </w:rPr>
              <w:t xml:space="preserve"> stock </w:t>
            </w:r>
            <w:r w:rsidR="006C65C3" w:rsidRPr="00440856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850679" w:rsidRPr="00440856">
              <w:rPr>
                <w:rStyle w:val="SITemporaryText-blue"/>
                <w:color w:val="auto"/>
                <w:sz w:val="20"/>
              </w:rPr>
              <w:t xml:space="preserve">and replenish according to workplace </w:t>
            </w:r>
            <w:proofErr w:type="gramStart"/>
            <w:r w:rsidR="00850679" w:rsidRPr="00440856">
              <w:rPr>
                <w:rStyle w:val="SITemporaryText-blue"/>
                <w:color w:val="auto"/>
                <w:sz w:val="20"/>
              </w:rPr>
              <w:t>procedures</w:t>
            </w:r>
            <w:proofErr w:type="gramEnd"/>
          </w:p>
          <w:p w14:paraId="6E2A5D4D" w14:textId="0D341DA4" w:rsidR="00CF4BBD" w:rsidRPr="00440856" w:rsidRDefault="00771C4F" w:rsidP="00440856">
            <w:pPr>
              <w:pStyle w:val="SIText"/>
            </w:pPr>
            <w:r w:rsidRPr="00440856">
              <w:rPr>
                <w:rStyle w:val="SITemporaryText-blue"/>
                <w:color w:val="auto"/>
                <w:sz w:val="20"/>
              </w:rPr>
              <w:t>6</w:t>
            </w:r>
            <w:r w:rsidR="00553179" w:rsidRPr="00440856">
              <w:rPr>
                <w:rStyle w:val="SITemporaryText-blue"/>
                <w:color w:val="auto"/>
                <w:sz w:val="20"/>
              </w:rPr>
              <w:t xml:space="preserve">.6 Monitor feed </w:t>
            </w:r>
            <w:r w:rsidR="00A10BAC" w:rsidRPr="00440856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553179" w:rsidRPr="00440856">
              <w:rPr>
                <w:rStyle w:val="SITemporaryText-blue"/>
                <w:color w:val="auto"/>
                <w:sz w:val="20"/>
              </w:rPr>
              <w:t xml:space="preserve">quality, identify </w:t>
            </w:r>
            <w:r w:rsidR="00DB4183" w:rsidRPr="00440856">
              <w:rPr>
                <w:rStyle w:val="SITemporaryText-blue"/>
                <w:color w:val="auto"/>
                <w:sz w:val="20"/>
              </w:rPr>
              <w:t xml:space="preserve">and isolate </w:t>
            </w:r>
            <w:r w:rsidR="00553179" w:rsidRPr="00440856">
              <w:rPr>
                <w:rStyle w:val="SITemporaryText-blue"/>
                <w:color w:val="auto"/>
                <w:sz w:val="20"/>
              </w:rPr>
              <w:t>contaminated feed</w:t>
            </w:r>
            <w:r w:rsidR="00DB4183" w:rsidRPr="00440856">
              <w:rPr>
                <w:rStyle w:val="SITemporaryText-blue"/>
                <w:color w:val="auto"/>
                <w:sz w:val="20"/>
              </w:rPr>
              <w:t>,</w:t>
            </w:r>
            <w:r w:rsidR="00553179" w:rsidRPr="00440856">
              <w:rPr>
                <w:rStyle w:val="SITemporaryText-blue"/>
                <w:color w:val="auto"/>
                <w:sz w:val="20"/>
              </w:rPr>
              <w:t xml:space="preserve"> and </w:t>
            </w:r>
            <w:r w:rsidR="00DB4183" w:rsidRPr="00440856">
              <w:rPr>
                <w:rStyle w:val="SITemporaryText-blue"/>
                <w:color w:val="auto"/>
                <w:sz w:val="20"/>
              </w:rPr>
              <w:t>address causes of contamination according to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82233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82233B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D2690" w:rsidRPr="00336FCA" w:rsidDel="00423CB2" w14:paraId="7E89E6AA" w14:textId="77777777" w:rsidTr="0082233B">
        <w:tc>
          <w:tcPr>
            <w:tcW w:w="1396" w:type="pct"/>
          </w:tcPr>
          <w:p w14:paraId="7F7FBEA7" w14:textId="0CA04102" w:rsidR="001D2690" w:rsidRPr="001D2690" w:rsidRDefault="001D2690" w:rsidP="001D2690">
            <w:pPr>
              <w:pStyle w:val="SIText"/>
            </w:pPr>
            <w:r w:rsidRPr="001D2690">
              <w:t>Reading</w:t>
            </w:r>
          </w:p>
        </w:tc>
        <w:tc>
          <w:tcPr>
            <w:tcW w:w="3604" w:type="pct"/>
          </w:tcPr>
          <w:p w14:paraId="7AEAB2C7" w14:textId="77777777" w:rsidR="001D2690" w:rsidRPr="00440856" w:rsidRDefault="001D2690" w:rsidP="00440856">
            <w:pPr>
              <w:pStyle w:val="SIBulletList1"/>
            </w:pPr>
            <w:r w:rsidRPr="00440856">
              <w:t xml:space="preserve">Interpret textual information in workplace procedures, forms and work health and safety </w:t>
            </w:r>
            <w:proofErr w:type="gramStart"/>
            <w:r w:rsidRPr="00440856">
              <w:t>standards</w:t>
            </w:r>
            <w:proofErr w:type="gramEnd"/>
          </w:p>
          <w:p w14:paraId="7A2F2ACD" w14:textId="2C08A796" w:rsidR="001D2690" w:rsidRPr="00440856" w:rsidRDefault="001D2690" w:rsidP="00440856">
            <w:pPr>
              <w:pStyle w:val="SIBulletList1"/>
            </w:pPr>
            <w:r w:rsidRPr="00440856">
              <w:t xml:space="preserve">Interpret key information in </w:t>
            </w:r>
            <w:r w:rsidR="0065152C" w:rsidRPr="00440856">
              <w:rPr>
                <w:rStyle w:val="SITemporaryText-blue"/>
                <w:color w:val="auto"/>
                <w:sz w:val="20"/>
              </w:rPr>
              <w:t xml:space="preserve">available from </w:t>
            </w:r>
            <w:r w:rsidR="00D3247D" w:rsidRPr="00440856">
              <w:rPr>
                <w:rStyle w:val="SITemporaryText-blue"/>
                <w:color w:val="auto"/>
                <w:sz w:val="20"/>
              </w:rPr>
              <w:t xml:space="preserve">horse food supplement </w:t>
            </w:r>
            <w:r w:rsidR="001658C0" w:rsidRPr="00440856">
              <w:rPr>
                <w:rStyle w:val="SITemporaryText-blue"/>
                <w:color w:val="auto"/>
                <w:sz w:val="20"/>
              </w:rPr>
              <w:t xml:space="preserve">suppliers </w:t>
            </w:r>
            <w:r w:rsidR="0065152C" w:rsidRPr="00440856">
              <w:rPr>
                <w:rStyle w:val="SITemporaryText-blue"/>
                <w:color w:val="auto"/>
                <w:sz w:val="20"/>
              </w:rPr>
              <w:t xml:space="preserve">and horse dietary plans </w:t>
            </w:r>
          </w:p>
        </w:tc>
      </w:tr>
      <w:tr w:rsidR="00E275A0" w:rsidRPr="0065152C" w:rsidDel="00423CB2" w14:paraId="5891C194" w14:textId="77777777" w:rsidTr="00E275A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6C18" w14:textId="77777777" w:rsidR="00E275A0" w:rsidRPr="00440856" w:rsidRDefault="00E275A0" w:rsidP="004408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DF57" w14:textId="7DD0E291" w:rsidR="00E275A0" w:rsidRPr="00440856" w:rsidRDefault="0065152C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Record</w:t>
            </w:r>
            <w:r w:rsidR="00E275A0" w:rsidRPr="00440856">
              <w:rPr>
                <w:rStyle w:val="SITemporaryText-blue"/>
                <w:color w:val="auto"/>
                <w:sz w:val="20"/>
              </w:rPr>
              <w:t xml:space="preserve"> information accurately 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using industry terminology </w:t>
            </w:r>
          </w:p>
        </w:tc>
      </w:tr>
      <w:tr w:rsidR="001D2690" w:rsidRPr="00336FCA" w:rsidDel="00423CB2" w14:paraId="5B7B5B74" w14:textId="77777777" w:rsidTr="0082233B">
        <w:tc>
          <w:tcPr>
            <w:tcW w:w="1396" w:type="pct"/>
          </w:tcPr>
          <w:p w14:paraId="0B63130E" w14:textId="6B1C7F5C" w:rsidR="001D2690" w:rsidRPr="001D2690" w:rsidRDefault="001D2690" w:rsidP="001D2690">
            <w:pPr>
              <w:pStyle w:val="SIText"/>
            </w:pPr>
            <w:r w:rsidRPr="001D2690">
              <w:t>Numeracy</w:t>
            </w:r>
          </w:p>
        </w:tc>
        <w:tc>
          <w:tcPr>
            <w:tcW w:w="3604" w:type="pct"/>
          </w:tcPr>
          <w:p w14:paraId="62B882B6" w14:textId="2361D9F2" w:rsidR="001D2690" w:rsidRPr="00440856" w:rsidRDefault="00E275A0" w:rsidP="00440856">
            <w:pPr>
              <w:pStyle w:val="SIBulletList1"/>
              <w:rPr>
                <w:rFonts w:eastAsia="Calibri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Estimate and calculate quantity, area, volume, </w:t>
            </w:r>
            <w:r w:rsidR="0099262E" w:rsidRPr="00440856">
              <w:rPr>
                <w:rStyle w:val="SITemporaryText-blue"/>
                <w:color w:val="auto"/>
                <w:sz w:val="20"/>
              </w:rPr>
              <w:t xml:space="preserve">temperature,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ratio</w:t>
            </w:r>
            <w:proofErr w:type="gramEnd"/>
            <w:r w:rsidRPr="00440856">
              <w:rPr>
                <w:rStyle w:val="SITemporaryText-blue"/>
                <w:color w:val="auto"/>
                <w:sz w:val="20"/>
              </w:rPr>
              <w:t xml:space="preserve"> and percentage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1057" w14:paraId="0DAC76F2" w14:textId="77777777" w:rsidTr="00F33FF2">
        <w:tc>
          <w:tcPr>
            <w:tcW w:w="1028" w:type="pct"/>
          </w:tcPr>
          <w:p w14:paraId="133C2290" w14:textId="2196B8B5" w:rsidR="00001057" w:rsidRPr="00001057" w:rsidRDefault="001968EA" w:rsidP="00001057">
            <w:pPr>
              <w:pStyle w:val="SIText"/>
            </w:pPr>
            <w:r>
              <w:t>ACMEQU3X</w:t>
            </w:r>
            <w:r w:rsidR="00C62D69">
              <w:t>6</w:t>
            </w:r>
            <w:r>
              <w:t xml:space="preserve"> </w:t>
            </w:r>
            <w:r w:rsidRPr="001968EA">
              <w:t>Provide routine care for horses</w:t>
            </w:r>
          </w:p>
        </w:tc>
        <w:tc>
          <w:tcPr>
            <w:tcW w:w="1105" w:type="pct"/>
          </w:tcPr>
          <w:p w14:paraId="050696DA" w14:textId="5125C0A1" w:rsidR="00001057" w:rsidRPr="00001057" w:rsidRDefault="00E0097F" w:rsidP="00001057">
            <w:pPr>
              <w:pStyle w:val="SIText"/>
            </w:pPr>
            <w:r w:rsidRPr="00001057">
              <w:t>ACMPH</w:t>
            </w:r>
            <w:r w:rsidRPr="00E0097F">
              <w:t>R301 Care for performance horses</w:t>
            </w:r>
          </w:p>
        </w:tc>
        <w:tc>
          <w:tcPr>
            <w:tcW w:w="1251" w:type="pct"/>
          </w:tcPr>
          <w:p w14:paraId="28917EA9" w14:textId="6FE8941A" w:rsidR="007A6B7C" w:rsidRDefault="007A6B7C" w:rsidP="006A52B3">
            <w:r>
              <w:t xml:space="preserve">Redesigned unit merging content from </w:t>
            </w:r>
            <w:r w:rsidRPr="00001057">
              <w:t>ACMPH</w:t>
            </w:r>
            <w:r w:rsidRPr="00E0097F">
              <w:t>R301 Care for performance horses</w:t>
            </w:r>
            <w:r>
              <w:t xml:space="preserve"> and</w:t>
            </w:r>
            <w:r w:rsidRPr="007A6B7C">
              <w:t xml:space="preserve"> ACMHBR308 Maintain horses in a healthy </w:t>
            </w:r>
            <w:proofErr w:type="gramStart"/>
            <w:r w:rsidRPr="007A6B7C">
              <w:t>state</w:t>
            </w:r>
            <w:proofErr w:type="gramEnd"/>
            <w:r>
              <w:t xml:space="preserve"> </w:t>
            </w:r>
          </w:p>
          <w:p w14:paraId="653B00A1" w14:textId="77777777" w:rsidR="007A6B7C" w:rsidRDefault="007A6B7C" w:rsidP="006A52B3"/>
          <w:p w14:paraId="666012AF" w14:textId="70B4DACE" w:rsidR="00E550A8" w:rsidRDefault="006A52B3" w:rsidP="006A52B3">
            <w:r w:rsidRPr="006A52B3">
              <w:t>Title changed</w:t>
            </w:r>
            <w:r w:rsidRPr="006A52B3">
              <w:br/>
              <w:t xml:space="preserve">Application </w:t>
            </w:r>
            <w:proofErr w:type="gramStart"/>
            <w:r w:rsidRPr="006A52B3">
              <w:t>updated</w:t>
            </w:r>
            <w:proofErr w:type="gramEnd"/>
          </w:p>
          <w:p w14:paraId="7C3C4E50" w14:textId="7A6AC065" w:rsidR="00215535" w:rsidRDefault="00E550A8" w:rsidP="006A52B3">
            <w:r>
              <w:lastRenderedPageBreak/>
              <w:t>Unit sector changed</w:t>
            </w:r>
            <w:r w:rsidR="006A52B3" w:rsidRPr="006A52B3">
              <w:br/>
            </w:r>
            <w:r>
              <w:t xml:space="preserve">Some </w:t>
            </w:r>
            <w:r w:rsidR="00237D3B">
              <w:t>E</w:t>
            </w:r>
            <w:r w:rsidR="00215535">
              <w:t>lements revised for clarity</w:t>
            </w:r>
            <w:r w:rsidR="00237D3B">
              <w:t xml:space="preserve"> and Element 3 changed from Clip to Trim a horse</w:t>
            </w:r>
          </w:p>
          <w:p w14:paraId="6C63EECE" w14:textId="1A81B45E" w:rsidR="0035257E" w:rsidRDefault="0035257E" w:rsidP="006A52B3">
            <w:r>
              <w:t>Previous Element 4 split for clarity</w:t>
            </w:r>
          </w:p>
          <w:p w14:paraId="26F4A381" w14:textId="4C835D02" w:rsidR="00496CF0" w:rsidRDefault="00496CF0" w:rsidP="006A52B3">
            <w:r>
              <w:t xml:space="preserve">Performance criteria </w:t>
            </w:r>
            <w:r w:rsidR="00E550A8">
              <w:t xml:space="preserve">either </w:t>
            </w:r>
            <w:r>
              <w:t>deleted, revised</w:t>
            </w:r>
            <w:r w:rsidR="00E550A8">
              <w:t>, merged or</w:t>
            </w:r>
            <w:r>
              <w:t xml:space="preserve"> added for </w:t>
            </w:r>
            <w:proofErr w:type="gramStart"/>
            <w:r>
              <w:t>clarity</w:t>
            </w:r>
            <w:proofErr w:type="gramEnd"/>
          </w:p>
          <w:p w14:paraId="68D5E6EF" w14:textId="7A13CF28" w:rsidR="00001057" w:rsidRPr="00001057" w:rsidRDefault="006A52B3" w:rsidP="008F2A3F">
            <w:r w:rsidRPr="006A52B3">
              <w:t>Foundation skills updated</w:t>
            </w:r>
            <w:r w:rsidRPr="006A52B3">
              <w:br/>
              <w:t>P</w:t>
            </w:r>
            <w:r w:rsidR="008A1A6D">
              <w:t xml:space="preserve">erformance </w:t>
            </w:r>
            <w:r w:rsidRPr="006A52B3">
              <w:t>E</w:t>
            </w:r>
            <w:r w:rsidR="008A1A6D">
              <w:t>vidence</w:t>
            </w:r>
            <w:r w:rsidRPr="006A52B3">
              <w:t>, K</w:t>
            </w:r>
            <w:r w:rsidR="008A1A6D">
              <w:t xml:space="preserve">nowledge </w:t>
            </w:r>
            <w:r w:rsidRPr="006A52B3">
              <w:t>E</w:t>
            </w:r>
            <w:r w:rsidR="008A1A6D">
              <w:t>vidence</w:t>
            </w:r>
            <w:r w:rsidRPr="006A52B3">
              <w:t xml:space="preserve"> and A</w:t>
            </w:r>
            <w:r w:rsidR="008A1A6D">
              <w:t xml:space="preserve">ssessment </w:t>
            </w:r>
            <w:r w:rsidRPr="006A52B3">
              <w:t>C</w:t>
            </w:r>
            <w:r w:rsidR="008A1A6D">
              <w:t>o</w:t>
            </w:r>
            <w:r w:rsidR="00440856">
              <w:t>nditions</w:t>
            </w:r>
            <w:r w:rsidRPr="006A52B3">
              <w:t xml:space="preserve"> </w:t>
            </w:r>
            <w:r w:rsidR="00E550A8">
              <w:t xml:space="preserve">updated </w:t>
            </w:r>
          </w:p>
        </w:tc>
        <w:tc>
          <w:tcPr>
            <w:tcW w:w="1616" w:type="pct"/>
          </w:tcPr>
          <w:p w14:paraId="71095270" w14:textId="668951FB" w:rsidR="00001057" w:rsidRPr="00001057" w:rsidRDefault="00E550A8" w:rsidP="00001057">
            <w:pPr>
              <w:pStyle w:val="SIText"/>
            </w:pPr>
            <w:r>
              <w:lastRenderedPageBreak/>
              <w:t>Not equivalent</w:t>
            </w:r>
          </w:p>
        </w:tc>
      </w:tr>
      <w:tr w:rsidR="007A6B7C" w14:paraId="6B06CE6F" w14:textId="77777777" w:rsidTr="00F33FF2">
        <w:tc>
          <w:tcPr>
            <w:tcW w:w="1028" w:type="pct"/>
          </w:tcPr>
          <w:p w14:paraId="593C4461" w14:textId="4D1E1606" w:rsidR="007A6B7C" w:rsidRDefault="007A6B7C" w:rsidP="00001057">
            <w:pPr>
              <w:pStyle w:val="SIText"/>
            </w:pPr>
            <w:r>
              <w:t xml:space="preserve">ACMEQU3X6 </w:t>
            </w:r>
            <w:r w:rsidRPr="001968EA">
              <w:t>Provide routine care for horses</w:t>
            </w:r>
          </w:p>
        </w:tc>
        <w:tc>
          <w:tcPr>
            <w:tcW w:w="1105" w:type="pct"/>
          </w:tcPr>
          <w:p w14:paraId="78181101" w14:textId="32FD9A3A" w:rsidR="007A6B7C" w:rsidRPr="00001057" w:rsidRDefault="007A6B7C" w:rsidP="00001057">
            <w:pPr>
              <w:pStyle w:val="SIText"/>
            </w:pPr>
            <w:r w:rsidRPr="007A6B7C">
              <w:t>ACMHBR308 Maintain horses in a healthy state</w:t>
            </w:r>
          </w:p>
        </w:tc>
        <w:tc>
          <w:tcPr>
            <w:tcW w:w="1251" w:type="pct"/>
          </w:tcPr>
          <w:p w14:paraId="4E51566A" w14:textId="6D766632" w:rsidR="007A6B7C" w:rsidRPr="006A52B3" w:rsidRDefault="007A6B7C" w:rsidP="006A52B3">
            <w:r>
              <w:t xml:space="preserve">Redesigned unit merging content from </w:t>
            </w:r>
            <w:r w:rsidRPr="00001057">
              <w:t>ACMPH</w:t>
            </w:r>
            <w:r w:rsidRPr="00E0097F">
              <w:t>R301 Care for performance horses</w:t>
            </w:r>
            <w:r>
              <w:t xml:space="preserve"> and</w:t>
            </w:r>
            <w:r w:rsidRPr="007A6B7C">
              <w:t xml:space="preserve"> ACMHBR308 Maintain horses in a healthy state</w:t>
            </w:r>
            <w:r>
              <w:t xml:space="preserve"> </w:t>
            </w:r>
          </w:p>
        </w:tc>
        <w:tc>
          <w:tcPr>
            <w:tcW w:w="1616" w:type="pct"/>
          </w:tcPr>
          <w:p w14:paraId="216CEE83" w14:textId="6264BEA9" w:rsidR="007A6B7C" w:rsidRDefault="007A6B7C" w:rsidP="00001057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82233B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C2040E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10371FC1" w:rsidR="00440856" w:rsidRDefault="00440856" w:rsidP="005F771F">
      <w:pPr>
        <w:pStyle w:val="SIText"/>
      </w:pPr>
    </w:p>
    <w:p w14:paraId="2DC9DB8C" w14:textId="77777777" w:rsidR="00440856" w:rsidRDefault="00440856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82233B">
        <w:trPr>
          <w:tblHeader/>
        </w:trPr>
        <w:tc>
          <w:tcPr>
            <w:tcW w:w="1478" w:type="pct"/>
            <w:shd w:val="clear" w:color="auto" w:fill="auto"/>
          </w:tcPr>
          <w:p w14:paraId="4783141E" w14:textId="6F8E815B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9ED6A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68EA" w:rsidRPr="001968EA">
              <w:t>ACMEQU3X</w:t>
            </w:r>
            <w:r w:rsidR="00C62D69">
              <w:t>6</w:t>
            </w:r>
            <w:r w:rsidR="001968EA" w:rsidRPr="001968EA">
              <w:t xml:space="preserve"> Provide routine care for horses</w:t>
            </w:r>
          </w:p>
        </w:tc>
      </w:tr>
      <w:tr w:rsidR="00556C4C" w:rsidRPr="00A55106" w14:paraId="7E8892DD" w14:textId="77777777" w:rsidTr="0082233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2233B">
        <w:tc>
          <w:tcPr>
            <w:tcW w:w="5000" w:type="pct"/>
            <w:gridSpan w:val="2"/>
            <w:shd w:val="clear" w:color="auto" w:fill="auto"/>
          </w:tcPr>
          <w:p w14:paraId="21437874" w14:textId="77777777" w:rsidR="00001057" w:rsidRPr="00001057" w:rsidRDefault="00001057" w:rsidP="00001057">
            <w:r w:rsidRPr="00001057">
              <w:t>An individual demonstrating competency must satisfy all the elements and performance criteria of this unit.</w:t>
            </w:r>
          </w:p>
          <w:p w14:paraId="31E042F0" w14:textId="77777777" w:rsidR="00001057" w:rsidRDefault="00001057" w:rsidP="00001057"/>
          <w:p w14:paraId="3470ACCB" w14:textId="326CC285" w:rsidR="00001057" w:rsidRPr="00440856" w:rsidRDefault="00001057" w:rsidP="00440856">
            <w:pPr>
              <w:pStyle w:val="SIText"/>
            </w:pPr>
            <w:r w:rsidRPr="00001057">
              <w:t xml:space="preserve">There must be evidence that the individual has </w:t>
            </w:r>
            <w:r w:rsidR="001658C0" w:rsidRPr="00440856">
              <w:rPr>
                <w:rStyle w:val="SITemporaryText-blue"/>
                <w:color w:val="auto"/>
                <w:sz w:val="20"/>
              </w:rPr>
              <w:t>safely and efficiently</w:t>
            </w:r>
            <w:r w:rsidR="001658C0" w:rsidRPr="00440856">
              <w:t xml:space="preserve"> </w:t>
            </w:r>
            <w:r w:rsidRPr="00440856">
              <w:t>cared for at least t</w:t>
            </w:r>
            <w:r w:rsidR="00462026" w:rsidRPr="00440856">
              <w:t>hree</w:t>
            </w:r>
            <w:r w:rsidRPr="00440856">
              <w:t xml:space="preserve"> different compliant and manageable performance horses</w:t>
            </w:r>
            <w:r w:rsidR="001658C0" w:rsidRPr="00440856">
              <w:t xml:space="preserve"> </w:t>
            </w:r>
            <w:r w:rsidR="001658C0" w:rsidRPr="00440856">
              <w:rPr>
                <w:rStyle w:val="SITemporaryText-blue"/>
                <w:color w:val="auto"/>
                <w:sz w:val="20"/>
              </w:rPr>
              <w:t>that have individual needs</w:t>
            </w:r>
            <w:r w:rsidR="00512FE4" w:rsidRPr="00440856">
              <w:rPr>
                <w:rStyle w:val="SITemporaryText-blue"/>
                <w:color w:val="auto"/>
                <w:sz w:val="20"/>
              </w:rPr>
              <w:t>,</w:t>
            </w:r>
            <w:r w:rsidR="00A0280B" w:rsidRPr="00440856">
              <w:t xml:space="preserve"> </w:t>
            </w:r>
            <w:r w:rsidR="00A0280B" w:rsidRPr="00440856">
              <w:rPr>
                <w:rStyle w:val="SITemporaryText-blue"/>
                <w:color w:val="auto"/>
                <w:sz w:val="20"/>
              </w:rPr>
              <w:t>over a period of seven days</w:t>
            </w:r>
            <w:r w:rsidRPr="00440856">
              <w:rPr>
                <w:rStyle w:val="SITemporaryText-blue"/>
                <w:color w:val="auto"/>
                <w:sz w:val="20"/>
              </w:rPr>
              <w:t>.</w:t>
            </w:r>
            <w:r w:rsidRPr="00440856">
              <w:t xml:space="preserve"> </w:t>
            </w:r>
            <w:r w:rsidR="00D62384" w:rsidRPr="00440856">
              <w:t xml:space="preserve">For </w:t>
            </w:r>
            <w:r w:rsidRPr="00440856">
              <w:t>each horse</w:t>
            </w:r>
            <w:r w:rsidR="001D4E04" w:rsidRPr="00440856">
              <w:t>, the individual must have:</w:t>
            </w:r>
          </w:p>
          <w:p w14:paraId="61A1B97E" w14:textId="02C24A50" w:rsidR="00001057" w:rsidRPr="00001057" w:rsidRDefault="001D4E04" w:rsidP="00E936FF">
            <w:pPr>
              <w:pStyle w:val="SIBulletList1"/>
            </w:pPr>
            <w:r>
              <w:t>i</w:t>
            </w:r>
            <w:r w:rsidR="00001057" w:rsidRPr="00001057">
              <w:t>dentif</w:t>
            </w:r>
            <w:r w:rsidR="0090277A">
              <w:t>i</w:t>
            </w:r>
            <w:r>
              <w:t xml:space="preserve">ed </w:t>
            </w:r>
            <w:r w:rsidR="00001057" w:rsidRPr="00001057">
              <w:t>hazards</w:t>
            </w:r>
            <w:r w:rsidR="0029114A">
              <w:t>,</w:t>
            </w:r>
            <w:r w:rsidR="00001057" w:rsidRPr="00001057">
              <w:t xml:space="preserve"> assess and controll</w:t>
            </w:r>
            <w:r>
              <w:t xml:space="preserve">ed </w:t>
            </w:r>
            <w:r w:rsidR="00D82C12">
              <w:t xml:space="preserve">their </w:t>
            </w:r>
            <w:proofErr w:type="gramStart"/>
            <w:r w:rsidR="00001057" w:rsidRPr="00001057">
              <w:t>risks</w:t>
            </w:r>
            <w:proofErr w:type="gramEnd"/>
            <w:r w:rsidR="00001057" w:rsidRPr="00001057">
              <w:t xml:space="preserve"> </w:t>
            </w:r>
          </w:p>
          <w:p w14:paraId="3A828233" w14:textId="20288CBE" w:rsidR="00E936FF" w:rsidRPr="00440856" w:rsidRDefault="001D4E04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s</w:t>
            </w:r>
            <w:r w:rsidR="00E936FF" w:rsidRPr="00440856">
              <w:rPr>
                <w:rStyle w:val="SITemporaryText-blue"/>
                <w:color w:val="auto"/>
                <w:sz w:val="20"/>
              </w:rPr>
              <w:t xml:space="preserve">elected,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checked</w:t>
            </w:r>
            <w:proofErr w:type="gramEnd"/>
            <w:r w:rsidRPr="00440856">
              <w:rPr>
                <w:rStyle w:val="SITemporaryText-blue"/>
                <w:color w:val="auto"/>
                <w:sz w:val="20"/>
              </w:rPr>
              <w:t xml:space="preserve"> and correctly </w:t>
            </w:r>
            <w:r w:rsidR="00E936FF" w:rsidRPr="00440856">
              <w:rPr>
                <w:rStyle w:val="SITemporaryText-blue"/>
                <w:color w:val="auto"/>
                <w:sz w:val="20"/>
              </w:rPr>
              <w:t xml:space="preserve">fitted personal protective equipment (PPE) </w:t>
            </w:r>
          </w:p>
          <w:p w14:paraId="57483604" w14:textId="4EAC2412" w:rsidR="00D82C12" w:rsidRPr="00440856" w:rsidRDefault="00440224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maintain</w:t>
            </w:r>
            <w:r w:rsidR="001D4E04" w:rsidRPr="00440856">
              <w:rPr>
                <w:rStyle w:val="SITemporaryText-blue"/>
                <w:color w:val="auto"/>
                <w:sz w:val="20"/>
              </w:rPr>
              <w:t>ed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 </w:t>
            </w:r>
            <w:r w:rsidR="00D82C12" w:rsidRPr="00440856">
              <w:rPr>
                <w:rStyle w:val="SITemporaryText-blue"/>
                <w:color w:val="auto"/>
                <w:sz w:val="20"/>
              </w:rPr>
              <w:t>feed</w:t>
            </w:r>
            <w:r w:rsidR="00A71F50" w:rsidRPr="00440856">
              <w:rPr>
                <w:rStyle w:val="SITemporaryText-blue"/>
                <w:color w:val="auto"/>
                <w:sz w:val="20"/>
              </w:rPr>
              <w:t xml:space="preserve"> and water</w:t>
            </w:r>
            <w:r w:rsidR="00D82C12" w:rsidRPr="00440856">
              <w:rPr>
                <w:rStyle w:val="SITemporaryText-blue"/>
                <w:color w:val="auto"/>
                <w:sz w:val="20"/>
              </w:rPr>
              <w:t xml:space="preserve"> quantity and quality, </w:t>
            </w:r>
            <w:r w:rsidRPr="00440856">
              <w:rPr>
                <w:rStyle w:val="SITemporaryText-blue"/>
                <w:color w:val="auto"/>
                <w:sz w:val="20"/>
              </w:rPr>
              <w:t>including</w:t>
            </w:r>
            <w:r w:rsidR="00D82C12" w:rsidRPr="00440856">
              <w:rPr>
                <w:rStyle w:val="SITemporaryText-blue"/>
                <w:color w:val="auto"/>
                <w:sz w:val="20"/>
              </w:rPr>
              <w:t>:</w:t>
            </w:r>
          </w:p>
          <w:p w14:paraId="37D2643E" w14:textId="3CF0B895" w:rsidR="003D3874" w:rsidRPr="00440856" w:rsidRDefault="00155B4D" w:rsidP="00440856">
            <w:pPr>
              <w:pStyle w:val="SIBulletList2"/>
            </w:pPr>
            <w:r w:rsidRPr="00440856">
              <w:t xml:space="preserve">inventory </w:t>
            </w:r>
            <w:r w:rsidR="003D3874" w:rsidRPr="00440856">
              <w:t>and replenish</w:t>
            </w:r>
            <w:r w:rsidR="001D4E04" w:rsidRPr="00440856">
              <w:t>ment of</w:t>
            </w:r>
            <w:r w:rsidR="003D3874" w:rsidRPr="00440856">
              <w:t xml:space="preserve"> feed supplies and </w:t>
            </w:r>
            <w:proofErr w:type="gramStart"/>
            <w:r w:rsidR="003D3874" w:rsidRPr="00440856">
              <w:t>supplements</w:t>
            </w:r>
            <w:proofErr w:type="gramEnd"/>
            <w:r w:rsidR="003D3874" w:rsidRPr="00440856">
              <w:t xml:space="preserve"> </w:t>
            </w:r>
          </w:p>
          <w:p w14:paraId="494BD82A" w14:textId="01D73329" w:rsidR="00D82C12" w:rsidRPr="00440856" w:rsidRDefault="00440224" w:rsidP="00440856">
            <w:pPr>
              <w:pStyle w:val="SIBulletList2"/>
            </w:pPr>
            <w:r w:rsidRPr="00440856">
              <w:t>i</w:t>
            </w:r>
            <w:r w:rsidR="00D82C12" w:rsidRPr="00440856">
              <w:t>dentification and isolation of contaminated feed</w:t>
            </w:r>
          </w:p>
          <w:p w14:paraId="0D0DB9C7" w14:textId="0560B0B9" w:rsidR="00440224" w:rsidRPr="00440856" w:rsidRDefault="00440224" w:rsidP="00440856">
            <w:pPr>
              <w:pStyle w:val="SIBulletList2"/>
            </w:pPr>
            <w:r w:rsidRPr="00440856">
              <w:t>identif</w:t>
            </w:r>
            <w:r w:rsidR="001D4E04" w:rsidRPr="00440856">
              <w:t>ication</w:t>
            </w:r>
            <w:r w:rsidR="00183E5A" w:rsidRPr="00440856">
              <w:t xml:space="preserve">, </w:t>
            </w:r>
            <w:r w:rsidRPr="00440856">
              <w:t xml:space="preserve">reporting </w:t>
            </w:r>
            <w:r w:rsidR="00183E5A" w:rsidRPr="00440856">
              <w:t xml:space="preserve">and/or removal </w:t>
            </w:r>
            <w:r w:rsidRPr="00440856">
              <w:t xml:space="preserve">sources of </w:t>
            </w:r>
            <w:proofErr w:type="gramStart"/>
            <w:r w:rsidRPr="00440856">
              <w:t>contamination</w:t>
            </w:r>
            <w:proofErr w:type="gramEnd"/>
            <w:r w:rsidRPr="00440856">
              <w:t xml:space="preserve"> </w:t>
            </w:r>
          </w:p>
          <w:p w14:paraId="40D64797" w14:textId="77777777" w:rsidR="00183E5A" w:rsidRPr="00440856" w:rsidRDefault="00183E5A" w:rsidP="00440856">
            <w:pPr>
              <w:pStyle w:val="SIBulletList1"/>
            </w:pPr>
            <w:r w:rsidRPr="00440856">
              <w:t>fed according to individual horse requirement, including:</w:t>
            </w:r>
          </w:p>
          <w:p w14:paraId="77853B93" w14:textId="77777777" w:rsidR="00183E5A" w:rsidRPr="00440856" w:rsidRDefault="00183E5A" w:rsidP="00440856">
            <w:pPr>
              <w:pStyle w:val="SIBulletList2"/>
            </w:pPr>
            <w:r w:rsidRPr="00440856">
              <w:t xml:space="preserve">prepared hard feed, mixed feeds and provided </w:t>
            </w:r>
            <w:proofErr w:type="gramStart"/>
            <w:r w:rsidRPr="00440856">
              <w:t>supplements</w:t>
            </w:r>
            <w:proofErr w:type="gramEnd"/>
            <w:r w:rsidRPr="00440856">
              <w:t xml:space="preserve"> </w:t>
            </w:r>
          </w:p>
          <w:p w14:paraId="4D4B80CB" w14:textId="77777777" w:rsidR="00183E5A" w:rsidRPr="00440856" w:rsidRDefault="00183E5A" w:rsidP="00440856">
            <w:pPr>
              <w:pStyle w:val="SIBulletList2"/>
            </w:pPr>
            <w:r w:rsidRPr="00440856">
              <w:t xml:space="preserve">in stables, </w:t>
            </w:r>
            <w:proofErr w:type="gramStart"/>
            <w:r w:rsidRPr="00440856">
              <w:t>yards</w:t>
            </w:r>
            <w:proofErr w:type="gramEnd"/>
            <w:r w:rsidRPr="00440856">
              <w:t xml:space="preserve"> and paddock</w:t>
            </w:r>
          </w:p>
          <w:p w14:paraId="6498D877" w14:textId="77777777" w:rsidR="00183E5A" w:rsidRPr="00440856" w:rsidRDefault="00183E5A" w:rsidP="00440856">
            <w:pPr>
              <w:pStyle w:val="SIBulletList2"/>
            </w:pPr>
            <w:r w:rsidRPr="00440856">
              <w:t xml:space="preserve">monitored feeding and drinking patterns, horse condition and adjusted feeding plan based on dietary </w:t>
            </w:r>
            <w:proofErr w:type="gramStart"/>
            <w:r w:rsidRPr="00440856">
              <w:t>advice</w:t>
            </w:r>
            <w:proofErr w:type="gramEnd"/>
          </w:p>
          <w:p w14:paraId="56B53C93" w14:textId="77777777" w:rsidR="00183E5A" w:rsidRPr="00440856" w:rsidRDefault="00183E5A" w:rsidP="00440856">
            <w:pPr>
              <w:pStyle w:val="SIBulletList2"/>
            </w:pPr>
            <w:r w:rsidRPr="00440856">
              <w:t xml:space="preserve">completed feeding </w:t>
            </w:r>
            <w:proofErr w:type="gramStart"/>
            <w:r w:rsidRPr="00440856">
              <w:t>records</w:t>
            </w:r>
            <w:proofErr w:type="gramEnd"/>
          </w:p>
          <w:p w14:paraId="38F25A73" w14:textId="696856FC" w:rsidR="003D3874" w:rsidRPr="00440856" w:rsidRDefault="003D3874" w:rsidP="00440856">
            <w:pPr>
              <w:pStyle w:val="SIBulletList1"/>
            </w:pPr>
            <w:r w:rsidRPr="00440856">
              <w:t>maintain</w:t>
            </w:r>
            <w:r w:rsidR="00A7502D" w:rsidRPr="00440856">
              <w:t>ed</w:t>
            </w:r>
            <w:r w:rsidRPr="00440856">
              <w:t xml:space="preserve"> horse environments, including:</w:t>
            </w:r>
          </w:p>
          <w:p w14:paraId="1EB7DCFF" w14:textId="6BDC37F5" w:rsidR="00547524" w:rsidRPr="00440856" w:rsidRDefault="00001057" w:rsidP="00440856">
            <w:pPr>
              <w:pStyle w:val="SIBulletList2"/>
            </w:pPr>
            <w:r w:rsidRPr="00440856">
              <w:t xml:space="preserve">cleaning </w:t>
            </w:r>
            <w:r w:rsidR="00547524" w:rsidRPr="00440856">
              <w:t>ho</w:t>
            </w:r>
            <w:r w:rsidR="00E936FF" w:rsidRPr="00440856">
              <w:t>rse accommodation</w:t>
            </w:r>
            <w:r w:rsidR="00547524" w:rsidRPr="00440856">
              <w:t xml:space="preserve">, </w:t>
            </w:r>
            <w:r w:rsidRPr="00440856">
              <w:t>stable,</w:t>
            </w:r>
            <w:r w:rsidR="00547524" w:rsidRPr="00440856">
              <w:t xml:space="preserve"> and </w:t>
            </w:r>
            <w:r w:rsidRPr="00440856">
              <w:t>yard</w:t>
            </w:r>
          </w:p>
          <w:p w14:paraId="2CA69F8C" w14:textId="77777777" w:rsidR="00155B4D" w:rsidRPr="00440856" w:rsidRDefault="00547524" w:rsidP="00440856">
            <w:pPr>
              <w:pStyle w:val="SIBulletList2"/>
            </w:pPr>
            <w:r w:rsidRPr="00440856">
              <w:t>cleaning</w:t>
            </w:r>
            <w:r w:rsidR="00001057" w:rsidRPr="00440856">
              <w:t xml:space="preserve"> feed and water vessels</w:t>
            </w:r>
            <w:r w:rsidRPr="00440856">
              <w:t xml:space="preserve"> and food handling too</w:t>
            </w:r>
            <w:r w:rsidR="00E936FF" w:rsidRPr="00440856">
              <w:t>l</w:t>
            </w:r>
            <w:r w:rsidRPr="00440856">
              <w:t>s</w:t>
            </w:r>
            <w:r w:rsidR="00E936FF" w:rsidRPr="00440856">
              <w:t xml:space="preserve"> and equipment</w:t>
            </w:r>
            <w:r w:rsidR="00001057" w:rsidRPr="00440856">
              <w:t xml:space="preserve"> </w:t>
            </w:r>
          </w:p>
          <w:p w14:paraId="50035DA1" w14:textId="682E48FB" w:rsidR="00001057" w:rsidRPr="00440856" w:rsidRDefault="00001057" w:rsidP="00440856">
            <w:pPr>
              <w:pStyle w:val="SIBulletList2"/>
            </w:pPr>
            <w:r w:rsidRPr="00440856">
              <w:t>us</w:t>
            </w:r>
            <w:r w:rsidR="00C31FC5" w:rsidRPr="00440856">
              <w:t>ed</w:t>
            </w:r>
            <w:r w:rsidRPr="00440856">
              <w:t xml:space="preserve"> safe </w:t>
            </w:r>
            <w:r w:rsidR="00155B4D" w:rsidRPr="00440856">
              <w:t xml:space="preserve">and low stress </w:t>
            </w:r>
            <w:r w:rsidRPr="00440856">
              <w:t xml:space="preserve">horse handling </w:t>
            </w:r>
            <w:proofErr w:type="gramStart"/>
            <w:r w:rsidRPr="00440856">
              <w:t>techniques</w:t>
            </w:r>
            <w:proofErr w:type="gramEnd"/>
          </w:p>
          <w:p w14:paraId="2C2BD84F" w14:textId="0B34F39D" w:rsidR="00001057" w:rsidRPr="00001057" w:rsidRDefault="00001057" w:rsidP="00E936FF">
            <w:pPr>
              <w:pStyle w:val="SIBulletList1"/>
            </w:pPr>
            <w:r w:rsidRPr="00001057">
              <w:t>groom</w:t>
            </w:r>
            <w:r w:rsidR="00C31FC5">
              <w:t>ed</w:t>
            </w:r>
            <w:r w:rsidRPr="00001057">
              <w:t xml:space="preserve"> and rugg</w:t>
            </w:r>
            <w:r w:rsidR="00C31FC5">
              <w:t>ed</w:t>
            </w:r>
            <w:r w:rsidRPr="00001057">
              <w:t xml:space="preserve"> and </w:t>
            </w:r>
            <w:proofErr w:type="spellStart"/>
            <w:r w:rsidRPr="00001057">
              <w:t>unrugg</w:t>
            </w:r>
            <w:r w:rsidR="00C31FC5">
              <w:t>ed</w:t>
            </w:r>
            <w:proofErr w:type="spellEnd"/>
            <w:r w:rsidRPr="00001057">
              <w:t xml:space="preserve"> horse</w:t>
            </w:r>
          </w:p>
          <w:p w14:paraId="29161AFA" w14:textId="75237DD8" w:rsidR="00001057" w:rsidRPr="00001057" w:rsidRDefault="00C359F4" w:rsidP="00E936FF">
            <w:pPr>
              <w:pStyle w:val="SIBulletList1"/>
            </w:pPr>
            <w:r>
              <w:t>trimmed</w:t>
            </w:r>
            <w:r w:rsidRPr="00001057">
              <w:t xml:space="preserve"> </w:t>
            </w:r>
            <w:r w:rsidR="00001057" w:rsidRPr="00001057">
              <w:t xml:space="preserve">horse according to instructions </w:t>
            </w:r>
          </w:p>
          <w:p w14:paraId="5015BF36" w14:textId="6D9FC9FE" w:rsidR="00001057" w:rsidRPr="00001057" w:rsidRDefault="00001057" w:rsidP="00E936FF">
            <w:pPr>
              <w:pStyle w:val="SIBulletList1"/>
            </w:pPr>
            <w:r w:rsidRPr="00001057">
              <w:t>prepar</w:t>
            </w:r>
            <w:r w:rsidR="00C35281">
              <w:t>ed</w:t>
            </w:r>
            <w:r w:rsidRPr="00001057">
              <w:t xml:space="preserve"> horse for work according to stable routine</w:t>
            </w:r>
            <w:r w:rsidR="00673BA6">
              <w:t>, including</w:t>
            </w:r>
            <w:r w:rsidR="00217059">
              <w:t>:</w:t>
            </w:r>
          </w:p>
          <w:p w14:paraId="7E77466C" w14:textId="00C9BA44" w:rsidR="00673BA6" w:rsidRPr="00673BA6" w:rsidRDefault="00673BA6" w:rsidP="00673BA6">
            <w:pPr>
              <w:pStyle w:val="SIBulletList2"/>
            </w:pPr>
            <w:r w:rsidRPr="00001057">
              <w:t>selecting</w:t>
            </w:r>
            <w:r>
              <w:t xml:space="preserve">, </w:t>
            </w:r>
            <w:proofErr w:type="gramStart"/>
            <w:r>
              <w:t>fitting</w:t>
            </w:r>
            <w:proofErr w:type="gramEnd"/>
            <w:r>
              <w:t xml:space="preserve"> and adjusting </w:t>
            </w:r>
            <w:r w:rsidRPr="00001057">
              <w:t xml:space="preserve">working gear </w:t>
            </w:r>
          </w:p>
          <w:p w14:paraId="61F58634" w14:textId="77777777" w:rsidR="00673BA6" w:rsidRPr="00673BA6" w:rsidRDefault="00673BA6" w:rsidP="00673BA6">
            <w:pPr>
              <w:pStyle w:val="SIBulletList2"/>
            </w:pPr>
            <w:r w:rsidRPr="00001057">
              <w:t xml:space="preserve">fitting </w:t>
            </w:r>
            <w:r w:rsidRPr="00673BA6">
              <w:t>exercise boots and bandages</w:t>
            </w:r>
          </w:p>
          <w:p w14:paraId="14266692" w14:textId="7DF5EA02" w:rsidR="00001057" w:rsidRPr="00001057" w:rsidRDefault="00673BA6" w:rsidP="008426F5">
            <w:pPr>
              <w:pStyle w:val="SIBulletList2"/>
            </w:pPr>
            <w:r>
              <w:t xml:space="preserve">removing, </w:t>
            </w:r>
            <w:r w:rsidR="00001057" w:rsidRPr="00001057">
              <w:t xml:space="preserve">checking, </w:t>
            </w:r>
            <w:proofErr w:type="gramStart"/>
            <w:r w:rsidR="00001057" w:rsidRPr="00001057">
              <w:t>cleaning</w:t>
            </w:r>
            <w:proofErr w:type="gramEnd"/>
            <w:r w:rsidR="00001057" w:rsidRPr="00001057">
              <w:t xml:space="preserve"> and storing working gear</w:t>
            </w:r>
          </w:p>
          <w:p w14:paraId="6321CA11" w14:textId="4C372AAE" w:rsidR="00B43B75" w:rsidRDefault="00001057" w:rsidP="00E936FF">
            <w:pPr>
              <w:pStyle w:val="SIBulletList1"/>
            </w:pPr>
            <w:r w:rsidRPr="00001057">
              <w:t>provid</w:t>
            </w:r>
            <w:r w:rsidR="00155B4D">
              <w:t>ed</w:t>
            </w:r>
            <w:r w:rsidRPr="00001057">
              <w:t xml:space="preserve"> post </w:t>
            </w:r>
            <w:r w:rsidR="00B43B75">
              <w:t>exercise</w:t>
            </w:r>
            <w:r w:rsidR="00155B4D" w:rsidRPr="00001057">
              <w:t xml:space="preserve"> </w:t>
            </w:r>
            <w:r w:rsidRPr="00001057">
              <w:t>care</w:t>
            </w:r>
            <w:r w:rsidR="00B43B75">
              <w:t xml:space="preserve"> to horse including:</w:t>
            </w:r>
          </w:p>
          <w:p w14:paraId="440E566E" w14:textId="327312F9" w:rsidR="00B43B75" w:rsidRDefault="00B43B75" w:rsidP="00440856">
            <w:pPr>
              <w:pStyle w:val="SIBulletList2"/>
            </w:pPr>
            <w:r>
              <w:t>c</w:t>
            </w:r>
            <w:r w:rsidRPr="00B43B75">
              <w:t>ool</w:t>
            </w:r>
            <w:r w:rsidR="0035257E">
              <w:t>ed</w:t>
            </w:r>
            <w:r w:rsidRPr="00B43B75">
              <w:t xml:space="preserve"> down, hose</w:t>
            </w:r>
            <w:r w:rsidR="0035257E">
              <w:t>d</w:t>
            </w:r>
            <w:r w:rsidRPr="00B43B75">
              <w:t>, wash</w:t>
            </w:r>
            <w:r w:rsidR="0035257E">
              <w:t>ed</w:t>
            </w:r>
            <w:r w:rsidRPr="00B43B75">
              <w:t xml:space="preserve"> and </w:t>
            </w:r>
            <w:proofErr w:type="gramStart"/>
            <w:r w:rsidRPr="00B43B75">
              <w:t>groom</w:t>
            </w:r>
            <w:r w:rsidR="0035257E">
              <w:t>ed</w:t>
            </w:r>
            <w:proofErr w:type="gramEnd"/>
            <w:r w:rsidRPr="00B43B75">
              <w:t xml:space="preserve"> </w:t>
            </w:r>
          </w:p>
          <w:p w14:paraId="2039B94C" w14:textId="1FD2ABCE" w:rsidR="00001057" w:rsidRPr="00001057" w:rsidRDefault="00B43B75" w:rsidP="00440856">
            <w:pPr>
              <w:pStyle w:val="SIBulletList2"/>
            </w:pPr>
            <w:r>
              <w:t xml:space="preserve">checked horse condition and responded or any </w:t>
            </w:r>
            <w:proofErr w:type="gramStart"/>
            <w:r>
              <w:t>abnormalities</w:t>
            </w:r>
            <w:proofErr w:type="gramEnd"/>
          </w:p>
          <w:p w14:paraId="1ECE61F8" w14:textId="2E6002CE" w:rsidR="00093D8F" w:rsidRPr="000754EC" w:rsidRDefault="00093D8F" w:rsidP="00093D8F">
            <w:pPr>
              <w:pStyle w:val="SIBulletList1"/>
            </w:pPr>
            <w:r w:rsidRPr="00093D8F">
              <w:t>complet</w:t>
            </w:r>
            <w:r w:rsidR="00512FE4">
              <w:t xml:space="preserve">ed </w:t>
            </w:r>
            <w:r w:rsidR="00655BAE">
              <w:t xml:space="preserve">horse </w:t>
            </w:r>
            <w:r w:rsidR="008F7214">
              <w:t>feed</w:t>
            </w:r>
            <w:r w:rsidR="00C478E7">
              <w:t>ing</w:t>
            </w:r>
            <w:r w:rsidR="008F7214">
              <w:t xml:space="preserve"> and </w:t>
            </w:r>
            <w:r w:rsidR="00C478E7">
              <w:t>condition</w:t>
            </w:r>
            <w:r w:rsidR="00655BAE">
              <w:t xml:space="preserve"> </w:t>
            </w:r>
            <w:r w:rsidR="00512FE4">
              <w:t>records according to workplace requirements</w:t>
            </w:r>
            <w:r w:rsidRPr="00093D8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2233B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2233B">
        <w:tc>
          <w:tcPr>
            <w:tcW w:w="5000" w:type="pct"/>
            <w:shd w:val="clear" w:color="auto" w:fill="auto"/>
          </w:tcPr>
          <w:p w14:paraId="6E4C4501" w14:textId="77777777" w:rsidR="006F48FE" w:rsidRPr="006F48FE" w:rsidRDefault="006F48FE" w:rsidP="006F48FE">
            <w:r w:rsidRPr="006F48FE">
              <w:t>An individual must be able to demonstrate the knowledge required to perform the tasks outlined in the elements and performance criteria of this unit. This includes knowledge of:</w:t>
            </w:r>
          </w:p>
          <w:p w14:paraId="7F00305E" w14:textId="345853CE" w:rsidR="006F48FE" w:rsidRPr="006F48FE" w:rsidRDefault="006F48FE" w:rsidP="006F48FE">
            <w:pPr>
              <w:pStyle w:val="SIBulletList1"/>
            </w:pPr>
            <w:r w:rsidRPr="006F48FE">
              <w:t>key features of work</w:t>
            </w:r>
            <w:r w:rsidR="00217059">
              <w:t>place</w:t>
            </w:r>
            <w:r w:rsidRPr="006F48FE">
              <w:t xml:space="preserve"> health and safety</w:t>
            </w:r>
            <w:r w:rsidR="00217059">
              <w:t xml:space="preserve"> </w:t>
            </w:r>
            <w:r w:rsidRPr="006F48FE">
              <w:t>and animal welfare legislation</w:t>
            </w:r>
          </w:p>
          <w:p w14:paraId="454C93D6" w14:textId="77777777" w:rsidR="006F48FE" w:rsidRPr="006F48FE" w:rsidRDefault="006F48FE" w:rsidP="006F48FE">
            <w:pPr>
              <w:pStyle w:val="SIBulletList1"/>
            </w:pPr>
            <w:r w:rsidRPr="006F48FE">
              <w:t xml:space="preserve">risk identification, </w:t>
            </w:r>
            <w:proofErr w:type="gramStart"/>
            <w:r w:rsidRPr="006F48FE">
              <w:t>assessment</w:t>
            </w:r>
            <w:proofErr w:type="gramEnd"/>
            <w:r w:rsidRPr="006F48FE">
              <w:t xml:space="preserve"> and minimisation processes</w:t>
            </w:r>
          </w:p>
          <w:p w14:paraId="25D0652A" w14:textId="3B93DDCD" w:rsidR="006F48FE" w:rsidRPr="006F48FE" w:rsidRDefault="006F48FE" w:rsidP="006F48FE">
            <w:pPr>
              <w:pStyle w:val="SIBulletList1"/>
            </w:pPr>
            <w:r w:rsidRPr="006F48FE">
              <w:t xml:space="preserve">purpose and types of </w:t>
            </w:r>
            <w:r w:rsidR="00183E5A">
              <w:t>PPE</w:t>
            </w:r>
            <w:r w:rsidRPr="006F48FE">
              <w:t xml:space="preserve"> </w:t>
            </w:r>
            <w:r w:rsidR="00CF7DE3">
              <w:t>for horse handling and care tasks</w:t>
            </w:r>
          </w:p>
          <w:p w14:paraId="46C5CFBA" w14:textId="77777777" w:rsidR="006F48FE" w:rsidRPr="006F48FE" w:rsidRDefault="006F48FE" w:rsidP="006F48FE">
            <w:pPr>
              <w:pStyle w:val="SIBulletList1"/>
            </w:pPr>
            <w:r w:rsidRPr="006F48FE">
              <w:t>characteristics of horse behaviour and basic horse education</w:t>
            </w:r>
          </w:p>
          <w:p w14:paraId="2DBEF9BF" w14:textId="77777777" w:rsidR="006F48FE" w:rsidRPr="006F48FE" w:rsidRDefault="006F48FE" w:rsidP="006F48FE">
            <w:pPr>
              <w:pStyle w:val="SIBulletList1"/>
            </w:pPr>
            <w:r w:rsidRPr="006F48FE">
              <w:t>horse identification processes</w:t>
            </w:r>
          </w:p>
          <w:p w14:paraId="15242CE6" w14:textId="15982D66" w:rsidR="00D138BD" w:rsidRDefault="00D138BD" w:rsidP="006F48FE">
            <w:pPr>
              <w:pStyle w:val="SIBulletList1"/>
            </w:pPr>
            <w:r>
              <w:t xml:space="preserve">horse housing requirements, including </w:t>
            </w:r>
            <w:r w:rsidRPr="00D138BD">
              <w:t>environmental, security, physical</w:t>
            </w:r>
            <w:r>
              <w:t>, social,</w:t>
            </w:r>
            <w:r w:rsidRPr="00D138BD">
              <w:t xml:space="preserve"> emotional</w:t>
            </w:r>
            <w:r>
              <w:t xml:space="preserve"> and </w:t>
            </w:r>
            <w:proofErr w:type="gramStart"/>
            <w:r>
              <w:t>mental</w:t>
            </w:r>
            <w:proofErr w:type="gramEnd"/>
            <w:r>
              <w:t xml:space="preserve"> </w:t>
            </w:r>
          </w:p>
          <w:p w14:paraId="127FF2CD" w14:textId="1C2BE0E3" w:rsidR="006F48FE" w:rsidRPr="006F48FE" w:rsidRDefault="00183E5A" w:rsidP="006F48FE">
            <w:pPr>
              <w:pStyle w:val="SIBulletList1"/>
            </w:pPr>
            <w:r>
              <w:t xml:space="preserve">key features of </w:t>
            </w:r>
            <w:r w:rsidR="006F48FE" w:rsidRPr="006F48FE">
              <w:t>stable design and layout</w:t>
            </w:r>
          </w:p>
          <w:p w14:paraId="519250DA" w14:textId="3A7F236E" w:rsidR="006F48FE" w:rsidRPr="006F48FE" w:rsidRDefault="006F48FE" w:rsidP="006F48FE">
            <w:pPr>
              <w:pStyle w:val="SIBulletList1"/>
            </w:pPr>
            <w:r w:rsidRPr="006F48FE">
              <w:t xml:space="preserve">current </w:t>
            </w:r>
            <w:r w:rsidR="00183E5A">
              <w:t xml:space="preserve">horse </w:t>
            </w:r>
            <w:r w:rsidRPr="006F48FE">
              <w:t>industry practices for stable hygiene and basic biosecurity requirements</w:t>
            </w:r>
          </w:p>
          <w:p w14:paraId="7534A5BE" w14:textId="77777777" w:rsidR="006F48FE" w:rsidRPr="006F48FE" w:rsidRDefault="006F48FE" w:rsidP="006F48FE">
            <w:pPr>
              <w:pStyle w:val="SIBulletList1"/>
            </w:pPr>
            <w:r w:rsidRPr="006F48FE">
              <w:t>stable work routines and scheduling of duties</w:t>
            </w:r>
          </w:p>
          <w:p w14:paraId="1AC410FA" w14:textId="46F27741" w:rsidR="00CF7DE3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type, purpose and use of horse bedding and floor coverings, including depth of bedding required to prevent horses becoming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cast</w:t>
            </w:r>
            <w:proofErr w:type="gramEnd"/>
          </w:p>
          <w:p w14:paraId="5ED5C7E3" w14:textId="0CC3E8F1" w:rsidR="00800E8F" w:rsidRPr="00440856" w:rsidRDefault="00800E8F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procedures for dealing with cast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6ECBF772" w14:textId="32B0E4C1" w:rsidR="00CF7DE3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procedures for cleaning and disinfecting stables, and for </w:t>
            </w:r>
            <w:r w:rsidR="009E555A" w:rsidRPr="00440856">
              <w:rPr>
                <w:rStyle w:val="SITemporaryText-blue"/>
                <w:color w:val="auto"/>
                <w:sz w:val="20"/>
              </w:rPr>
              <w:t xml:space="preserve">adding 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stable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bedding</w:t>
            </w:r>
            <w:proofErr w:type="gramEnd"/>
          </w:p>
          <w:p w14:paraId="21E0CC33" w14:textId="77777777" w:rsidR="00CF7DE3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common feed types and water requirements for horses</w:t>
            </w:r>
          </w:p>
          <w:p w14:paraId="480676B3" w14:textId="47448D70" w:rsidR="00CF7DE3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common horse f</w:t>
            </w:r>
            <w:r w:rsidR="00183E5A" w:rsidRPr="00440856">
              <w:rPr>
                <w:rStyle w:val="SITemporaryText-blue"/>
                <w:color w:val="auto"/>
                <w:sz w:val="20"/>
              </w:rPr>
              <w:t>eed</w:t>
            </w:r>
            <w:r w:rsidRPr="00440856">
              <w:rPr>
                <w:rStyle w:val="SITemporaryText-blue"/>
                <w:color w:val="auto"/>
                <w:sz w:val="20"/>
              </w:rPr>
              <w:t>s, including:</w:t>
            </w:r>
          </w:p>
          <w:p w14:paraId="3B049761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hay</w:t>
            </w:r>
          </w:p>
          <w:p w14:paraId="3A3042B9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chaff</w:t>
            </w:r>
          </w:p>
          <w:p w14:paraId="687C8EEB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grain/pellets or other forms of concentrated feed</w:t>
            </w:r>
          </w:p>
          <w:p w14:paraId="0D83B3CD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lastRenderedPageBreak/>
              <w:t>electrolyte and mineral supplements</w:t>
            </w:r>
          </w:p>
          <w:p w14:paraId="10957E91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bran</w:t>
            </w:r>
          </w:p>
          <w:p w14:paraId="522531E7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feed appetisers</w:t>
            </w:r>
          </w:p>
          <w:p w14:paraId="77F851B7" w14:textId="2BF2ECE9" w:rsidR="00CF7DE3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horse f</w:t>
            </w:r>
            <w:r w:rsidR="00DD1920" w:rsidRPr="00440856">
              <w:rPr>
                <w:rStyle w:val="SITemporaryText-blue"/>
                <w:color w:val="auto"/>
                <w:sz w:val="20"/>
              </w:rPr>
              <w:t>ee</w:t>
            </w:r>
            <w:r w:rsidRPr="00440856">
              <w:rPr>
                <w:rStyle w:val="SITemporaryText-blue"/>
                <w:color w:val="auto"/>
                <w:sz w:val="20"/>
              </w:rPr>
              <w:t>d and water storage requirements, including:</w:t>
            </w:r>
          </w:p>
          <w:p w14:paraId="0C63E1C7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temperature and humidity</w:t>
            </w:r>
          </w:p>
          <w:p w14:paraId="6ED9525A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contamination control</w:t>
            </w:r>
          </w:p>
          <w:p w14:paraId="22393657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vermin control</w:t>
            </w:r>
          </w:p>
          <w:p w14:paraId="07E673F6" w14:textId="77777777" w:rsidR="00CF7DE3" w:rsidRPr="00440856" w:rsidRDefault="00CF7DE3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shelf life and expiration dates</w:t>
            </w:r>
          </w:p>
          <w:p w14:paraId="2EFB5B5E" w14:textId="001E8B82" w:rsidR="00CF7DE3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identification of contaminated and unsuitable quality horse f</w:t>
            </w:r>
            <w:r w:rsidR="00DD1920" w:rsidRPr="00440856">
              <w:rPr>
                <w:rStyle w:val="SITemporaryText-blue"/>
                <w:color w:val="auto"/>
                <w:sz w:val="20"/>
              </w:rPr>
              <w:t>ee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d </w:t>
            </w:r>
          </w:p>
          <w:p w14:paraId="4DB104EA" w14:textId="2EDAAC48" w:rsidR="0082233B" w:rsidRPr="00440856" w:rsidRDefault="00CF7DE3" w:rsidP="004408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effects of contaminated and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poor quality</w:t>
            </w:r>
            <w:proofErr w:type="gramEnd"/>
            <w:r w:rsidRPr="00440856">
              <w:rPr>
                <w:rStyle w:val="SITemporaryText-blue"/>
                <w:color w:val="auto"/>
                <w:sz w:val="20"/>
              </w:rPr>
              <w:t xml:space="preserve"> f</w:t>
            </w:r>
            <w:r w:rsidR="00DD1920" w:rsidRPr="00440856">
              <w:rPr>
                <w:rStyle w:val="SITemporaryText-blue"/>
                <w:color w:val="auto"/>
                <w:sz w:val="20"/>
              </w:rPr>
              <w:t>ee</w:t>
            </w:r>
            <w:r w:rsidRPr="00440856">
              <w:rPr>
                <w:rStyle w:val="SITemporaryText-blue"/>
                <w:color w:val="auto"/>
                <w:sz w:val="20"/>
              </w:rPr>
              <w:t>d on horse health, performance and welfare</w:t>
            </w:r>
          </w:p>
          <w:p w14:paraId="7FC74F19" w14:textId="0C239FAA" w:rsidR="006F48FE" w:rsidRPr="006F48FE" w:rsidRDefault="006F48FE" w:rsidP="0082233B">
            <w:pPr>
              <w:pStyle w:val="SIBulletList1"/>
            </w:pPr>
            <w:r w:rsidRPr="0082233B">
              <w:rPr>
                <w:rStyle w:val="SITemporaryText-blue"/>
                <w:color w:val="auto"/>
                <w:sz w:val="20"/>
              </w:rPr>
              <w:t>equipment</w:t>
            </w:r>
            <w:r w:rsidRPr="0082233B">
              <w:t xml:space="preserve"> </w:t>
            </w:r>
            <w:r w:rsidRPr="006F48FE">
              <w:t>and techniques for:</w:t>
            </w:r>
          </w:p>
          <w:p w14:paraId="1C3273A3" w14:textId="77777777" w:rsidR="006F48FE" w:rsidRPr="006F48FE" w:rsidRDefault="006F48FE" w:rsidP="006F48FE">
            <w:pPr>
              <w:pStyle w:val="SIBulletList2"/>
            </w:pPr>
            <w:r w:rsidRPr="006F48FE">
              <w:t>washing horses</w:t>
            </w:r>
          </w:p>
          <w:p w14:paraId="568AE9F0" w14:textId="16100686" w:rsidR="006F48FE" w:rsidRPr="006F48FE" w:rsidRDefault="00DD1920" w:rsidP="006F48FE">
            <w:pPr>
              <w:pStyle w:val="SIBulletList2"/>
            </w:pPr>
            <w:r>
              <w:t>trimming</w:t>
            </w:r>
          </w:p>
          <w:p w14:paraId="2A3D7F18" w14:textId="77777777" w:rsidR="006F48FE" w:rsidRPr="006F48FE" w:rsidRDefault="006F48FE" w:rsidP="006F48FE">
            <w:pPr>
              <w:pStyle w:val="SIBulletList2"/>
            </w:pPr>
            <w:r w:rsidRPr="006F48FE">
              <w:t>grooming</w:t>
            </w:r>
          </w:p>
          <w:p w14:paraId="14418C92" w14:textId="77777777" w:rsidR="006F48FE" w:rsidRPr="006F48FE" w:rsidRDefault="006F48FE" w:rsidP="006F48FE">
            <w:pPr>
              <w:pStyle w:val="SIBulletList1"/>
            </w:pPr>
            <w:r w:rsidRPr="006F48FE">
              <w:t xml:space="preserve">types, fitting and application of rugs and rug </w:t>
            </w:r>
            <w:proofErr w:type="gramStart"/>
            <w:r w:rsidRPr="006F48FE">
              <w:t>accessories</w:t>
            </w:r>
            <w:proofErr w:type="gramEnd"/>
          </w:p>
          <w:p w14:paraId="31BA7024" w14:textId="47868C98" w:rsidR="006F48FE" w:rsidRPr="006F48FE" w:rsidRDefault="006F48FE" w:rsidP="006F48FE">
            <w:pPr>
              <w:pStyle w:val="SIBulletList1"/>
            </w:pPr>
            <w:r w:rsidRPr="006F48FE">
              <w:t>use, fitting, checking, maintaining and storing working gear</w:t>
            </w:r>
            <w:r w:rsidR="00DD1920">
              <w:t xml:space="preserve"> for </w:t>
            </w:r>
            <w:proofErr w:type="gramStart"/>
            <w:r w:rsidR="00DD1920">
              <w:t>horses</w:t>
            </w:r>
            <w:proofErr w:type="gramEnd"/>
          </w:p>
          <w:p w14:paraId="586CEA45" w14:textId="13A90AD0" w:rsidR="006F48FE" w:rsidRPr="006F48FE" w:rsidRDefault="006F48FE" w:rsidP="006F48FE">
            <w:pPr>
              <w:pStyle w:val="SIBulletList1"/>
            </w:pPr>
            <w:r w:rsidRPr="006F48FE">
              <w:t>post-exercise horse care</w:t>
            </w:r>
            <w:r w:rsidR="00DD1920">
              <w:t xml:space="preserve"> </w:t>
            </w:r>
          </w:p>
          <w:p w14:paraId="6564470F" w14:textId="7FD705A9" w:rsidR="006F48FE" w:rsidRPr="006F48FE" w:rsidRDefault="006F48FE" w:rsidP="006F48FE">
            <w:pPr>
              <w:pStyle w:val="SIBulletList1"/>
            </w:pPr>
            <w:r w:rsidRPr="006F48FE">
              <w:t>appl</w:t>
            </w:r>
            <w:r w:rsidR="00DD1920">
              <w:t>ication</w:t>
            </w:r>
            <w:r w:rsidRPr="006F48FE">
              <w:t xml:space="preserve"> and monitoring </w:t>
            </w:r>
            <w:r w:rsidR="00761032">
              <w:t xml:space="preserve">of horse </w:t>
            </w:r>
            <w:r w:rsidRPr="006F48FE">
              <w:t>feeding plans</w:t>
            </w:r>
            <w:r w:rsidR="00761032">
              <w:t>, including</w:t>
            </w:r>
            <w:r w:rsidRPr="006F48FE">
              <w:t>:</w:t>
            </w:r>
          </w:p>
          <w:p w14:paraId="5306FD2A" w14:textId="77777777" w:rsidR="006F48FE" w:rsidRPr="006F48FE" w:rsidRDefault="006F48FE" w:rsidP="008F2A3F">
            <w:pPr>
              <w:pStyle w:val="SIBulletList2"/>
            </w:pPr>
            <w:r w:rsidRPr="006F48FE">
              <w:t>feed types and supplements</w:t>
            </w:r>
          </w:p>
          <w:p w14:paraId="4E2B119E" w14:textId="041EF9BA" w:rsidR="006F48FE" w:rsidRPr="006F48FE" w:rsidRDefault="006F48FE" w:rsidP="006F48FE">
            <w:pPr>
              <w:pStyle w:val="SIBulletList2"/>
            </w:pPr>
            <w:r w:rsidRPr="006F48FE">
              <w:t xml:space="preserve">normal and abnormal eating and drinking </w:t>
            </w:r>
            <w:r w:rsidR="00761032" w:rsidRPr="006F48FE">
              <w:t>behaviours</w:t>
            </w:r>
            <w:r w:rsidR="00761032" w:rsidRPr="00761032">
              <w:t xml:space="preserve"> </w:t>
            </w:r>
            <w:r w:rsidR="00761032" w:rsidRPr="006F48FE">
              <w:t>and</w:t>
            </w:r>
            <w:r w:rsidR="00761032" w:rsidRPr="00761032">
              <w:t xml:space="preserve"> </w:t>
            </w:r>
            <w:proofErr w:type="gramStart"/>
            <w:r w:rsidRPr="006F48FE">
              <w:t>patterns</w:t>
            </w:r>
            <w:proofErr w:type="gramEnd"/>
            <w:r w:rsidRPr="006F48FE">
              <w:t xml:space="preserve"> </w:t>
            </w:r>
          </w:p>
          <w:p w14:paraId="654FC0AC" w14:textId="335F044D" w:rsidR="006F48FE" w:rsidRPr="006F48FE" w:rsidRDefault="006F48FE" w:rsidP="006F48FE">
            <w:pPr>
              <w:pStyle w:val="SIBulletList2"/>
            </w:pPr>
            <w:r w:rsidRPr="006F48FE">
              <w:t>behaviour during group and individual feeding</w:t>
            </w:r>
          </w:p>
          <w:p w14:paraId="3F9F845D" w14:textId="77777777" w:rsidR="006F48FE" w:rsidRPr="006F48FE" w:rsidRDefault="006F48FE" w:rsidP="006F48FE">
            <w:pPr>
              <w:pStyle w:val="SIBulletList2"/>
            </w:pPr>
            <w:r w:rsidRPr="006F48FE">
              <w:t xml:space="preserve">safe practices for feeding horses in </w:t>
            </w:r>
            <w:proofErr w:type="gramStart"/>
            <w:r w:rsidRPr="006F48FE">
              <w:t>groups</w:t>
            </w:r>
            <w:proofErr w:type="gramEnd"/>
          </w:p>
          <w:p w14:paraId="35428C93" w14:textId="5F34CC7F" w:rsidR="00D750AB" w:rsidRDefault="006F48FE" w:rsidP="006F48FE">
            <w:pPr>
              <w:pStyle w:val="SIBulletList1"/>
            </w:pPr>
            <w:r w:rsidRPr="006F48FE">
              <w:t>workplace record</w:t>
            </w:r>
            <w:r w:rsidR="00761032">
              <w:t xml:space="preserve"> </w:t>
            </w:r>
            <w:r w:rsidRPr="006F48FE">
              <w:t xml:space="preserve">keeping </w:t>
            </w:r>
            <w:r w:rsidR="00761032" w:rsidRPr="006F48FE">
              <w:t>procedures</w:t>
            </w:r>
            <w:r w:rsidR="00761032" w:rsidRPr="00761032">
              <w:t xml:space="preserve"> </w:t>
            </w:r>
            <w:r w:rsidR="00761032" w:rsidRPr="006F48FE">
              <w:t xml:space="preserve">and </w:t>
            </w:r>
            <w:proofErr w:type="gramStart"/>
            <w:r w:rsidRPr="006F48FE">
              <w:t>practices</w:t>
            </w:r>
            <w:proofErr w:type="gramEnd"/>
            <w:r w:rsidRPr="006F48FE">
              <w:t xml:space="preserve"> </w:t>
            </w:r>
          </w:p>
          <w:p w14:paraId="5B02A910" w14:textId="1AD309B2" w:rsidR="00561855" w:rsidRPr="00D750AB" w:rsidRDefault="00D750AB" w:rsidP="00440856">
            <w:pPr>
              <w:pStyle w:val="SIBulletList1"/>
              <w:rPr>
                <w:rStyle w:val="SITemporaryText-blue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zoonoses transferred by horses to humans, including </w:t>
            </w:r>
            <w:r w:rsidR="00761032" w:rsidRPr="00440856">
              <w:rPr>
                <w:rStyle w:val="SITemporaryText-blue"/>
                <w:color w:val="auto"/>
                <w:sz w:val="20"/>
              </w:rPr>
              <w:t xml:space="preserve">Hendra, tetanus, salmonella, ringworm, </w:t>
            </w:r>
            <w:proofErr w:type="gramStart"/>
            <w:r w:rsidR="00761032" w:rsidRPr="00440856">
              <w:rPr>
                <w:rStyle w:val="SITemporaryText-blue"/>
                <w:color w:val="auto"/>
                <w:sz w:val="20"/>
              </w:rPr>
              <w:t>leptospirosis</w:t>
            </w:r>
            <w:proofErr w:type="gramEnd"/>
            <w:r w:rsidR="00761032" w:rsidRPr="00440856">
              <w:rPr>
                <w:rStyle w:val="SITemporaryText-blue"/>
                <w:color w:val="auto"/>
                <w:sz w:val="20"/>
              </w:rPr>
              <w:t xml:space="preserve"> and cryptosporidiosis</w:t>
            </w:r>
            <w:r w:rsidR="00217059" w:rsidRPr="0044085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2233B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2233B">
        <w:tc>
          <w:tcPr>
            <w:tcW w:w="5000" w:type="pct"/>
            <w:shd w:val="clear" w:color="auto" w:fill="auto"/>
          </w:tcPr>
          <w:p w14:paraId="5AABCAFD" w14:textId="77777777" w:rsidR="00217059" w:rsidRPr="000433C1" w:rsidRDefault="00217059" w:rsidP="00217059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3D3FCAB5" w14:textId="77777777" w:rsidR="00890F11" w:rsidRPr="00890F11" w:rsidRDefault="00890F11" w:rsidP="008F2A3F">
            <w:r w:rsidRPr="00890F11">
              <w:t>physical conditions:</w:t>
            </w:r>
          </w:p>
          <w:p w14:paraId="53505AB1" w14:textId="680AC843" w:rsidR="00890F11" w:rsidRPr="00890F11" w:rsidRDefault="00890F11" w:rsidP="00890F11">
            <w:pPr>
              <w:pStyle w:val="SIBulletList2"/>
            </w:pPr>
            <w:r w:rsidRPr="00890F11">
              <w:t>a</w:t>
            </w:r>
            <w:r w:rsidR="002E1876">
              <w:t>n</w:t>
            </w:r>
            <w:r w:rsidRPr="00890F11">
              <w:t xml:space="preserve"> </w:t>
            </w:r>
            <w:r w:rsidR="002E1876">
              <w:t xml:space="preserve">equine </w:t>
            </w:r>
            <w:r w:rsidRPr="00890F11">
              <w:t xml:space="preserve">workplace or an environment that accurately represents workplace </w:t>
            </w:r>
            <w:proofErr w:type="gramStart"/>
            <w:r w:rsidRPr="00890F11">
              <w:t>conditions</w:t>
            </w:r>
            <w:proofErr w:type="gramEnd"/>
          </w:p>
          <w:p w14:paraId="4CB42971" w14:textId="77777777" w:rsidR="00890F11" w:rsidRPr="00890F11" w:rsidRDefault="00890F11" w:rsidP="00890F11">
            <w:pPr>
              <w:pStyle w:val="SIBulletList1"/>
            </w:pPr>
            <w:r w:rsidRPr="00890F11">
              <w:t xml:space="preserve">resources, </w:t>
            </w:r>
            <w:proofErr w:type="gramStart"/>
            <w:r w:rsidRPr="00890F11">
              <w:t>equipment</w:t>
            </w:r>
            <w:proofErr w:type="gramEnd"/>
            <w:r w:rsidRPr="00890F11">
              <w:t xml:space="preserve"> and materials:</w:t>
            </w:r>
          </w:p>
          <w:p w14:paraId="36A6B888" w14:textId="56599973" w:rsidR="00890F11" w:rsidRPr="00440856" w:rsidRDefault="008426F5" w:rsidP="00440856">
            <w:pPr>
              <w:pStyle w:val="SIBulletList2"/>
            </w:pPr>
            <w:r w:rsidRPr="00440856">
              <w:rPr>
                <w:rStyle w:val="SITemporaryText-blue"/>
                <w:color w:val="auto"/>
                <w:sz w:val="20"/>
              </w:rPr>
              <w:t xml:space="preserve">live horses specified in the performance evidence assessed as suitable for the assessment of this unit and the individual being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assessed</w:t>
            </w:r>
            <w:proofErr w:type="gramEnd"/>
          </w:p>
          <w:p w14:paraId="5FB8DF39" w14:textId="77777777" w:rsidR="008E4426" w:rsidRPr="00440856" w:rsidRDefault="00842107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equipment</w:t>
            </w:r>
            <w:r w:rsidR="008E4426" w:rsidRPr="00440856">
              <w:rPr>
                <w:rStyle w:val="SITemporaryText-blue"/>
                <w:color w:val="auto"/>
                <w:sz w:val="20"/>
              </w:rPr>
              <w:t xml:space="preserve">, </w:t>
            </w:r>
            <w:r w:rsidRPr="00440856">
              <w:rPr>
                <w:rStyle w:val="SITemporaryText-blue"/>
                <w:color w:val="auto"/>
                <w:sz w:val="20"/>
              </w:rPr>
              <w:t>tools</w:t>
            </w:r>
            <w:r w:rsidR="008E4426" w:rsidRPr="00440856">
              <w:rPr>
                <w:rStyle w:val="SITemporaryText-blue"/>
                <w:color w:val="auto"/>
                <w:sz w:val="20"/>
              </w:rPr>
              <w:t xml:space="preserve">, materials and supplies </w:t>
            </w:r>
            <w:r w:rsidRPr="00440856">
              <w:rPr>
                <w:rStyle w:val="SITemporaryText-blue"/>
                <w:color w:val="auto"/>
                <w:sz w:val="20"/>
              </w:rPr>
              <w:t>required for the tasks specified in the performance evidence, including</w:t>
            </w:r>
            <w:r w:rsidRPr="00440856">
              <w:t xml:space="preserve"> </w:t>
            </w:r>
            <w:r w:rsidR="008E4426" w:rsidRPr="00440856">
              <w:t xml:space="preserve">cleaning stables, and feeding, 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grooming, washing and clipping </w:t>
            </w:r>
            <w:proofErr w:type="gramStart"/>
            <w:r w:rsidR="008E4426" w:rsidRPr="00440856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3C2F3698" w14:textId="1D52F287" w:rsidR="00842107" w:rsidRPr="00440856" w:rsidRDefault="00842107" w:rsidP="00440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 xml:space="preserve">PPE and load carrying </w:t>
            </w:r>
            <w:proofErr w:type="gramStart"/>
            <w:r w:rsidRPr="00440856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</w:p>
          <w:p w14:paraId="293F255E" w14:textId="77777777" w:rsidR="00890F11" w:rsidRPr="00890F11" w:rsidRDefault="00890F11" w:rsidP="00890F11">
            <w:pPr>
              <w:pStyle w:val="SIBulletList2"/>
            </w:pPr>
            <w:r w:rsidRPr="00890F11">
              <w:t>feed and supplements for selected performance horses</w:t>
            </w:r>
          </w:p>
          <w:p w14:paraId="2643A428" w14:textId="59447C26" w:rsidR="000F0B1B" w:rsidRDefault="00842107" w:rsidP="000F0B1B">
            <w:pPr>
              <w:pStyle w:val="SIBulletList2"/>
            </w:pPr>
            <w:r>
              <w:t xml:space="preserve">appropriate horse gear for the tasks specified in the performance </w:t>
            </w:r>
            <w:proofErr w:type="gramStart"/>
            <w:r>
              <w:t>evidence</w:t>
            </w:r>
            <w:proofErr w:type="gramEnd"/>
            <w:r w:rsidR="000F0B1B" w:rsidRPr="00782446">
              <w:t xml:space="preserve"> </w:t>
            </w:r>
          </w:p>
          <w:p w14:paraId="0A16783D" w14:textId="335BB039" w:rsidR="00890F11" w:rsidRDefault="000F0B1B">
            <w:pPr>
              <w:pStyle w:val="SIBulletList2"/>
            </w:pPr>
            <w:r w:rsidRPr="000F0B1B">
              <w:t xml:space="preserve">workplace recording and reporting </w:t>
            </w:r>
            <w:proofErr w:type="gramStart"/>
            <w:r w:rsidRPr="000F0B1B">
              <w:t>formats</w:t>
            </w:r>
            <w:proofErr w:type="gramEnd"/>
          </w:p>
          <w:p w14:paraId="3C5CB951" w14:textId="77777777" w:rsidR="00890F11" w:rsidRPr="00890F11" w:rsidRDefault="00890F11" w:rsidP="00890F11">
            <w:pPr>
              <w:pStyle w:val="SIBulletList1"/>
            </w:pPr>
            <w:r w:rsidRPr="00890F11">
              <w:t>specifications:</w:t>
            </w:r>
          </w:p>
          <w:p w14:paraId="169E97B5" w14:textId="66B03E12" w:rsidR="00782446" w:rsidRDefault="00890F11" w:rsidP="00782446">
            <w:pPr>
              <w:pStyle w:val="SIBulletList2"/>
            </w:pPr>
            <w:r w:rsidRPr="00890F11">
              <w:t>workplace procedures</w:t>
            </w:r>
            <w:r w:rsidR="00AC12B0">
              <w:t>, schedules and specifications for the tasks specified in the performance evidence</w:t>
            </w:r>
            <w:r w:rsidR="00440856">
              <w:t>.</w:t>
            </w:r>
          </w:p>
          <w:p w14:paraId="01F6C40D" w14:textId="77777777" w:rsidR="00AC12B0" w:rsidRDefault="00AC12B0" w:rsidP="00AC12B0">
            <w:pPr>
              <w:rPr>
                <w:rStyle w:val="SITemporaryText-blue"/>
              </w:rPr>
            </w:pPr>
          </w:p>
          <w:p w14:paraId="303A1141" w14:textId="3FD517B8" w:rsidR="00AC12B0" w:rsidRPr="00AC12B0" w:rsidRDefault="00AC12B0" w:rsidP="00440856">
            <w:pPr>
              <w:pStyle w:val="SIText"/>
              <w:rPr>
                <w:rStyle w:val="SITemporaryText-blue"/>
              </w:rPr>
            </w:pPr>
            <w:r w:rsidRPr="00440856">
              <w:rPr>
                <w:rStyle w:val="SITemporaryText-blue"/>
                <w:color w:val="auto"/>
                <w:sz w:val="20"/>
              </w:rPr>
              <w:t>The</w:t>
            </w:r>
            <w:r w:rsidRPr="008966DC">
              <w:rPr>
                <w:rStyle w:val="SITemporaryText-blue"/>
              </w:rPr>
              <w:t xml:space="preserve"> </w:t>
            </w:r>
            <w:r w:rsidRPr="00440856">
              <w:rPr>
                <w:rStyle w:val="SIText-Italic"/>
              </w:rPr>
              <w:t>Companion Volume: User Guide: Safety in Equine Training</w:t>
            </w:r>
            <w:r w:rsidRPr="008966DC">
              <w:rPr>
                <w:rStyle w:val="SITemporaryText-blue"/>
              </w:rPr>
              <w:t xml:space="preserve"> 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provides advice and sample templates to assist assessors with the risk assessments that should be undertaken to help ensure the safety of </w:t>
            </w:r>
            <w:r w:rsidR="00217059" w:rsidRPr="00440856">
              <w:rPr>
                <w:rStyle w:val="SITemporaryText-blue"/>
                <w:color w:val="auto"/>
                <w:sz w:val="20"/>
              </w:rPr>
              <w:t>all</w:t>
            </w:r>
            <w:r w:rsidRPr="00440856">
              <w:rPr>
                <w:rStyle w:val="SITemporaryText-blue"/>
                <w:color w:val="auto"/>
                <w:sz w:val="20"/>
              </w:rPr>
              <w:t xml:space="preserve"> involved in the assessment.</w:t>
            </w:r>
          </w:p>
          <w:p w14:paraId="1035AB9C" w14:textId="77777777" w:rsidR="00890F11" w:rsidRDefault="00890F11" w:rsidP="00890F11"/>
          <w:p w14:paraId="05C42BBF" w14:textId="03132316" w:rsidR="00F1480E" w:rsidRPr="00890F11" w:rsidRDefault="00890F11" w:rsidP="00890F11">
            <w:r w:rsidRPr="00890F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C2040E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2A77" w14:textId="77777777" w:rsidR="00956089" w:rsidRDefault="00956089" w:rsidP="00BF3F0A">
      <w:r>
        <w:separator/>
      </w:r>
    </w:p>
    <w:p w14:paraId="16E305AD" w14:textId="77777777" w:rsidR="00956089" w:rsidRDefault="00956089"/>
  </w:endnote>
  <w:endnote w:type="continuationSeparator" w:id="0">
    <w:p w14:paraId="060FDDF1" w14:textId="77777777" w:rsidR="00956089" w:rsidRDefault="00956089" w:rsidP="00BF3F0A">
      <w:r>
        <w:continuationSeparator/>
      </w:r>
    </w:p>
    <w:p w14:paraId="29C228B7" w14:textId="77777777" w:rsidR="00956089" w:rsidRDefault="00956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82233B" w:rsidRPr="000754EC" w:rsidRDefault="0082233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82233B" w:rsidRDefault="0082233B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82233B" w:rsidRDefault="00822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A97CD" w14:textId="77777777" w:rsidR="00956089" w:rsidRDefault="00956089" w:rsidP="00BF3F0A">
      <w:r>
        <w:separator/>
      </w:r>
    </w:p>
    <w:p w14:paraId="59BE4E97" w14:textId="77777777" w:rsidR="00956089" w:rsidRDefault="00956089"/>
  </w:footnote>
  <w:footnote w:type="continuationSeparator" w:id="0">
    <w:p w14:paraId="64F6D983" w14:textId="77777777" w:rsidR="00956089" w:rsidRDefault="00956089" w:rsidP="00BF3F0A">
      <w:r>
        <w:continuationSeparator/>
      </w:r>
    </w:p>
    <w:p w14:paraId="6D036B1A" w14:textId="77777777" w:rsidR="00956089" w:rsidRDefault="00956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B30B5" w14:textId="14209F86" w:rsidR="0082233B" w:rsidRDefault="00F25D4B">
    <w:r w:rsidRPr="003C1A21">
      <w:t>ACM</w:t>
    </w:r>
    <w:r w:rsidR="006011FC">
      <w:t>EQU3X6</w:t>
    </w:r>
    <w:r w:rsidRPr="003C1A21">
      <w:t xml:space="preserve"> </w:t>
    </w:r>
    <w:r w:rsidR="001968EA" w:rsidRPr="001968EA">
      <w:t xml:space="preserve">Provide routine care for </w:t>
    </w:r>
    <w:proofErr w:type="gramStart"/>
    <w:r w:rsidR="001968EA" w:rsidRPr="001968EA">
      <w:t>horses</w:t>
    </w:r>
    <w:proofErr w:type="gramEnd"/>
    <w:r w:rsidR="001968EA" w:rsidRPr="001968EA" w:rsidDel="001968E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F1948"/>
    <w:multiLevelType w:val="multilevel"/>
    <w:tmpl w:val="35182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6A4A56"/>
    <w:multiLevelType w:val="multilevel"/>
    <w:tmpl w:val="F20EC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64CAC"/>
    <w:multiLevelType w:val="multilevel"/>
    <w:tmpl w:val="571AF4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700DBE"/>
    <w:multiLevelType w:val="multilevel"/>
    <w:tmpl w:val="A66C0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30C75"/>
    <w:multiLevelType w:val="multilevel"/>
    <w:tmpl w:val="0854D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A90CC1"/>
    <w:multiLevelType w:val="multilevel"/>
    <w:tmpl w:val="1370F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513FE"/>
    <w:multiLevelType w:val="multilevel"/>
    <w:tmpl w:val="6ACC9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DE4ADF"/>
    <w:multiLevelType w:val="multilevel"/>
    <w:tmpl w:val="034E4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E070B2"/>
    <w:multiLevelType w:val="multilevel"/>
    <w:tmpl w:val="48EAA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308BD"/>
    <w:multiLevelType w:val="multilevel"/>
    <w:tmpl w:val="C3AE9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70C3F48"/>
    <w:multiLevelType w:val="multilevel"/>
    <w:tmpl w:val="D2862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75D3B"/>
    <w:multiLevelType w:val="multilevel"/>
    <w:tmpl w:val="D2C20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156080"/>
    <w:multiLevelType w:val="multilevel"/>
    <w:tmpl w:val="BC5E1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3625E1"/>
    <w:multiLevelType w:val="multilevel"/>
    <w:tmpl w:val="C8E82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74DFF"/>
    <w:multiLevelType w:val="multilevel"/>
    <w:tmpl w:val="0E7AB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B6759"/>
    <w:multiLevelType w:val="multilevel"/>
    <w:tmpl w:val="2ACE9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A1A8D"/>
    <w:multiLevelType w:val="multilevel"/>
    <w:tmpl w:val="7C6A5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CA477C"/>
    <w:multiLevelType w:val="multilevel"/>
    <w:tmpl w:val="2E3CF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8"/>
  </w:num>
  <w:num w:numId="10">
    <w:abstractNumId w:val="15"/>
  </w:num>
  <w:num w:numId="11">
    <w:abstractNumId w:val="27"/>
  </w:num>
  <w:num w:numId="12">
    <w:abstractNumId w:val="20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6"/>
  </w:num>
  <w:num w:numId="18">
    <w:abstractNumId w:val="21"/>
  </w:num>
  <w:num w:numId="19">
    <w:abstractNumId w:val="30"/>
  </w:num>
  <w:num w:numId="20">
    <w:abstractNumId w:val="23"/>
  </w:num>
  <w:num w:numId="21">
    <w:abstractNumId w:val="16"/>
  </w:num>
  <w:num w:numId="22">
    <w:abstractNumId w:val="14"/>
  </w:num>
  <w:num w:numId="23">
    <w:abstractNumId w:val="9"/>
  </w:num>
  <w:num w:numId="24">
    <w:abstractNumId w:val="18"/>
  </w:num>
  <w:num w:numId="25">
    <w:abstractNumId w:val="12"/>
  </w:num>
  <w:num w:numId="26">
    <w:abstractNumId w:val="13"/>
  </w:num>
  <w:num w:numId="27">
    <w:abstractNumId w:val="22"/>
  </w:num>
  <w:num w:numId="28">
    <w:abstractNumId w:val="8"/>
  </w:num>
  <w:num w:numId="29">
    <w:abstractNumId w:val="19"/>
  </w:num>
  <w:num w:numId="30">
    <w:abstractNumId w:val="24"/>
  </w:num>
  <w:num w:numId="31">
    <w:abstractNumId w:val="4"/>
  </w:num>
  <w:num w:numId="32">
    <w:abstractNumId w:val="17"/>
  </w:num>
  <w:num w:numId="33">
    <w:abstractNumId w:val="31"/>
  </w:num>
  <w:num w:numId="34">
    <w:abstractNumId w:val="25"/>
  </w:num>
  <w:num w:numId="35">
    <w:abstractNumId w:val="3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057"/>
    <w:rsid w:val="000014B9"/>
    <w:rsid w:val="00005A15"/>
    <w:rsid w:val="0001108F"/>
    <w:rsid w:val="000115E2"/>
    <w:rsid w:val="000126D0"/>
    <w:rsid w:val="0001296A"/>
    <w:rsid w:val="00012DE9"/>
    <w:rsid w:val="000148A0"/>
    <w:rsid w:val="00016803"/>
    <w:rsid w:val="00023992"/>
    <w:rsid w:val="000275AE"/>
    <w:rsid w:val="00041E59"/>
    <w:rsid w:val="0005203A"/>
    <w:rsid w:val="000604B0"/>
    <w:rsid w:val="00064BFE"/>
    <w:rsid w:val="00070B3E"/>
    <w:rsid w:val="00070FD0"/>
    <w:rsid w:val="00071F95"/>
    <w:rsid w:val="000737BB"/>
    <w:rsid w:val="00074E47"/>
    <w:rsid w:val="000754EC"/>
    <w:rsid w:val="0009093B"/>
    <w:rsid w:val="000909C0"/>
    <w:rsid w:val="0009256F"/>
    <w:rsid w:val="00093D8F"/>
    <w:rsid w:val="000A5441"/>
    <w:rsid w:val="000B2022"/>
    <w:rsid w:val="000B50E3"/>
    <w:rsid w:val="000C149A"/>
    <w:rsid w:val="000C224E"/>
    <w:rsid w:val="000C2A65"/>
    <w:rsid w:val="000E215B"/>
    <w:rsid w:val="000E25E6"/>
    <w:rsid w:val="000E2C86"/>
    <w:rsid w:val="000E3FCB"/>
    <w:rsid w:val="000F0B1B"/>
    <w:rsid w:val="000F29F2"/>
    <w:rsid w:val="000F652E"/>
    <w:rsid w:val="00101659"/>
    <w:rsid w:val="00105672"/>
    <w:rsid w:val="00105AEA"/>
    <w:rsid w:val="001078BF"/>
    <w:rsid w:val="001316F1"/>
    <w:rsid w:val="00131D0C"/>
    <w:rsid w:val="00133957"/>
    <w:rsid w:val="00135A43"/>
    <w:rsid w:val="001372F6"/>
    <w:rsid w:val="00144385"/>
    <w:rsid w:val="00146EEC"/>
    <w:rsid w:val="001505BC"/>
    <w:rsid w:val="001512B3"/>
    <w:rsid w:val="00151D55"/>
    <w:rsid w:val="00151D93"/>
    <w:rsid w:val="00155B4D"/>
    <w:rsid w:val="00156EF3"/>
    <w:rsid w:val="00164A60"/>
    <w:rsid w:val="00165704"/>
    <w:rsid w:val="001658C0"/>
    <w:rsid w:val="0017020B"/>
    <w:rsid w:val="00176E4F"/>
    <w:rsid w:val="00183E5A"/>
    <w:rsid w:val="0018546B"/>
    <w:rsid w:val="001968EA"/>
    <w:rsid w:val="001A6A3E"/>
    <w:rsid w:val="001A7B6D"/>
    <w:rsid w:val="001B34D5"/>
    <w:rsid w:val="001B513A"/>
    <w:rsid w:val="001C0A75"/>
    <w:rsid w:val="001C1306"/>
    <w:rsid w:val="001D2690"/>
    <w:rsid w:val="001D30EB"/>
    <w:rsid w:val="001D4E04"/>
    <w:rsid w:val="001D5C1B"/>
    <w:rsid w:val="001D7F5B"/>
    <w:rsid w:val="001E0849"/>
    <w:rsid w:val="001E16BC"/>
    <w:rsid w:val="001E16DF"/>
    <w:rsid w:val="001E52CF"/>
    <w:rsid w:val="001F2BA5"/>
    <w:rsid w:val="001F308D"/>
    <w:rsid w:val="001F3695"/>
    <w:rsid w:val="001F3C8A"/>
    <w:rsid w:val="0020040E"/>
    <w:rsid w:val="00201A7C"/>
    <w:rsid w:val="0021210E"/>
    <w:rsid w:val="0021342E"/>
    <w:rsid w:val="0021414D"/>
    <w:rsid w:val="00215535"/>
    <w:rsid w:val="00217059"/>
    <w:rsid w:val="00223124"/>
    <w:rsid w:val="002323C1"/>
    <w:rsid w:val="0023288E"/>
    <w:rsid w:val="00233143"/>
    <w:rsid w:val="00234444"/>
    <w:rsid w:val="00237D3B"/>
    <w:rsid w:val="00242293"/>
    <w:rsid w:val="00244EA7"/>
    <w:rsid w:val="00250836"/>
    <w:rsid w:val="00262FC3"/>
    <w:rsid w:val="0026394F"/>
    <w:rsid w:val="00267AF6"/>
    <w:rsid w:val="00272FBF"/>
    <w:rsid w:val="00275228"/>
    <w:rsid w:val="00276DB8"/>
    <w:rsid w:val="00282664"/>
    <w:rsid w:val="00285FB8"/>
    <w:rsid w:val="0029114A"/>
    <w:rsid w:val="002914DB"/>
    <w:rsid w:val="002970C3"/>
    <w:rsid w:val="002A19AD"/>
    <w:rsid w:val="002A4CD3"/>
    <w:rsid w:val="002A591F"/>
    <w:rsid w:val="002A6CC4"/>
    <w:rsid w:val="002A766E"/>
    <w:rsid w:val="002C0B06"/>
    <w:rsid w:val="002C55E9"/>
    <w:rsid w:val="002D0C8B"/>
    <w:rsid w:val="002D330A"/>
    <w:rsid w:val="002E170C"/>
    <w:rsid w:val="002E1876"/>
    <w:rsid w:val="002E193E"/>
    <w:rsid w:val="003051BA"/>
    <w:rsid w:val="00305EFF"/>
    <w:rsid w:val="00306E5F"/>
    <w:rsid w:val="00310A6A"/>
    <w:rsid w:val="003144E6"/>
    <w:rsid w:val="00315304"/>
    <w:rsid w:val="003304B9"/>
    <w:rsid w:val="00337E82"/>
    <w:rsid w:val="00340C51"/>
    <w:rsid w:val="00346FDC"/>
    <w:rsid w:val="00350BB1"/>
    <w:rsid w:val="00351EA4"/>
    <w:rsid w:val="0035257E"/>
    <w:rsid w:val="00352C83"/>
    <w:rsid w:val="003601F2"/>
    <w:rsid w:val="00366805"/>
    <w:rsid w:val="0037067D"/>
    <w:rsid w:val="00373436"/>
    <w:rsid w:val="00375689"/>
    <w:rsid w:val="0038735B"/>
    <w:rsid w:val="003916D1"/>
    <w:rsid w:val="00394C90"/>
    <w:rsid w:val="003A21F0"/>
    <w:rsid w:val="003A277F"/>
    <w:rsid w:val="003A58BA"/>
    <w:rsid w:val="003A5AE7"/>
    <w:rsid w:val="003A7221"/>
    <w:rsid w:val="003B071A"/>
    <w:rsid w:val="003B325D"/>
    <w:rsid w:val="003B3493"/>
    <w:rsid w:val="003C13AE"/>
    <w:rsid w:val="003C1A21"/>
    <w:rsid w:val="003C7152"/>
    <w:rsid w:val="003D2E73"/>
    <w:rsid w:val="003D32BD"/>
    <w:rsid w:val="003D3874"/>
    <w:rsid w:val="003E2E69"/>
    <w:rsid w:val="003E72B6"/>
    <w:rsid w:val="003E7AA9"/>
    <w:rsid w:val="003E7BBE"/>
    <w:rsid w:val="003F0192"/>
    <w:rsid w:val="004127E3"/>
    <w:rsid w:val="0042551E"/>
    <w:rsid w:val="00426071"/>
    <w:rsid w:val="004271B0"/>
    <w:rsid w:val="0043212E"/>
    <w:rsid w:val="00434366"/>
    <w:rsid w:val="00434ECE"/>
    <w:rsid w:val="00440224"/>
    <w:rsid w:val="00440856"/>
    <w:rsid w:val="00444423"/>
    <w:rsid w:val="00452F3E"/>
    <w:rsid w:val="00462026"/>
    <w:rsid w:val="0046239A"/>
    <w:rsid w:val="004640AE"/>
    <w:rsid w:val="004674CC"/>
    <w:rsid w:val="004679E3"/>
    <w:rsid w:val="00475172"/>
    <w:rsid w:val="004758B0"/>
    <w:rsid w:val="00477D8F"/>
    <w:rsid w:val="00482DB1"/>
    <w:rsid w:val="004832D2"/>
    <w:rsid w:val="00485559"/>
    <w:rsid w:val="0049675E"/>
    <w:rsid w:val="00496CF0"/>
    <w:rsid w:val="0049794A"/>
    <w:rsid w:val="004A091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C1A"/>
    <w:rsid w:val="004E5FAE"/>
    <w:rsid w:val="004E6245"/>
    <w:rsid w:val="004E6741"/>
    <w:rsid w:val="004E7094"/>
    <w:rsid w:val="004F5DC7"/>
    <w:rsid w:val="004F78DA"/>
    <w:rsid w:val="00512FE4"/>
    <w:rsid w:val="005145AB"/>
    <w:rsid w:val="00520E9A"/>
    <w:rsid w:val="005248C1"/>
    <w:rsid w:val="00526134"/>
    <w:rsid w:val="005405B2"/>
    <w:rsid w:val="005427C8"/>
    <w:rsid w:val="005446D1"/>
    <w:rsid w:val="00547524"/>
    <w:rsid w:val="00553179"/>
    <w:rsid w:val="00556C4C"/>
    <w:rsid w:val="00557369"/>
    <w:rsid w:val="00557D22"/>
    <w:rsid w:val="00561855"/>
    <w:rsid w:val="00564ADD"/>
    <w:rsid w:val="005705AA"/>
    <w:rsid w:val="005708EB"/>
    <w:rsid w:val="00575BC6"/>
    <w:rsid w:val="00583902"/>
    <w:rsid w:val="005A1D70"/>
    <w:rsid w:val="005A3AA5"/>
    <w:rsid w:val="005A6C9C"/>
    <w:rsid w:val="005A74DC"/>
    <w:rsid w:val="005B191F"/>
    <w:rsid w:val="005B5146"/>
    <w:rsid w:val="005D1AFD"/>
    <w:rsid w:val="005E0670"/>
    <w:rsid w:val="005E51E6"/>
    <w:rsid w:val="005F027A"/>
    <w:rsid w:val="005F33CC"/>
    <w:rsid w:val="005F771F"/>
    <w:rsid w:val="0060049E"/>
    <w:rsid w:val="006011FC"/>
    <w:rsid w:val="00602E81"/>
    <w:rsid w:val="006111FB"/>
    <w:rsid w:val="006121D4"/>
    <w:rsid w:val="00613B49"/>
    <w:rsid w:val="00616845"/>
    <w:rsid w:val="00620E8E"/>
    <w:rsid w:val="00622A68"/>
    <w:rsid w:val="00623B0C"/>
    <w:rsid w:val="0062765D"/>
    <w:rsid w:val="00633CFE"/>
    <w:rsid w:val="00634FCA"/>
    <w:rsid w:val="00643D1B"/>
    <w:rsid w:val="006452B8"/>
    <w:rsid w:val="0065152C"/>
    <w:rsid w:val="00652E62"/>
    <w:rsid w:val="006534DF"/>
    <w:rsid w:val="00655BAE"/>
    <w:rsid w:val="006705D6"/>
    <w:rsid w:val="00673BA6"/>
    <w:rsid w:val="0067642D"/>
    <w:rsid w:val="006829FD"/>
    <w:rsid w:val="00683ECC"/>
    <w:rsid w:val="006848C2"/>
    <w:rsid w:val="00686A49"/>
    <w:rsid w:val="00687B62"/>
    <w:rsid w:val="00690C44"/>
    <w:rsid w:val="00695CD0"/>
    <w:rsid w:val="006969D9"/>
    <w:rsid w:val="006A2B68"/>
    <w:rsid w:val="006A52B3"/>
    <w:rsid w:val="006A6970"/>
    <w:rsid w:val="006C2F32"/>
    <w:rsid w:val="006C65C3"/>
    <w:rsid w:val="006C69FE"/>
    <w:rsid w:val="006D1AF9"/>
    <w:rsid w:val="006D38C3"/>
    <w:rsid w:val="006D4448"/>
    <w:rsid w:val="006D6DFD"/>
    <w:rsid w:val="006E2C4D"/>
    <w:rsid w:val="006E40D1"/>
    <w:rsid w:val="006E42FE"/>
    <w:rsid w:val="006F0D02"/>
    <w:rsid w:val="006F10FE"/>
    <w:rsid w:val="006F3622"/>
    <w:rsid w:val="006F48FE"/>
    <w:rsid w:val="00705EEC"/>
    <w:rsid w:val="00707741"/>
    <w:rsid w:val="007134FE"/>
    <w:rsid w:val="00715794"/>
    <w:rsid w:val="00716C73"/>
    <w:rsid w:val="00717385"/>
    <w:rsid w:val="00722769"/>
    <w:rsid w:val="00725681"/>
    <w:rsid w:val="00727901"/>
    <w:rsid w:val="0073075B"/>
    <w:rsid w:val="0073404B"/>
    <w:rsid w:val="007341FF"/>
    <w:rsid w:val="00734E62"/>
    <w:rsid w:val="00736273"/>
    <w:rsid w:val="007404E9"/>
    <w:rsid w:val="00742BA1"/>
    <w:rsid w:val="00743A9B"/>
    <w:rsid w:val="007444CF"/>
    <w:rsid w:val="00752C75"/>
    <w:rsid w:val="00757005"/>
    <w:rsid w:val="00761032"/>
    <w:rsid w:val="00761374"/>
    <w:rsid w:val="00761DBE"/>
    <w:rsid w:val="0076523B"/>
    <w:rsid w:val="00771B60"/>
    <w:rsid w:val="00771C4F"/>
    <w:rsid w:val="00771DFB"/>
    <w:rsid w:val="007765F5"/>
    <w:rsid w:val="00781D77"/>
    <w:rsid w:val="00782446"/>
    <w:rsid w:val="00783549"/>
    <w:rsid w:val="0078480C"/>
    <w:rsid w:val="007860B7"/>
    <w:rsid w:val="00786DC8"/>
    <w:rsid w:val="0079256D"/>
    <w:rsid w:val="00793823"/>
    <w:rsid w:val="00795BF5"/>
    <w:rsid w:val="00795F93"/>
    <w:rsid w:val="007A300D"/>
    <w:rsid w:val="007A4AB9"/>
    <w:rsid w:val="007A68AC"/>
    <w:rsid w:val="007A6B7C"/>
    <w:rsid w:val="007C6EE5"/>
    <w:rsid w:val="007D5A78"/>
    <w:rsid w:val="007E3BD1"/>
    <w:rsid w:val="007F1563"/>
    <w:rsid w:val="007F1EB2"/>
    <w:rsid w:val="007F44DB"/>
    <w:rsid w:val="007F5A8B"/>
    <w:rsid w:val="008004EE"/>
    <w:rsid w:val="00800E8F"/>
    <w:rsid w:val="00817D51"/>
    <w:rsid w:val="0082233B"/>
    <w:rsid w:val="00823530"/>
    <w:rsid w:val="00823FF4"/>
    <w:rsid w:val="00830267"/>
    <w:rsid w:val="008306E7"/>
    <w:rsid w:val="008322BE"/>
    <w:rsid w:val="00834BC8"/>
    <w:rsid w:val="00837FD6"/>
    <w:rsid w:val="00842107"/>
    <w:rsid w:val="008426F5"/>
    <w:rsid w:val="00847B60"/>
    <w:rsid w:val="00850243"/>
    <w:rsid w:val="00850679"/>
    <w:rsid w:val="00851BE5"/>
    <w:rsid w:val="008545EB"/>
    <w:rsid w:val="00856BC4"/>
    <w:rsid w:val="00865011"/>
    <w:rsid w:val="0087690A"/>
    <w:rsid w:val="00880381"/>
    <w:rsid w:val="00884F98"/>
    <w:rsid w:val="00886790"/>
    <w:rsid w:val="008908DE"/>
    <w:rsid w:val="00890F11"/>
    <w:rsid w:val="008A0C7E"/>
    <w:rsid w:val="008A12ED"/>
    <w:rsid w:val="008A1A6D"/>
    <w:rsid w:val="008A39D3"/>
    <w:rsid w:val="008A6BA8"/>
    <w:rsid w:val="008B2C77"/>
    <w:rsid w:val="008B4AD2"/>
    <w:rsid w:val="008B7138"/>
    <w:rsid w:val="008E260C"/>
    <w:rsid w:val="008E39BE"/>
    <w:rsid w:val="008E4426"/>
    <w:rsid w:val="008E62EC"/>
    <w:rsid w:val="008F2A3F"/>
    <w:rsid w:val="008F32F6"/>
    <w:rsid w:val="008F7214"/>
    <w:rsid w:val="0090277A"/>
    <w:rsid w:val="00916CD7"/>
    <w:rsid w:val="00920927"/>
    <w:rsid w:val="00921B38"/>
    <w:rsid w:val="0092235F"/>
    <w:rsid w:val="00922BE4"/>
    <w:rsid w:val="00923720"/>
    <w:rsid w:val="009260FA"/>
    <w:rsid w:val="009278C9"/>
    <w:rsid w:val="00932CD7"/>
    <w:rsid w:val="009448EB"/>
    <w:rsid w:val="00944C09"/>
    <w:rsid w:val="00947EF1"/>
    <w:rsid w:val="009527CB"/>
    <w:rsid w:val="00953835"/>
    <w:rsid w:val="00956089"/>
    <w:rsid w:val="00960F6C"/>
    <w:rsid w:val="00963AEE"/>
    <w:rsid w:val="00970747"/>
    <w:rsid w:val="00974CC9"/>
    <w:rsid w:val="0099262E"/>
    <w:rsid w:val="00997BFC"/>
    <w:rsid w:val="009A0376"/>
    <w:rsid w:val="009A5900"/>
    <w:rsid w:val="009A6E6C"/>
    <w:rsid w:val="009A6F3F"/>
    <w:rsid w:val="009B331A"/>
    <w:rsid w:val="009C2650"/>
    <w:rsid w:val="009D15E2"/>
    <w:rsid w:val="009D15FE"/>
    <w:rsid w:val="009D5D2C"/>
    <w:rsid w:val="009E145E"/>
    <w:rsid w:val="009E555A"/>
    <w:rsid w:val="009E6381"/>
    <w:rsid w:val="009F0DCC"/>
    <w:rsid w:val="009F11CA"/>
    <w:rsid w:val="00A0280B"/>
    <w:rsid w:val="00A0695B"/>
    <w:rsid w:val="00A10BAC"/>
    <w:rsid w:val="00A13052"/>
    <w:rsid w:val="00A216A8"/>
    <w:rsid w:val="00A223A6"/>
    <w:rsid w:val="00A3639E"/>
    <w:rsid w:val="00A44506"/>
    <w:rsid w:val="00A455A4"/>
    <w:rsid w:val="00A46A38"/>
    <w:rsid w:val="00A5092E"/>
    <w:rsid w:val="00A554D6"/>
    <w:rsid w:val="00A56E14"/>
    <w:rsid w:val="00A6476B"/>
    <w:rsid w:val="00A71F50"/>
    <w:rsid w:val="00A74518"/>
    <w:rsid w:val="00A7502D"/>
    <w:rsid w:val="00A752E4"/>
    <w:rsid w:val="00A76C6C"/>
    <w:rsid w:val="00A87356"/>
    <w:rsid w:val="00A87744"/>
    <w:rsid w:val="00A92DD1"/>
    <w:rsid w:val="00A92E92"/>
    <w:rsid w:val="00A94C76"/>
    <w:rsid w:val="00AA5338"/>
    <w:rsid w:val="00AB1B8E"/>
    <w:rsid w:val="00AB3EC1"/>
    <w:rsid w:val="00AB46DE"/>
    <w:rsid w:val="00AC0696"/>
    <w:rsid w:val="00AC12B0"/>
    <w:rsid w:val="00AC4C98"/>
    <w:rsid w:val="00AC5F6B"/>
    <w:rsid w:val="00AD3896"/>
    <w:rsid w:val="00AD5B47"/>
    <w:rsid w:val="00AD6CB8"/>
    <w:rsid w:val="00AE1ED9"/>
    <w:rsid w:val="00AE32CB"/>
    <w:rsid w:val="00AE40E5"/>
    <w:rsid w:val="00AE54D4"/>
    <w:rsid w:val="00AF2989"/>
    <w:rsid w:val="00AF3957"/>
    <w:rsid w:val="00B0712C"/>
    <w:rsid w:val="00B12013"/>
    <w:rsid w:val="00B22C67"/>
    <w:rsid w:val="00B3508F"/>
    <w:rsid w:val="00B36EB2"/>
    <w:rsid w:val="00B4354B"/>
    <w:rsid w:val="00B43B75"/>
    <w:rsid w:val="00B443EE"/>
    <w:rsid w:val="00B560C8"/>
    <w:rsid w:val="00B57072"/>
    <w:rsid w:val="00B57487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B079E"/>
    <w:rsid w:val="00BB1755"/>
    <w:rsid w:val="00BB23F4"/>
    <w:rsid w:val="00BC5075"/>
    <w:rsid w:val="00BC5419"/>
    <w:rsid w:val="00BC5FC0"/>
    <w:rsid w:val="00BD3B0F"/>
    <w:rsid w:val="00BD3F72"/>
    <w:rsid w:val="00BE5889"/>
    <w:rsid w:val="00BF1D4C"/>
    <w:rsid w:val="00BF3F0A"/>
    <w:rsid w:val="00C143C3"/>
    <w:rsid w:val="00C16145"/>
    <w:rsid w:val="00C16671"/>
    <w:rsid w:val="00C1739B"/>
    <w:rsid w:val="00C2040E"/>
    <w:rsid w:val="00C21ADE"/>
    <w:rsid w:val="00C26067"/>
    <w:rsid w:val="00C30A29"/>
    <w:rsid w:val="00C317DC"/>
    <w:rsid w:val="00C31FC5"/>
    <w:rsid w:val="00C35281"/>
    <w:rsid w:val="00C359F4"/>
    <w:rsid w:val="00C44A05"/>
    <w:rsid w:val="00C478E7"/>
    <w:rsid w:val="00C56610"/>
    <w:rsid w:val="00C578E9"/>
    <w:rsid w:val="00C62D69"/>
    <w:rsid w:val="00C70626"/>
    <w:rsid w:val="00C72860"/>
    <w:rsid w:val="00C73582"/>
    <w:rsid w:val="00C73B90"/>
    <w:rsid w:val="00C742EC"/>
    <w:rsid w:val="00C768B9"/>
    <w:rsid w:val="00C83EC9"/>
    <w:rsid w:val="00C96AF3"/>
    <w:rsid w:val="00C97060"/>
    <w:rsid w:val="00C97CCC"/>
    <w:rsid w:val="00CA0274"/>
    <w:rsid w:val="00CA139A"/>
    <w:rsid w:val="00CA3CF3"/>
    <w:rsid w:val="00CA56CE"/>
    <w:rsid w:val="00CB3C04"/>
    <w:rsid w:val="00CB49A5"/>
    <w:rsid w:val="00CB746F"/>
    <w:rsid w:val="00CC451E"/>
    <w:rsid w:val="00CC597A"/>
    <w:rsid w:val="00CD4E9D"/>
    <w:rsid w:val="00CD4F4D"/>
    <w:rsid w:val="00CE7D19"/>
    <w:rsid w:val="00CF0CF5"/>
    <w:rsid w:val="00CF2B3E"/>
    <w:rsid w:val="00CF3D2E"/>
    <w:rsid w:val="00CF4BBD"/>
    <w:rsid w:val="00CF7DE3"/>
    <w:rsid w:val="00D0201F"/>
    <w:rsid w:val="00D03551"/>
    <w:rsid w:val="00D03685"/>
    <w:rsid w:val="00D07D4E"/>
    <w:rsid w:val="00D115AA"/>
    <w:rsid w:val="00D138BD"/>
    <w:rsid w:val="00D145BE"/>
    <w:rsid w:val="00D2035A"/>
    <w:rsid w:val="00D20C57"/>
    <w:rsid w:val="00D25124"/>
    <w:rsid w:val="00D2569B"/>
    <w:rsid w:val="00D25D16"/>
    <w:rsid w:val="00D32124"/>
    <w:rsid w:val="00D3247D"/>
    <w:rsid w:val="00D54C76"/>
    <w:rsid w:val="00D62384"/>
    <w:rsid w:val="00D632BB"/>
    <w:rsid w:val="00D63710"/>
    <w:rsid w:val="00D63D79"/>
    <w:rsid w:val="00D71E43"/>
    <w:rsid w:val="00D727F3"/>
    <w:rsid w:val="00D72EF6"/>
    <w:rsid w:val="00D73695"/>
    <w:rsid w:val="00D750AB"/>
    <w:rsid w:val="00D810DE"/>
    <w:rsid w:val="00D82C12"/>
    <w:rsid w:val="00D87D32"/>
    <w:rsid w:val="00D91188"/>
    <w:rsid w:val="00D92C83"/>
    <w:rsid w:val="00D96D00"/>
    <w:rsid w:val="00DA0A81"/>
    <w:rsid w:val="00DA3C10"/>
    <w:rsid w:val="00DA53B5"/>
    <w:rsid w:val="00DB4183"/>
    <w:rsid w:val="00DB6968"/>
    <w:rsid w:val="00DC0EAD"/>
    <w:rsid w:val="00DC1D69"/>
    <w:rsid w:val="00DC5A3A"/>
    <w:rsid w:val="00DC69A7"/>
    <w:rsid w:val="00DD0726"/>
    <w:rsid w:val="00DD1920"/>
    <w:rsid w:val="00DE0A1F"/>
    <w:rsid w:val="00DE7D5D"/>
    <w:rsid w:val="00E0097F"/>
    <w:rsid w:val="00E03AE0"/>
    <w:rsid w:val="00E238E6"/>
    <w:rsid w:val="00E273C8"/>
    <w:rsid w:val="00E275A0"/>
    <w:rsid w:val="00E34CD8"/>
    <w:rsid w:val="00E34F01"/>
    <w:rsid w:val="00E35064"/>
    <w:rsid w:val="00E3681D"/>
    <w:rsid w:val="00E40225"/>
    <w:rsid w:val="00E4178A"/>
    <w:rsid w:val="00E501F0"/>
    <w:rsid w:val="00E550A8"/>
    <w:rsid w:val="00E6166D"/>
    <w:rsid w:val="00E66C10"/>
    <w:rsid w:val="00E91618"/>
    <w:rsid w:val="00E91BFF"/>
    <w:rsid w:val="00E92933"/>
    <w:rsid w:val="00E936FF"/>
    <w:rsid w:val="00E94FAD"/>
    <w:rsid w:val="00EB0AA4"/>
    <w:rsid w:val="00EB2F12"/>
    <w:rsid w:val="00EB5C88"/>
    <w:rsid w:val="00EC0469"/>
    <w:rsid w:val="00EC0C3E"/>
    <w:rsid w:val="00EE12FD"/>
    <w:rsid w:val="00EF01F8"/>
    <w:rsid w:val="00EF3268"/>
    <w:rsid w:val="00EF40EF"/>
    <w:rsid w:val="00EF47FE"/>
    <w:rsid w:val="00EF7120"/>
    <w:rsid w:val="00F069BD"/>
    <w:rsid w:val="00F1480E"/>
    <w:rsid w:val="00F1497D"/>
    <w:rsid w:val="00F16AAC"/>
    <w:rsid w:val="00F25D4B"/>
    <w:rsid w:val="00F30C7D"/>
    <w:rsid w:val="00F33FF2"/>
    <w:rsid w:val="00F438FC"/>
    <w:rsid w:val="00F50E4A"/>
    <w:rsid w:val="00F5186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B7F"/>
    <w:rsid w:val="00FB19C1"/>
    <w:rsid w:val="00FB232E"/>
    <w:rsid w:val="00FB2621"/>
    <w:rsid w:val="00FD557D"/>
    <w:rsid w:val="00FE0282"/>
    <w:rsid w:val="00FE124D"/>
    <w:rsid w:val="00FE523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890F11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6534DF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E34F0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C1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355D3-BC1A-4453-A56E-9C774FEFB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sharepoint/v3"/>
    <ds:schemaRef ds:uri="http://schemas.microsoft.com/office/infopath/2007/PartnerControls"/>
    <ds:schemaRef ds:uri="ad090d0a-b4a5-4b20-b71e-3d680d86b506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35F51B-4F1E-422A-88EC-8FCA3FE6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5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101</cp:revision>
  <cp:lastPrinted>2016-05-27T05:21:00Z</cp:lastPrinted>
  <dcterms:created xsi:type="dcterms:W3CDTF">2020-08-25T04:42:00Z</dcterms:created>
  <dcterms:modified xsi:type="dcterms:W3CDTF">2021-02-09T22:12:00Z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