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3D2AC985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07F88358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310A8D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EE83CC5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310A8D">
              <w:t>20</w:t>
            </w:r>
          </w:p>
        </w:tc>
        <w:tc>
          <w:tcPr>
            <w:tcW w:w="3604" w:type="pct"/>
            <w:shd w:val="clear" w:color="auto" w:fill="auto"/>
          </w:tcPr>
          <w:p w14:paraId="68240ED7" w14:textId="656DDF48" w:rsidR="00F1480E" w:rsidRPr="000754EC" w:rsidRDefault="008323ED" w:rsidP="000754EC">
            <w:pPr>
              <w:pStyle w:val="SIUnittitle"/>
            </w:pPr>
            <w:r w:rsidRPr="008323ED">
              <w:t>Install water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D374B1" w14:textId="73B3B621" w:rsidR="008323ED" w:rsidRPr="008323ED" w:rsidRDefault="008323ED" w:rsidP="008323ED">
            <w:pPr>
              <w:pStyle w:val="SIText"/>
            </w:pPr>
            <w:r w:rsidRPr="008323ED">
              <w:t>This unit of competency describes the skills and knowledge required to install water features</w:t>
            </w:r>
            <w:r w:rsidR="00187C90">
              <w:t xml:space="preserve">, </w:t>
            </w:r>
            <w:r w:rsidR="00187C90" w:rsidRPr="00187C90">
              <w:t xml:space="preserve">including preparing for work, setting out </w:t>
            </w:r>
            <w:r w:rsidR="00187C90">
              <w:t xml:space="preserve">and preparing </w:t>
            </w:r>
            <w:r w:rsidR="00187C90" w:rsidRPr="00187C90">
              <w:t xml:space="preserve">site, </w:t>
            </w:r>
            <w:r w:rsidR="00187C90">
              <w:t>installing water feature and accessories</w:t>
            </w:r>
            <w:r w:rsidR="00187C90" w:rsidRPr="00187C90">
              <w:t>, checking and cleaning up site</w:t>
            </w:r>
            <w:r w:rsidRPr="008323ED">
              <w:t>. Water features may include waterfalls, ponds, waterways and fountains. They may be prefabricated as supplied by irrigation suppliers and garden centres or formed</w:t>
            </w:r>
            <w:r w:rsidR="00187C90">
              <w:t xml:space="preserve"> on site</w:t>
            </w:r>
            <w:r w:rsidRPr="008323ED">
              <w:t>.</w:t>
            </w:r>
          </w:p>
          <w:p w14:paraId="13CA3531" w14:textId="77777777" w:rsidR="008323ED" w:rsidRPr="008323ED" w:rsidRDefault="008323ED" w:rsidP="008323ED">
            <w:pPr>
              <w:pStyle w:val="SIText"/>
            </w:pPr>
          </w:p>
          <w:p w14:paraId="72308B1B" w14:textId="196CB842" w:rsidR="008323ED" w:rsidRPr="008323ED" w:rsidRDefault="008323ED" w:rsidP="008323ED">
            <w:pPr>
              <w:pStyle w:val="SIText"/>
            </w:pPr>
            <w:r w:rsidRPr="008323ED">
              <w:t>Th</w:t>
            </w:r>
            <w:r w:rsidR="00187C90">
              <w:t>e</w:t>
            </w:r>
            <w:r w:rsidRPr="008323ED">
              <w:t xml:space="preserve"> unit applies to individuals who </w:t>
            </w:r>
            <w:r w:rsidR="00187C90">
              <w:t>install water features under broad direction, and</w:t>
            </w:r>
            <w:r w:rsidR="00187C90" w:rsidRPr="00187C90">
              <w:t xml:space="preserve"> </w:t>
            </w:r>
            <w:r w:rsidRPr="008323ED">
              <w:t>take responsibility for their own work and for the quality of the work of others.</w:t>
            </w:r>
          </w:p>
          <w:p w14:paraId="7A3B58D5" w14:textId="77777777" w:rsidR="008323ED" w:rsidRPr="008323ED" w:rsidRDefault="008323ED" w:rsidP="008323ED">
            <w:pPr>
              <w:pStyle w:val="SIText"/>
            </w:pPr>
          </w:p>
          <w:p w14:paraId="034C6C33" w14:textId="76B3B899" w:rsidR="00373436" w:rsidRPr="000754EC" w:rsidRDefault="008323ED" w:rsidP="00DA50A8">
            <w:pPr>
              <w:pStyle w:val="SIText"/>
            </w:pPr>
            <w:r w:rsidRPr="008323ED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A8BEC8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23E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89C7E1" w:rsidR="008323ED" w:rsidRPr="008323ED" w:rsidRDefault="008323ED" w:rsidP="008323ED">
            <w:pPr>
              <w:pStyle w:val="SIText"/>
            </w:pPr>
            <w:r w:rsidRPr="008323ED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28C5AA27" w14:textId="2E48F8A7" w:rsidR="008323ED" w:rsidRPr="008323ED" w:rsidRDefault="008323ED" w:rsidP="008323ED">
            <w:r w:rsidRPr="008323ED">
              <w:t xml:space="preserve">1.1 Interpret </w:t>
            </w:r>
            <w:r w:rsidR="00187C90">
              <w:t xml:space="preserve">site </w:t>
            </w:r>
            <w:r w:rsidRPr="008323ED">
              <w:t>plans and specifications</w:t>
            </w:r>
          </w:p>
          <w:p w14:paraId="421D6279" w14:textId="67BDCBED" w:rsidR="008323ED" w:rsidRPr="008323ED" w:rsidRDefault="008323ED" w:rsidP="008323ED">
            <w:r w:rsidRPr="008323ED">
              <w:t xml:space="preserve">1.2 </w:t>
            </w:r>
            <w:r w:rsidR="00187C90" w:rsidRPr="00365EA3">
              <w:t xml:space="preserve">Identify </w:t>
            </w:r>
            <w:r w:rsidR="00187C90" w:rsidRPr="00187C90">
              <w:t>potential hazards and risks, and implement safe working practices to manage risks</w:t>
            </w:r>
          </w:p>
          <w:p w14:paraId="7C57A0A8" w14:textId="7763E0D4" w:rsidR="008323ED" w:rsidRPr="008323ED" w:rsidRDefault="008323ED" w:rsidP="008323ED">
            <w:r w:rsidRPr="008323ED">
              <w:t xml:space="preserve">1.3 </w:t>
            </w:r>
            <w:r w:rsidR="00187C90" w:rsidRPr="008323ED">
              <w:t>Check quantity and quality of materials</w:t>
            </w:r>
          </w:p>
          <w:p w14:paraId="48BB5207" w14:textId="35620799" w:rsidR="008323ED" w:rsidRPr="008323ED" w:rsidRDefault="008323ED" w:rsidP="008323ED">
            <w:r w:rsidRPr="008323ED">
              <w:t xml:space="preserve">1.4 </w:t>
            </w:r>
            <w:r w:rsidR="00187C90" w:rsidRPr="00DA50A8">
              <w:t xml:space="preserve">Select tools and equipment </w:t>
            </w:r>
            <w:r w:rsidR="00187C90" w:rsidRPr="00187C90">
              <w:t>required for installation work and check for serviceability</w:t>
            </w:r>
          </w:p>
          <w:p w14:paraId="5546C044" w14:textId="65A2C511" w:rsidR="008323ED" w:rsidRPr="008323ED" w:rsidRDefault="008323ED" w:rsidP="008323ED">
            <w:r w:rsidRPr="008323ED">
              <w:t>1.5 Select</w:t>
            </w:r>
            <w:r w:rsidR="003D00B3">
              <w:t>, fit,</w:t>
            </w:r>
            <w:r w:rsidRPr="008323ED">
              <w:t xml:space="preserve"> use</w:t>
            </w:r>
            <w:r w:rsidR="003D00B3">
              <w:t xml:space="preserve"> and maintain</w:t>
            </w:r>
            <w:r w:rsidRPr="008323ED">
              <w:t xml:space="preserve"> personal protective equipment</w:t>
            </w:r>
            <w:r w:rsidR="00665321">
              <w:t xml:space="preserve"> (PPE)</w:t>
            </w:r>
            <w:r w:rsidRPr="008323ED">
              <w:t xml:space="preserve"> </w:t>
            </w:r>
            <w:r w:rsidR="003D00B3">
              <w:t>applicable to the task</w:t>
            </w:r>
          </w:p>
          <w:p w14:paraId="1696B99B" w14:textId="4DB51482" w:rsidR="008323ED" w:rsidRPr="008323ED" w:rsidRDefault="008323ED" w:rsidP="008323ED">
            <w:r w:rsidRPr="008323ED">
              <w:t>1.6 Identify environmental implications of constructing water features</w:t>
            </w:r>
          </w:p>
        </w:tc>
      </w:tr>
      <w:tr w:rsidR="008323E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FFB14A4" w:rsidR="008323ED" w:rsidRPr="008323ED" w:rsidRDefault="008323ED" w:rsidP="008323ED">
            <w:pPr>
              <w:pStyle w:val="SIText"/>
            </w:pPr>
            <w:r w:rsidRPr="008323ED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E53A880" w14:textId="744BF1C8" w:rsidR="008323ED" w:rsidRPr="008323ED" w:rsidRDefault="008323ED" w:rsidP="008323ED">
            <w:r w:rsidRPr="008323ED">
              <w:t xml:space="preserve">2.1 </w:t>
            </w:r>
            <w:r w:rsidR="003D00B3">
              <w:t>Determine, l</w:t>
            </w:r>
            <w:r w:rsidRPr="008323ED">
              <w:t xml:space="preserve">ocate </w:t>
            </w:r>
            <w:r w:rsidR="003D00B3">
              <w:t xml:space="preserve">and mark out </w:t>
            </w:r>
            <w:r w:rsidRPr="008323ED">
              <w:t xml:space="preserve">services </w:t>
            </w:r>
            <w:r w:rsidR="003D00B3">
              <w:t>from site plan</w:t>
            </w:r>
          </w:p>
          <w:p w14:paraId="1A7416EF" w14:textId="36E0A3DB" w:rsidR="008323ED" w:rsidRPr="008323ED" w:rsidRDefault="008323ED" w:rsidP="008323ED">
            <w:r w:rsidRPr="008323ED">
              <w:t>2.2 Determine exact location and depth of excavations and mark out accordingly</w:t>
            </w:r>
          </w:p>
          <w:p w14:paraId="72A09FF8" w14:textId="62FAE039" w:rsidR="008323ED" w:rsidRPr="008323ED" w:rsidRDefault="008323ED" w:rsidP="008323ED">
            <w:r w:rsidRPr="008323ED">
              <w:t>2.3 Excavate site to shape, depth and dimensions as marked out</w:t>
            </w:r>
          </w:p>
          <w:p w14:paraId="1725E26F" w14:textId="77777777" w:rsidR="008323ED" w:rsidRPr="008323ED" w:rsidRDefault="008323ED" w:rsidP="008323ED">
            <w:r w:rsidRPr="008323ED">
              <w:t>2.4 Construct drainage systems as specified</w:t>
            </w:r>
          </w:p>
          <w:p w14:paraId="236C812F" w14:textId="4D78D87A" w:rsidR="008323ED" w:rsidRPr="008323ED" w:rsidRDefault="008323ED" w:rsidP="008323ED">
            <w:r w:rsidRPr="008323ED">
              <w:t>2.5 Place and compact bedding material to required finished levels</w:t>
            </w:r>
          </w:p>
          <w:p w14:paraId="6BB72E57" w14:textId="14A4BF25" w:rsidR="008323ED" w:rsidRPr="008323ED" w:rsidRDefault="008323ED" w:rsidP="008323ED">
            <w:pPr>
              <w:pStyle w:val="SIText"/>
            </w:pPr>
            <w:r w:rsidRPr="008323ED">
              <w:t>2.6 Sort and stockpile soil and waste material ready for removal, reuse or recycling</w:t>
            </w:r>
          </w:p>
        </w:tc>
      </w:tr>
      <w:tr w:rsidR="008323E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F45A478" w:rsidR="008323ED" w:rsidRPr="008323ED" w:rsidRDefault="008323ED" w:rsidP="008323ED">
            <w:pPr>
              <w:pStyle w:val="SIText"/>
            </w:pPr>
            <w:r w:rsidRPr="008323ED">
              <w:t>3. Install water feature and accessories</w:t>
            </w:r>
          </w:p>
        </w:tc>
        <w:tc>
          <w:tcPr>
            <w:tcW w:w="3604" w:type="pct"/>
            <w:shd w:val="clear" w:color="auto" w:fill="auto"/>
          </w:tcPr>
          <w:p w14:paraId="7DC341A4" w14:textId="30159E22" w:rsidR="008323ED" w:rsidRPr="008323ED" w:rsidRDefault="008323ED" w:rsidP="008323ED">
            <w:r w:rsidRPr="008323ED">
              <w:t>3.1 Install waterproof membrane, prefabricated shell or formed 'in situ' feature as specified</w:t>
            </w:r>
          </w:p>
          <w:p w14:paraId="46BA3DAB" w14:textId="486041B6" w:rsidR="008323ED" w:rsidRPr="008323ED" w:rsidRDefault="008323ED" w:rsidP="008323ED">
            <w:r w:rsidRPr="008323ED">
              <w:t>3.2 Install all accessories to feature as specified with consideration to safety issues</w:t>
            </w:r>
          </w:p>
          <w:p w14:paraId="71DCA428" w14:textId="2FC5C846" w:rsidR="008323ED" w:rsidRPr="008323ED" w:rsidRDefault="008323ED" w:rsidP="008323ED">
            <w:r w:rsidRPr="008323ED">
              <w:t>3.3 Fill feature with water, test for leaks and repair accordingly</w:t>
            </w:r>
          </w:p>
          <w:p w14:paraId="7C104250" w14:textId="389286F8" w:rsidR="008323ED" w:rsidRPr="008323ED" w:rsidRDefault="008323ED" w:rsidP="008323ED">
            <w:pPr>
              <w:pStyle w:val="SIText"/>
            </w:pPr>
            <w:r w:rsidRPr="008323ED">
              <w:t>3.4 Treat water to remove or neutralise contaminants resulting from excavation and installation work</w:t>
            </w:r>
          </w:p>
        </w:tc>
      </w:tr>
      <w:tr w:rsidR="008323ED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850BC6C" w:rsidR="008323ED" w:rsidRPr="008323ED" w:rsidRDefault="008323ED" w:rsidP="008323ED">
            <w:pPr>
              <w:pStyle w:val="SIText"/>
            </w:pPr>
            <w:r w:rsidRPr="008323ED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7C595D63" w14:textId="77777777" w:rsidR="008323ED" w:rsidRPr="008323ED" w:rsidRDefault="008323ED" w:rsidP="008323ED">
            <w:r w:rsidRPr="008323ED">
              <w:t>4.1 Check any mechanical features and adjust to ensure correct operation</w:t>
            </w:r>
          </w:p>
          <w:p w14:paraId="22A3F965" w14:textId="23EA3FBB" w:rsidR="003D00B3" w:rsidRDefault="008323ED" w:rsidP="008323ED">
            <w:r w:rsidRPr="008323ED">
              <w:t xml:space="preserve">4.2 </w:t>
            </w:r>
            <w:r w:rsidR="003D00B3" w:rsidRPr="008323ED">
              <w:t>Inspect quality of finished works to ensure</w:t>
            </w:r>
            <w:r w:rsidR="003D00B3" w:rsidRPr="003D00B3">
              <w:t xml:space="preserve"> required standard has been achieved</w:t>
            </w:r>
          </w:p>
          <w:p w14:paraId="0B609D39" w14:textId="5518EF2A" w:rsidR="008323ED" w:rsidRPr="008323ED" w:rsidRDefault="003D00B3" w:rsidP="008323ED">
            <w:r>
              <w:t xml:space="preserve">4.3 </w:t>
            </w:r>
            <w:r w:rsidR="008323ED" w:rsidRPr="008323ED">
              <w:t>Clean debris from structure and site</w:t>
            </w:r>
          </w:p>
          <w:p w14:paraId="147C49BC" w14:textId="6C9BA300" w:rsidR="008323ED" w:rsidRPr="008323ED" w:rsidRDefault="008323ED" w:rsidP="008323ED">
            <w:r w:rsidRPr="008323ED">
              <w:t>4.</w:t>
            </w:r>
            <w:r w:rsidR="003D00B3">
              <w:t>4</w:t>
            </w:r>
            <w:r w:rsidRPr="008323ED">
              <w:t xml:space="preserve"> Dispose of </w:t>
            </w:r>
            <w:r w:rsidR="003D00B3">
              <w:t xml:space="preserve">or recycle </w:t>
            </w:r>
            <w:r w:rsidRPr="008323ED">
              <w:t xml:space="preserve">soil and waste material </w:t>
            </w:r>
            <w:r w:rsidR="003D00B3">
              <w:t>from site</w:t>
            </w:r>
          </w:p>
          <w:p w14:paraId="7F256358" w14:textId="7DF8082D" w:rsidR="008323ED" w:rsidRPr="008323ED" w:rsidRDefault="008323ED" w:rsidP="008323ED">
            <w:r w:rsidRPr="008323ED">
              <w:t>4.</w:t>
            </w:r>
            <w:r w:rsidR="003D00B3">
              <w:t>5</w:t>
            </w:r>
            <w:r w:rsidRPr="008323ED">
              <w:t xml:space="preserve"> Clean, maintain and store tools and equipment</w:t>
            </w:r>
          </w:p>
          <w:p w14:paraId="594E8C1D" w14:textId="392A894C" w:rsidR="008323ED" w:rsidRPr="008323ED" w:rsidRDefault="008323ED" w:rsidP="008323ED">
            <w:r w:rsidRPr="008323ED">
              <w:t>4.</w:t>
            </w:r>
            <w:r w:rsidR="003D00B3">
              <w:t>6</w:t>
            </w:r>
            <w:r w:rsidRPr="008323ED">
              <w:t xml:space="preserve"> </w:t>
            </w:r>
            <w:r w:rsidR="003D00B3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151F" w:rsidRPr="00336FCA" w:rsidDel="00423CB2" w14:paraId="1CF24FD6" w14:textId="77777777" w:rsidTr="00CA2922">
        <w:tc>
          <w:tcPr>
            <w:tcW w:w="1396" w:type="pct"/>
          </w:tcPr>
          <w:p w14:paraId="6D88B952" w14:textId="388E9C09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D0B2CD5" w:rsidR="00F4151F" w:rsidRPr="00F4151F" w:rsidRDefault="00F4151F" w:rsidP="00441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441540" w:rsidRPr="00441540">
              <w:rPr>
                <w:rFonts w:eastAsia="Calibri"/>
              </w:rPr>
              <w:t xml:space="preserve"> </w:t>
            </w:r>
            <w:r w:rsidR="00441540" w:rsidRPr="00441540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  <w:tr w:rsidR="00083F9A" w:rsidRPr="001E41C8" w14:paraId="108E470E" w14:textId="77777777" w:rsidTr="007D65BF">
        <w:tc>
          <w:tcPr>
            <w:tcW w:w="1396" w:type="pct"/>
          </w:tcPr>
          <w:p w14:paraId="027C224F" w14:textId="77777777" w:rsidR="00083F9A" w:rsidRPr="00083F9A" w:rsidRDefault="00083F9A" w:rsidP="00083F9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F9A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F3CF4F5" w14:textId="77777777" w:rsidR="00083F9A" w:rsidRPr="00083F9A" w:rsidRDefault="00083F9A" w:rsidP="00083F9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83F9A">
              <w:rPr>
                <w:rStyle w:val="SITemporaryText-red"/>
                <w:rFonts w:eastAsia="Calibri"/>
                <w:color w:val="auto"/>
                <w:sz w:val="20"/>
              </w:rPr>
              <w:t>Measure and calculate area, depth and volume of water feature, read and use tape measures and scale rulers</w:t>
            </w:r>
          </w:p>
        </w:tc>
      </w:tr>
      <w:tr w:rsidR="001E41C8" w:rsidRPr="00336FCA" w:rsidDel="00423CB2" w14:paraId="780AEA68" w14:textId="77777777" w:rsidTr="00CA2922">
        <w:tc>
          <w:tcPr>
            <w:tcW w:w="1396" w:type="pct"/>
          </w:tcPr>
          <w:p w14:paraId="725527AD" w14:textId="29C92E70" w:rsidR="001E41C8" w:rsidRPr="00083F9A" w:rsidRDefault="00083F9A" w:rsidP="00083F9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F9A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7E0041F" w14:textId="0035A33D" w:rsidR="001E41C8" w:rsidRPr="00083F9A" w:rsidRDefault="00083F9A" w:rsidP="00083F9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83F9A">
              <w:rPr>
                <w:rStyle w:val="SITemporaryText-red"/>
                <w:rFonts w:eastAsia="Calibri"/>
                <w:color w:val="auto"/>
                <w:sz w:val="20"/>
              </w:rPr>
              <w:t>Read and interpret manufacturer installation instructions for water features and/ or accessories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151F" w14:paraId="7EFB7203" w14:textId="77777777" w:rsidTr="00F33FF2">
        <w:tc>
          <w:tcPr>
            <w:tcW w:w="1028" w:type="pct"/>
          </w:tcPr>
          <w:p w14:paraId="6B803FA7" w14:textId="624077F7" w:rsidR="00F4151F" w:rsidRPr="00DA50A8" w:rsidRDefault="00F4151F" w:rsidP="00125318">
            <w:pPr>
              <w:pStyle w:val="SIText"/>
            </w:pPr>
            <w:r>
              <w:t>AHCLSC3</w:t>
            </w:r>
            <w:r w:rsidR="00310A8D">
              <w:t>20</w:t>
            </w:r>
            <w:r>
              <w:t xml:space="preserve"> Install water features</w:t>
            </w:r>
          </w:p>
        </w:tc>
        <w:tc>
          <w:tcPr>
            <w:tcW w:w="1105" w:type="pct"/>
          </w:tcPr>
          <w:p w14:paraId="3216D365" w14:textId="6D01571C" w:rsidR="00F4151F" w:rsidRPr="00DA50A8" w:rsidRDefault="00F4151F">
            <w:pPr>
              <w:pStyle w:val="SIText"/>
            </w:pPr>
            <w:r>
              <w:t>AHCLSC309 Install water features</w:t>
            </w:r>
          </w:p>
        </w:tc>
        <w:tc>
          <w:tcPr>
            <w:tcW w:w="1251" w:type="pct"/>
          </w:tcPr>
          <w:p w14:paraId="0D0370B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8072C0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63056A5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778AC78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2889FF0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FE1E8F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CE7E1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323ED" w:rsidRPr="008323ED">
              <w:t>AHCLSC3</w:t>
            </w:r>
            <w:r w:rsidR="00310A8D">
              <w:t>20</w:t>
            </w:r>
            <w:r w:rsidR="008323ED" w:rsidRPr="008323ED">
              <w:t xml:space="preserve"> Install water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E295A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BFF6ACC" w14:textId="4CA3E1F3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1DDB6D50" w:rsidR="00DA54B5" w:rsidRPr="004A3E73" w:rsidRDefault="00DA54B5" w:rsidP="004A3E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4A3E73">
              <w:rPr>
                <w:rStyle w:val="SITemporaryText-red"/>
                <w:color w:val="auto"/>
                <w:sz w:val="20"/>
              </w:rPr>
              <w:t>has</w:t>
            </w:r>
            <w:r w:rsidR="00F4151F" w:rsidRPr="004A3E73">
              <w:rPr>
                <w:rStyle w:val="SITemporaryText-red"/>
                <w:color w:val="auto"/>
                <w:sz w:val="20"/>
              </w:rPr>
              <w:t xml:space="preserve"> installed water features on at least two occasions and has</w:t>
            </w:r>
            <w:r w:rsidRPr="004A3E73">
              <w:rPr>
                <w:rStyle w:val="SITemporaryText-red"/>
                <w:color w:val="auto"/>
                <w:sz w:val="20"/>
              </w:rPr>
              <w:t>:</w:t>
            </w:r>
          </w:p>
          <w:p w14:paraId="610ACB29" w14:textId="77777777" w:rsidR="00EF2DB9" w:rsidRPr="00EF2DB9" w:rsidRDefault="00EF2DB9" w:rsidP="00EF2DB9">
            <w:pPr>
              <w:pStyle w:val="SIBulletList1"/>
            </w:pPr>
            <w:r>
              <w:t>interpreted site plans and specifications</w:t>
            </w:r>
          </w:p>
          <w:p w14:paraId="00A0CAAA" w14:textId="77777777" w:rsidR="00911953" w:rsidRPr="00911953" w:rsidRDefault="00911953" w:rsidP="00911953">
            <w:pPr>
              <w:pStyle w:val="SIBulletList1"/>
            </w:pPr>
            <w:r>
              <w:t>planned set out and prepared a water feature site using site plans and specifications</w:t>
            </w:r>
          </w:p>
          <w:p w14:paraId="0D3335BD" w14:textId="50A15904" w:rsidR="00F4151F" w:rsidRPr="00F4151F" w:rsidRDefault="00F4151F" w:rsidP="00F4151F">
            <w:pPr>
              <w:pStyle w:val="SIBulletList1"/>
            </w:pPr>
            <w:r>
              <w:t>applied workplace health and safety requirements</w:t>
            </w:r>
            <w:r w:rsidR="00665321">
              <w:t xml:space="preserve">, included fitted and used </w:t>
            </w:r>
            <w:r w:rsidR="00125318" w:rsidRPr="00EF2DB9">
              <w:t>personal protective equipment (</w:t>
            </w:r>
            <w:r w:rsidR="00665321">
              <w:t>PPE</w:t>
            </w:r>
            <w:r w:rsidR="00125318">
              <w:t>)</w:t>
            </w:r>
          </w:p>
          <w:p w14:paraId="00A1403F" w14:textId="0116F427" w:rsidR="00F4151F" w:rsidRPr="00F4151F" w:rsidRDefault="00F4151F" w:rsidP="00F4151F">
            <w:pPr>
              <w:pStyle w:val="SIBulletList1"/>
            </w:pPr>
            <w:r>
              <w:t>selected, used</w:t>
            </w:r>
            <w:r w:rsidRPr="00F4151F">
              <w:t xml:space="preserve"> and maintained tools and equipment required for </w:t>
            </w:r>
            <w:r w:rsidR="004A3E73">
              <w:t>installation of</w:t>
            </w:r>
            <w:r w:rsidRPr="00F4151F">
              <w:t xml:space="preserve"> </w:t>
            </w:r>
            <w:r w:rsidR="004A3E73">
              <w:t>w</w:t>
            </w:r>
            <w:r w:rsidRPr="00F4151F">
              <w:t>a</w:t>
            </w:r>
            <w:r w:rsidR="004A3E73">
              <w:t>ter</w:t>
            </w:r>
            <w:r w:rsidRPr="00F4151F">
              <w:t xml:space="preserve"> features</w:t>
            </w:r>
          </w:p>
          <w:p w14:paraId="335ED5F6" w14:textId="77777777" w:rsidR="004A3E73" w:rsidRDefault="004A3E73" w:rsidP="008323ED">
            <w:pPr>
              <w:pStyle w:val="SIBulletList1"/>
            </w:pPr>
            <w:r>
              <w:t>marked out a site for water features according to design drawing and specifications</w:t>
            </w:r>
          </w:p>
          <w:p w14:paraId="5D975DD4" w14:textId="58430998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surveying instruments</w:t>
            </w:r>
          </w:p>
          <w:p w14:paraId="38C82930" w14:textId="40F8F9C7" w:rsidR="008323ED" w:rsidRPr="008323ED" w:rsidRDefault="008323ED" w:rsidP="008323ED">
            <w:pPr>
              <w:pStyle w:val="SIBulletList1"/>
            </w:pPr>
            <w:r w:rsidRPr="008323ED">
              <w:t>measure</w:t>
            </w:r>
            <w:r w:rsidR="004A3E73">
              <w:t>d</w:t>
            </w:r>
            <w:r w:rsidRPr="008323ED">
              <w:t xml:space="preserve"> and calculate</w:t>
            </w:r>
            <w:r w:rsidR="004A3E73">
              <w:t>d</w:t>
            </w:r>
            <w:r w:rsidRPr="008323ED">
              <w:t xml:space="preserve"> area, depth and volume</w:t>
            </w:r>
          </w:p>
          <w:p w14:paraId="71E0E88E" w14:textId="14E95B96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tools and equipment to </w:t>
            </w:r>
            <w:r w:rsidR="004A3E73">
              <w:t xml:space="preserve">excavate and </w:t>
            </w:r>
            <w:r w:rsidRPr="008323ED">
              <w:t>construct a water feature</w:t>
            </w:r>
          </w:p>
          <w:p w14:paraId="29C4321A" w14:textId="77777777" w:rsidR="00556C4C" w:rsidRDefault="004A3E73" w:rsidP="002E295A">
            <w:pPr>
              <w:pStyle w:val="SIBulletList1"/>
            </w:pPr>
            <w:r>
              <w:t xml:space="preserve">checked quality of work and </w:t>
            </w:r>
            <w:r w:rsidR="008323ED" w:rsidRPr="008323ED">
              <w:t>clean</w:t>
            </w:r>
            <w:r>
              <w:t>ed</w:t>
            </w:r>
            <w:r w:rsidR="008323ED" w:rsidRPr="008323ED">
              <w:t xml:space="preserve"> up the site</w:t>
            </w:r>
          </w:p>
          <w:p w14:paraId="3F4E2EAA" w14:textId="2687BF64" w:rsidR="001D30CB" w:rsidRPr="000754EC" w:rsidRDefault="001D30CB" w:rsidP="002E295A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89784B" w14:textId="79EA33FB" w:rsidR="008323ED" w:rsidRPr="008323ED" w:rsidRDefault="008323ED" w:rsidP="008323ED">
            <w:pPr>
              <w:pStyle w:val="SIBulletList1"/>
            </w:pPr>
            <w:r w:rsidRPr="008323ED">
              <w:t>principles and practices of water feature installation</w:t>
            </w:r>
            <w:r w:rsidR="001D30CB">
              <w:t>, including:</w:t>
            </w:r>
          </w:p>
          <w:p w14:paraId="7922D076" w14:textId="4235CF43" w:rsidR="001E41C8" w:rsidRPr="00084C68" w:rsidRDefault="00084C68" w:rsidP="001E41C8">
            <w:pPr>
              <w:pStyle w:val="SIBulletList2"/>
            </w:pPr>
            <w:r>
              <w:t xml:space="preserve">interpretation of </w:t>
            </w:r>
            <w:r w:rsidR="001E41C8" w:rsidRPr="001E41C8">
              <w:t>site</w:t>
            </w:r>
            <w:r w:rsidR="001E41C8" w:rsidRPr="00084C68">
              <w:t xml:space="preserve"> plan</w:t>
            </w:r>
            <w:r>
              <w:t>s, design drawings and specifications</w:t>
            </w:r>
            <w:r w:rsidR="001E41C8" w:rsidRPr="00084C68">
              <w:t xml:space="preserve"> </w:t>
            </w:r>
            <w:r>
              <w:t>relevant to water feature installation</w:t>
            </w:r>
          </w:p>
          <w:p w14:paraId="09D8AA98" w14:textId="2A9A3653" w:rsidR="008323ED" w:rsidRPr="001E41C8" w:rsidRDefault="008323ED">
            <w:pPr>
              <w:pStyle w:val="SIBulletList2"/>
            </w:pPr>
            <w:r w:rsidRPr="001E41C8">
              <w:t>pipe sizes, types and applications</w:t>
            </w:r>
          </w:p>
          <w:p w14:paraId="5815386C" w14:textId="77777777" w:rsidR="008323ED" w:rsidRPr="001E41C8" w:rsidRDefault="008323ED">
            <w:pPr>
              <w:pStyle w:val="SIBulletList2"/>
            </w:pPr>
            <w:r w:rsidRPr="001E41C8">
              <w:t>pumping systems and accessories associated with water features</w:t>
            </w:r>
          </w:p>
          <w:p w14:paraId="412271B5" w14:textId="1947DEE7" w:rsidR="008323ED" w:rsidRPr="00084C68" w:rsidRDefault="008323ED" w:rsidP="00084C68">
            <w:pPr>
              <w:pStyle w:val="SIBulletList2"/>
            </w:pPr>
            <w:r w:rsidRPr="00084C68">
              <w:t>set-out techniques</w:t>
            </w:r>
            <w:r w:rsidR="001E41C8" w:rsidRPr="00084C68">
              <w:t>, including use of survey instruments</w:t>
            </w:r>
            <w:r w:rsidR="00084C68">
              <w:t xml:space="preserve"> relevant to installing water features</w:t>
            </w:r>
          </w:p>
          <w:p w14:paraId="66263195" w14:textId="020C11A7" w:rsidR="00FD33B5" w:rsidRPr="001E41C8" w:rsidRDefault="001E41C8">
            <w:pPr>
              <w:pStyle w:val="SIBulletList2"/>
            </w:pPr>
            <w:r w:rsidRPr="001E41C8">
              <w:t>use of hand and power tools relevant to installing water features</w:t>
            </w:r>
          </w:p>
          <w:p w14:paraId="4419D3A6" w14:textId="77777777" w:rsidR="00EF2DB9" w:rsidRDefault="008323ED" w:rsidP="001D30CB">
            <w:pPr>
              <w:pStyle w:val="SIBulletList2"/>
            </w:pPr>
            <w:r w:rsidRPr="008323ED">
              <w:t>water treatment methods</w:t>
            </w:r>
          </w:p>
          <w:p w14:paraId="594042BC" w14:textId="7509C75A" w:rsidR="00F1480E" w:rsidRPr="000754EC" w:rsidRDefault="00EF2DB9" w:rsidP="00EF2DB9">
            <w:pPr>
              <w:pStyle w:val="SIBulletList1"/>
            </w:pPr>
            <w:r>
              <w:t xml:space="preserve">workplace </w:t>
            </w:r>
            <w:r w:rsidRPr="00EF2DB9">
              <w:t>requirements applicable to health and safety in the workplace for installation of water features, including appropriate use of PPE</w:t>
            </w:r>
            <w:r w:rsidR="001D30C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B2F522A" w14:textId="77777777" w:rsidR="002E295A" w:rsidRPr="002E295A" w:rsidRDefault="002E295A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16FE7D3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D1D904C" w14:textId="77777777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2359D2F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DDBEB5D" w14:textId="7C136FD9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t xml:space="preserve">workplace procedures applicable to </w:t>
            </w:r>
            <w:r w:rsidR="001D30CB">
              <w:t>installing water</w:t>
            </w:r>
            <w:r w:rsidRPr="002E295A">
              <w:t xml:space="preserve"> features</w:t>
            </w:r>
          </w:p>
          <w:p w14:paraId="78E14013" w14:textId="5841221B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materials, </w:t>
            </w: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74640B51" w14:textId="34FFACE3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PPE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3D130A5A" w14:textId="77777777" w:rsidR="002E295A" w:rsidRPr="002E295A" w:rsidRDefault="002E295A" w:rsidP="002E295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80F624" w14:textId="210148B4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rPr>
                <w:rFonts w:eastAsia="Calibri"/>
              </w:rPr>
              <w:t xml:space="preserve">workplace requirements applicable to health and safety in the workplace for </w:t>
            </w:r>
            <w:r w:rsidR="001D30CB">
              <w:t xml:space="preserve">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46F7594" w14:textId="0EC7FE00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site plans, design drawings and specifications applicable </w:t>
            </w:r>
            <w:r w:rsidR="001D30CB">
              <w:t xml:space="preserve">to 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2FE98F0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3E17CA" w14:textId="77777777" w:rsidR="002E295A" w:rsidRPr="002E295A" w:rsidRDefault="002E295A" w:rsidP="002E29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82E5751" w:rsidR="00DA54B5" w:rsidRPr="002E295A" w:rsidRDefault="00DA54B5" w:rsidP="002E295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3F0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4154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6FF2B" w14:textId="77777777" w:rsidR="008F7D88" w:rsidRDefault="008F7D88" w:rsidP="00BF3F0A">
      <w:r>
        <w:separator/>
      </w:r>
    </w:p>
    <w:p w14:paraId="27A7E505" w14:textId="77777777" w:rsidR="008F7D88" w:rsidRDefault="008F7D88"/>
  </w:endnote>
  <w:endnote w:type="continuationSeparator" w:id="0">
    <w:p w14:paraId="651DC74C" w14:textId="77777777" w:rsidR="008F7D88" w:rsidRDefault="008F7D88" w:rsidP="00BF3F0A">
      <w:r>
        <w:continuationSeparator/>
      </w:r>
    </w:p>
    <w:p w14:paraId="42739A6E" w14:textId="77777777" w:rsidR="008F7D88" w:rsidRDefault="008F7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C4EBE" w14:textId="77777777" w:rsidR="008F7D88" w:rsidRDefault="008F7D88" w:rsidP="00BF3F0A">
      <w:r>
        <w:separator/>
      </w:r>
    </w:p>
    <w:p w14:paraId="5BE5912F" w14:textId="77777777" w:rsidR="008F7D88" w:rsidRDefault="008F7D88"/>
  </w:footnote>
  <w:footnote w:type="continuationSeparator" w:id="0">
    <w:p w14:paraId="39C995F2" w14:textId="77777777" w:rsidR="008F7D88" w:rsidRDefault="008F7D88" w:rsidP="00BF3F0A">
      <w:r>
        <w:continuationSeparator/>
      </w:r>
    </w:p>
    <w:p w14:paraId="058A2FD9" w14:textId="77777777" w:rsidR="008F7D88" w:rsidRDefault="008F7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CF4370B" w:rsidR="009C2650" w:rsidRPr="008323ED" w:rsidRDefault="008323ED" w:rsidP="008323ED">
    <w:r w:rsidRPr="008323ED">
      <w:rPr>
        <w:lang w:eastAsia="en-US"/>
      </w:rPr>
      <w:t>AHCLSC3</w:t>
    </w:r>
    <w:r w:rsidR="00310A8D">
      <w:t>20</w:t>
    </w:r>
    <w:r w:rsidRPr="008323ED">
      <w:rPr>
        <w:lang w:eastAsia="en-US"/>
      </w:rPr>
      <w:t xml:space="preserve"> Install water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5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4"/>
  </w:num>
  <w:num w:numId="10">
    <w:abstractNumId w:val="26"/>
  </w:num>
  <w:num w:numId="11">
    <w:abstractNumId w:val="32"/>
  </w:num>
  <w:num w:numId="12">
    <w:abstractNumId w:val="28"/>
  </w:num>
  <w:num w:numId="13">
    <w:abstractNumId w:val="37"/>
  </w:num>
  <w:num w:numId="14">
    <w:abstractNumId w:val="7"/>
  </w:num>
  <w:num w:numId="15">
    <w:abstractNumId w:val="8"/>
  </w:num>
  <w:num w:numId="16">
    <w:abstractNumId w:val="38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3"/>
  </w:num>
  <w:num w:numId="25">
    <w:abstractNumId w:val="12"/>
  </w:num>
  <w:num w:numId="26">
    <w:abstractNumId w:val="36"/>
  </w:num>
  <w:num w:numId="27">
    <w:abstractNumId w:val="9"/>
  </w:num>
  <w:num w:numId="28">
    <w:abstractNumId w:val="20"/>
  </w:num>
  <w:num w:numId="29">
    <w:abstractNumId w:val="16"/>
  </w:num>
  <w:num w:numId="30">
    <w:abstractNumId w:val="39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46763"/>
    <w:rsid w:val="00064BFE"/>
    <w:rsid w:val="00070B3E"/>
    <w:rsid w:val="00071F95"/>
    <w:rsid w:val="000737BB"/>
    <w:rsid w:val="00074E47"/>
    <w:rsid w:val="000754EC"/>
    <w:rsid w:val="00083F9A"/>
    <w:rsid w:val="00084C68"/>
    <w:rsid w:val="0009093B"/>
    <w:rsid w:val="000A5441"/>
    <w:rsid w:val="000B2022"/>
    <w:rsid w:val="000C149A"/>
    <w:rsid w:val="000C224E"/>
    <w:rsid w:val="000E25E6"/>
    <w:rsid w:val="000E2C86"/>
    <w:rsid w:val="000F29F2"/>
    <w:rsid w:val="000F725F"/>
    <w:rsid w:val="00101659"/>
    <w:rsid w:val="00105AEA"/>
    <w:rsid w:val="001078BF"/>
    <w:rsid w:val="00125318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87C90"/>
    <w:rsid w:val="00196812"/>
    <w:rsid w:val="001A1C18"/>
    <w:rsid w:val="001A6A3E"/>
    <w:rsid w:val="001A7B6D"/>
    <w:rsid w:val="001B34D5"/>
    <w:rsid w:val="001B513A"/>
    <w:rsid w:val="001C0A75"/>
    <w:rsid w:val="001C1306"/>
    <w:rsid w:val="001D30CB"/>
    <w:rsid w:val="001D30EB"/>
    <w:rsid w:val="001D5C1B"/>
    <w:rsid w:val="001D7F5B"/>
    <w:rsid w:val="001E0849"/>
    <w:rsid w:val="001E16BC"/>
    <w:rsid w:val="001E16DF"/>
    <w:rsid w:val="001E41C8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542B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95A"/>
    <w:rsid w:val="002F640D"/>
    <w:rsid w:val="00305EFF"/>
    <w:rsid w:val="00310A6A"/>
    <w:rsid w:val="00310A8D"/>
    <w:rsid w:val="003144E6"/>
    <w:rsid w:val="00337108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0B3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154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0B98"/>
    <w:rsid w:val="004A142B"/>
    <w:rsid w:val="004A3860"/>
    <w:rsid w:val="004A3E73"/>
    <w:rsid w:val="004A44E8"/>
    <w:rsid w:val="004A581D"/>
    <w:rsid w:val="004A6CE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B5A11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321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85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410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8B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490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8F7D88"/>
    <w:rsid w:val="00911953"/>
    <w:rsid w:val="00914F97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37"/>
    <w:rsid w:val="009E77A5"/>
    <w:rsid w:val="009F0DCC"/>
    <w:rsid w:val="009F11CA"/>
    <w:rsid w:val="00A0695B"/>
    <w:rsid w:val="00A13052"/>
    <w:rsid w:val="00A16077"/>
    <w:rsid w:val="00A216A8"/>
    <w:rsid w:val="00A223A6"/>
    <w:rsid w:val="00A35C7C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3BBC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57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647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34"/>
    <w:rsid w:val="00D2035A"/>
    <w:rsid w:val="00D20C57"/>
    <w:rsid w:val="00D23A8D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57D"/>
    <w:rsid w:val="00EB0AA4"/>
    <w:rsid w:val="00EB5C88"/>
    <w:rsid w:val="00EC0469"/>
    <w:rsid w:val="00EC0C3E"/>
    <w:rsid w:val="00EF01F8"/>
    <w:rsid w:val="00EF2DB9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C0F"/>
    <w:rsid w:val="00F36199"/>
    <w:rsid w:val="00F4151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0C45"/>
    <w:rsid w:val="00FB232E"/>
    <w:rsid w:val="00FD33B5"/>
    <w:rsid w:val="00FD557D"/>
    <w:rsid w:val="00FD76F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4C0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9160C-6CA0-4861-8D76-4E38BE863B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903B27-AD98-47CB-B693-F3FB17AA2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2021-07-30T09:11:00Z</dcterms:created>
  <dcterms:modified xsi:type="dcterms:W3CDTF">2021-10-13T03:05:00Z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