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0A5D90BB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254354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2C9F41BF" w:rsidR="00F1480E" w:rsidRPr="00923720" w:rsidRDefault="004D4536" w:rsidP="00923720">
            <w:pPr>
              <w:pStyle w:val="SIQUALCODE"/>
            </w:pPr>
            <w:r w:rsidRPr="004D4536">
              <w:t>ACM3</w:t>
            </w:r>
            <w:r w:rsidR="00254354">
              <w:t>X</w:t>
            </w:r>
            <w:r w:rsidRPr="004D4536">
              <w:t>9</w:t>
            </w:r>
            <w:r w:rsidR="00254354">
              <w:t>2</w:t>
            </w:r>
            <w:r w:rsidRPr="004D4536">
              <w:t>1</w:t>
            </w:r>
          </w:p>
        </w:tc>
        <w:tc>
          <w:tcPr>
            <w:tcW w:w="3604" w:type="pct"/>
            <w:shd w:val="clear" w:color="auto" w:fill="auto"/>
          </w:tcPr>
          <w:p w14:paraId="5BEB9609" w14:textId="74AA0EE1" w:rsidR="00F1480E" w:rsidRPr="00923720" w:rsidRDefault="004D4536" w:rsidP="00A772D9">
            <w:pPr>
              <w:pStyle w:val="SIQUALtitle"/>
            </w:pPr>
            <w:r w:rsidRPr="004D4536">
              <w:t>Certificate III in Equine Hoof Care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3E19CA3" w14:textId="1E7F8B61" w:rsidR="00C92948" w:rsidRPr="00570423" w:rsidRDefault="00C92948" w:rsidP="00C92948">
            <w:pPr>
              <w:pStyle w:val="SIText"/>
              <w:rPr>
                <w:rStyle w:val="SITemporarytext-blue"/>
              </w:rPr>
            </w:pPr>
            <w:r w:rsidRPr="00570423">
              <w:rPr>
                <w:rStyle w:val="SITemporarytext-blue"/>
              </w:rPr>
              <w:t>This qualification describes the skills and knowledge required for equine hoof care practitioners</w:t>
            </w:r>
            <w:r w:rsidR="00AF3D8D">
              <w:rPr>
                <w:rStyle w:val="SITemporarytext-blue"/>
              </w:rPr>
              <w:t>. It covers</w:t>
            </w:r>
            <w:r w:rsidRPr="00570423">
              <w:rPr>
                <w:rStyle w:val="SITemporarytext-blue"/>
              </w:rPr>
              <w:t xml:space="preserve"> general hoof care, hoof trimming, barefoot </w:t>
            </w:r>
            <w:proofErr w:type="gramStart"/>
            <w:r w:rsidRPr="00570423">
              <w:rPr>
                <w:rStyle w:val="SITemporarytext-blue"/>
              </w:rPr>
              <w:t>care</w:t>
            </w:r>
            <w:proofErr w:type="gramEnd"/>
            <w:r w:rsidRPr="00570423">
              <w:rPr>
                <w:rStyle w:val="SITemporarytext-blue"/>
              </w:rPr>
              <w:t xml:space="preserve"> and other services to </w:t>
            </w:r>
            <w:r w:rsidR="00D472B3" w:rsidRPr="00570423">
              <w:rPr>
                <w:rStyle w:val="SITemporarytext-blue"/>
              </w:rPr>
              <w:t>improve and maintain h</w:t>
            </w:r>
            <w:r w:rsidRPr="00570423">
              <w:rPr>
                <w:rStyle w:val="SITemporarytext-blue"/>
              </w:rPr>
              <w:t xml:space="preserve">oof health. </w:t>
            </w:r>
          </w:p>
          <w:p w14:paraId="11430171" w14:textId="77777777" w:rsidR="00C92948" w:rsidRPr="00570423" w:rsidRDefault="00C92948" w:rsidP="00C92948">
            <w:pPr>
              <w:pStyle w:val="SIText"/>
              <w:rPr>
                <w:rStyle w:val="SITemporarytext-blue"/>
              </w:rPr>
            </w:pPr>
          </w:p>
          <w:p w14:paraId="4164D239" w14:textId="2B4B4A25" w:rsidR="00C92948" w:rsidRPr="00570423" w:rsidRDefault="00C92948" w:rsidP="00C92948">
            <w:pPr>
              <w:pStyle w:val="SIText"/>
              <w:rPr>
                <w:rStyle w:val="SITemporarytext-blue"/>
              </w:rPr>
            </w:pPr>
            <w:r w:rsidRPr="00570423">
              <w:rPr>
                <w:rStyle w:val="SITemporarytext-blue"/>
              </w:rPr>
              <w:t xml:space="preserve">Individuals in these roles work in a variety of </w:t>
            </w:r>
            <w:r w:rsidR="00120403">
              <w:rPr>
                <w:rStyle w:val="SITemporarytext-blue"/>
              </w:rPr>
              <w:t xml:space="preserve">equine </w:t>
            </w:r>
            <w:r w:rsidR="00D472B3" w:rsidRPr="00570423">
              <w:rPr>
                <w:rStyle w:val="SITemporarytext-blue"/>
              </w:rPr>
              <w:t>workplaces</w:t>
            </w:r>
            <w:r w:rsidR="00120403">
              <w:rPr>
                <w:rStyle w:val="SITemporarytext-blue"/>
              </w:rPr>
              <w:t xml:space="preserve">. They </w:t>
            </w:r>
            <w:r w:rsidRPr="00570423">
              <w:rPr>
                <w:rStyle w:val="SITemporarytext-blue"/>
              </w:rPr>
              <w:t>use discretion and judgment</w:t>
            </w:r>
            <w:r w:rsidR="00120403">
              <w:rPr>
                <w:rStyle w:val="SITemporarytext-blue"/>
              </w:rPr>
              <w:t xml:space="preserve"> to </w:t>
            </w:r>
            <w:r w:rsidRPr="00570423">
              <w:rPr>
                <w:rStyle w:val="SITemporarytext-blue"/>
              </w:rPr>
              <w:t xml:space="preserve">provide </w:t>
            </w:r>
            <w:r w:rsidR="00120403">
              <w:rPr>
                <w:rStyle w:val="SITemporarytext-blue"/>
              </w:rPr>
              <w:t xml:space="preserve">hoof care services, </w:t>
            </w:r>
            <w:r w:rsidR="00120403" w:rsidRPr="00120403">
              <w:rPr>
                <w:rStyle w:val="SITemporarytext-blue"/>
              </w:rPr>
              <w:t>solve non routine and complex hoof care problems</w:t>
            </w:r>
            <w:r w:rsidR="00120403">
              <w:rPr>
                <w:rStyle w:val="SITemporarytext-blue"/>
              </w:rPr>
              <w:t xml:space="preserve">, and provide </w:t>
            </w:r>
            <w:r w:rsidR="00120403" w:rsidRPr="00120403">
              <w:rPr>
                <w:rStyle w:val="SITemporarytext-blue"/>
              </w:rPr>
              <w:t>advice to clients and owners</w:t>
            </w:r>
            <w:r w:rsidR="00D472B3" w:rsidRPr="00570423">
              <w:rPr>
                <w:rStyle w:val="SITemporarytext-blue"/>
              </w:rPr>
              <w:t>.</w:t>
            </w:r>
          </w:p>
          <w:p w14:paraId="3B3D3916" w14:textId="77777777" w:rsidR="00C92948" w:rsidRPr="004D4536" w:rsidRDefault="00C92948" w:rsidP="004D4536">
            <w:pPr>
              <w:pStyle w:val="SIText"/>
            </w:pPr>
          </w:p>
          <w:p w14:paraId="65210CFB" w14:textId="3B09CD6B" w:rsidR="004D4536" w:rsidRPr="004D4536" w:rsidRDefault="004D4536" w:rsidP="004D4536">
            <w:pPr>
              <w:pStyle w:val="SIText"/>
            </w:pPr>
            <w:r w:rsidRPr="004D4536">
              <w:t xml:space="preserve">To achieve this qualification, the </w:t>
            </w:r>
            <w:r w:rsidR="007A40C0">
              <w:t>individual</w:t>
            </w:r>
            <w:r w:rsidR="007A40C0" w:rsidRPr="004D4536">
              <w:t xml:space="preserve"> </w:t>
            </w:r>
            <w:r w:rsidRPr="004D4536">
              <w:t xml:space="preserve">must have completed at least 120 hours of work placement as detailed in the Assessment Requirements of </w:t>
            </w:r>
            <w:r w:rsidRPr="00010F1B">
              <w:rPr>
                <w:rStyle w:val="SIText-Italic"/>
              </w:rPr>
              <w:t>ACMFAR405 Coordinate day to day equine service operations</w:t>
            </w:r>
            <w:r w:rsidRPr="004D4536">
              <w:t>.</w:t>
            </w:r>
          </w:p>
          <w:p w14:paraId="3FFBD92B" w14:textId="77777777" w:rsidR="004D4536" w:rsidRPr="004D4536" w:rsidRDefault="004D4536" w:rsidP="004D4536">
            <w:pPr>
              <w:pStyle w:val="SIText"/>
            </w:pPr>
          </w:p>
          <w:p w14:paraId="21F0787B" w14:textId="5F60959E" w:rsidR="00A772D9" w:rsidRPr="00856837" w:rsidRDefault="004D4536" w:rsidP="004D4536">
            <w:pPr>
              <w:pStyle w:val="SIText"/>
              <w:rPr>
                <w:color w:val="000000" w:themeColor="text1"/>
              </w:rPr>
            </w:pPr>
            <w:r w:rsidRPr="004D4536">
              <w:t xml:space="preserve">No licensing, legislative or certification requirements apply to this qualification at the time of publication. </w:t>
            </w:r>
          </w:p>
        </w:tc>
      </w:tr>
      <w:tr w:rsidR="00A772D9" w:rsidRPr="00963A46" w14:paraId="6A8E142E" w14:textId="77777777" w:rsidTr="001A4573">
        <w:trPr>
          <w:trHeight w:val="683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F0F571E" w14:textId="18CF57E5" w:rsidR="001F28F9" w:rsidRPr="008908DE" w:rsidRDefault="00856837" w:rsidP="004B2A2B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30B0064E" w14:textId="77777777" w:rsidTr="009D142B">
        <w:trPr>
          <w:trHeight w:val="4101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656B9ADF" w:rsidR="00175CA5" w:rsidRPr="00175CA5" w:rsidRDefault="004D4536" w:rsidP="00175CA5">
            <w:pPr>
              <w:pStyle w:val="SIBulletList1"/>
            </w:pPr>
            <w:r>
              <w:t>1</w:t>
            </w:r>
            <w:r w:rsidR="002A73ED">
              <w:t>7</w:t>
            </w:r>
            <w:r w:rsidR="00175CA5" w:rsidRPr="00175CA5">
              <w:t xml:space="preserve"> units of competency:</w:t>
            </w:r>
          </w:p>
          <w:p w14:paraId="0AA85209" w14:textId="6C213D11" w:rsidR="00175CA5" w:rsidRPr="00175CA5" w:rsidRDefault="004D4536" w:rsidP="00175CA5">
            <w:pPr>
              <w:pStyle w:val="SIBulletList2"/>
            </w:pPr>
            <w:r>
              <w:t>1</w:t>
            </w:r>
            <w:r w:rsidR="002A73ED">
              <w:t>1</w:t>
            </w:r>
            <w:r w:rsidR="00175CA5" w:rsidRPr="00175CA5">
              <w:t xml:space="preserve"> core units plus</w:t>
            </w:r>
          </w:p>
          <w:p w14:paraId="765FEC9F" w14:textId="5230B022" w:rsidR="00175CA5" w:rsidRPr="00175CA5" w:rsidRDefault="002A73ED" w:rsidP="00175CA5">
            <w:pPr>
              <w:pStyle w:val="SIBulletList2"/>
            </w:pPr>
            <w:r>
              <w:t>6</w:t>
            </w:r>
            <w:r w:rsidR="00175CA5" w:rsidRPr="00175CA5">
              <w:t xml:space="preserve"> elective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4779D093" w14:textId="77777777" w:rsidR="004D4536" w:rsidRPr="004D4536" w:rsidRDefault="004D4536" w:rsidP="004D4536">
            <w:pPr>
              <w:pStyle w:val="SIText"/>
            </w:pPr>
            <w:r w:rsidRPr="004D4536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645E8689" w14:textId="4BDA3FC9" w:rsidR="004D4536" w:rsidRPr="004D4536" w:rsidRDefault="004D4536" w:rsidP="004D4536">
            <w:pPr>
              <w:pStyle w:val="SIBulletList1"/>
            </w:pPr>
            <w:r w:rsidRPr="004D4536">
              <w:t xml:space="preserve">at least </w:t>
            </w:r>
            <w:r w:rsidR="00BF7B1D" w:rsidRPr="00BF7B1D">
              <w:rPr>
                <w:rStyle w:val="SITemporarytext-blue"/>
              </w:rPr>
              <w:t>4</w:t>
            </w:r>
            <w:r w:rsidR="00BF7B1D">
              <w:t xml:space="preserve"> </w:t>
            </w:r>
            <w:r w:rsidRPr="004D4536">
              <w:t xml:space="preserve">from </w:t>
            </w:r>
            <w:r w:rsidR="00492563">
              <w:t>Group A</w:t>
            </w:r>
            <w:r w:rsidR="00492563" w:rsidRPr="004D4536">
              <w:t xml:space="preserve"> </w:t>
            </w:r>
            <w:r w:rsidRPr="004D4536">
              <w:t>electives listed below</w:t>
            </w:r>
          </w:p>
          <w:p w14:paraId="20B69BB7" w14:textId="11300A32" w:rsidR="004270D2" w:rsidRDefault="004D4536" w:rsidP="004D4536">
            <w:pPr>
              <w:pStyle w:val="SIBulletList1"/>
            </w:pPr>
            <w:r w:rsidRPr="004D4536">
              <w:t xml:space="preserve">up to 2 from </w:t>
            </w:r>
            <w:r w:rsidR="00492563">
              <w:t>Group A or B</w:t>
            </w:r>
            <w:r w:rsidR="00492563" w:rsidRPr="004D4536">
              <w:t xml:space="preserve"> </w:t>
            </w:r>
            <w:r w:rsidRPr="004D4536">
              <w:t>electives listed below, or any currently endorsed Training Package or accredited course</w:t>
            </w:r>
          </w:p>
          <w:p w14:paraId="260CDD4A" w14:textId="2F8F1D8F" w:rsidR="00492563" w:rsidRDefault="00492563" w:rsidP="004D4536">
            <w:pPr>
              <w:pStyle w:val="SIBulletList1"/>
            </w:pPr>
            <w:r w:rsidRPr="00492563">
              <w:t xml:space="preserve">Electives from Group </w:t>
            </w:r>
            <w:r>
              <w:t>B</w:t>
            </w:r>
            <w:r w:rsidRPr="00492563">
              <w:t xml:space="preserve"> can only be selected where required as a prerequisite.</w:t>
            </w:r>
          </w:p>
          <w:p w14:paraId="721A0AC5" w14:textId="77777777" w:rsidR="004D4536" w:rsidRDefault="004D4536" w:rsidP="00856837">
            <w:pPr>
              <w:pStyle w:val="SITextHeading2"/>
            </w:pPr>
          </w:p>
          <w:p w14:paraId="18807A0C" w14:textId="645D8090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645EE5E2" w:rsidR="00A47C25" w:rsidRP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B76F69F" w14:textId="155EEF66" w:rsidR="00BC1E78" w:rsidRPr="00BC1E78" w:rsidRDefault="00BC1E78" w:rsidP="00BC1E78">
            <w:pPr>
              <w:rPr>
                <w:rStyle w:val="SITemporarytext-green"/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2"/>
              <w:gridCol w:w="6237"/>
            </w:tblGrid>
            <w:tr w:rsidR="00492563" w:rsidRPr="004D4536" w14:paraId="3B3449ED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1380A7" w14:textId="77777777" w:rsidR="00492563" w:rsidRPr="00894ED7" w:rsidRDefault="00492563" w:rsidP="00894ED7">
                  <w:pPr>
                    <w:pStyle w:val="SIText"/>
                  </w:pPr>
                  <w:r w:rsidRPr="00894ED7">
                    <w:t>ACMEQU2X12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3B623C" w14:textId="77777777" w:rsidR="00492563" w:rsidRPr="00894ED7" w:rsidRDefault="00492563" w:rsidP="00894ED7">
                  <w:pPr>
                    <w:pStyle w:val="SIText"/>
                  </w:pPr>
                  <w:r w:rsidRPr="00894ED7">
                    <w:t>Handle horses safely</w:t>
                  </w:r>
                </w:p>
              </w:tc>
            </w:tr>
            <w:tr w:rsidR="00492563" w:rsidRPr="004D4536" w14:paraId="1FE20596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30C4A3" w14:textId="77777777" w:rsidR="00492563" w:rsidRPr="009050B6" w:rsidRDefault="00492563" w:rsidP="009050B6">
                  <w:pPr>
                    <w:pStyle w:val="SIText"/>
                  </w:pPr>
                  <w:r w:rsidRPr="009050B6">
                    <w:t>ACMEQU2X21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F486BE" w14:textId="77777777" w:rsidR="00492563" w:rsidRPr="009050B6" w:rsidRDefault="00492563" w:rsidP="009050B6">
                  <w:pPr>
                    <w:pStyle w:val="SIText"/>
                  </w:pPr>
                  <w:r w:rsidRPr="009050B6">
                    <w:t>Manage personal health and fitness for working with horses</w:t>
                  </w:r>
                </w:p>
              </w:tc>
            </w:tr>
            <w:tr w:rsidR="00492563" w:rsidRPr="004D4536" w14:paraId="6832A4B0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FD07CF" w14:textId="77777777" w:rsidR="00492563" w:rsidRPr="00C70F6B" w:rsidRDefault="00492563" w:rsidP="00C70F6B">
                  <w:pPr>
                    <w:pStyle w:val="SIText"/>
                  </w:pPr>
                  <w:r w:rsidRPr="00C70F6B">
                    <w:t>ACMEQU3X9</w:t>
                  </w:r>
                  <w:r>
                    <w:t>*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217281" w14:textId="77777777" w:rsidR="00492563" w:rsidRPr="00C70F6B" w:rsidRDefault="00492563" w:rsidP="00C70F6B">
                  <w:pPr>
                    <w:pStyle w:val="SIText"/>
                  </w:pPr>
                  <w:r w:rsidRPr="00C70F6B">
                    <w:t>Carry out basic hoof care procedures</w:t>
                  </w:r>
                </w:p>
              </w:tc>
            </w:tr>
            <w:tr w:rsidR="00492563" w:rsidRPr="004D4536" w14:paraId="4284F7A2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E4EE5E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ACMFAR313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9984B5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Trim equine hooves</w:t>
                  </w:r>
                </w:p>
              </w:tc>
            </w:tr>
            <w:tr w:rsidR="00492563" w:rsidRPr="004D4536" w14:paraId="2A9E9ABE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1CE091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ACMFAR316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DFBE91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Select and fit hoof boots to meet individual equine need</w:t>
                  </w:r>
                </w:p>
              </w:tc>
            </w:tr>
            <w:tr w:rsidR="00492563" w:rsidRPr="004D4536" w14:paraId="671F4D38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A3423E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ACMFAR401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31087D" w14:textId="77777777" w:rsidR="00492563" w:rsidRPr="00BC1E78" w:rsidRDefault="00492563" w:rsidP="00BC1E78">
                  <w:pPr>
                    <w:pStyle w:val="SIText"/>
                  </w:pPr>
                  <w:r w:rsidRPr="00BC1E78">
                    <w:t xml:space="preserve">Apply knowledge of equine musculoskeletal system, </w:t>
                  </w:r>
                  <w:proofErr w:type="gramStart"/>
                  <w:r w:rsidRPr="00BC1E78">
                    <w:t>biomechanics</w:t>
                  </w:r>
                  <w:proofErr w:type="gramEnd"/>
                  <w:r w:rsidRPr="00BC1E78">
                    <w:t xml:space="preserve"> and pathology for effective hoof care</w:t>
                  </w:r>
                </w:p>
              </w:tc>
            </w:tr>
            <w:tr w:rsidR="00492563" w:rsidRPr="004D4536" w14:paraId="6D4FDBE0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E244D2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ACMFAR405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770036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Coordinate day-to-day equine service operations</w:t>
                  </w:r>
                </w:p>
              </w:tc>
            </w:tr>
            <w:tr w:rsidR="00492563" w:rsidRPr="004D4536" w14:paraId="36FAE03B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B30C6C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ACMFAR408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F06261" w14:textId="77777777" w:rsidR="00492563" w:rsidRPr="00BC1E78" w:rsidRDefault="00492563" w:rsidP="00BC1E78">
                  <w:pPr>
                    <w:pStyle w:val="SIText"/>
                  </w:pPr>
                  <w:r w:rsidRPr="00BC1E78">
                    <w:t>Determine hoof care and hoof protection plans for equines</w:t>
                  </w:r>
                </w:p>
              </w:tc>
            </w:tr>
            <w:tr w:rsidR="00492563" w:rsidRPr="004D4536" w14:paraId="10832EEE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790BBA" w14:textId="77777777" w:rsidR="00492563" w:rsidRPr="008C1CEC" w:rsidRDefault="00492563" w:rsidP="00233AE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1CEC">
                    <w:rPr>
                      <w:rStyle w:val="SITemporarytext-blue"/>
                      <w:color w:val="auto"/>
                      <w:sz w:val="20"/>
                    </w:rPr>
                    <w:t>ACMGEN315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C3C5AC" w14:textId="77777777" w:rsidR="00492563" w:rsidRPr="008C1CEC" w:rsidRDefault="00492563" w:rsidP="008C1CEC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C1CEC">
                    <w:rPr>
                      <w:rStyle w:val="SITemporarytext-blue"/>
                      <w:color w:val="auto"/>
                      <w:sz w:val="20"/>
                    </w:rPr>
                    <w:t>Communicate effectively with clients and team members</w:t>
                  </w:r>
                </w:p>
              </w:tc>
            </w:tr>
            <w:tr w:rsidR="00B3137D" w:rsidRPr="004D4536" w14:paraId="6F312435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91A9BB" w14:textId="2E3F746C" w:rsidR="00B3137D" w:rsidRPr="006E1717" w:rsidRDefault="00B3137D" w:rsidP="00BC1E78">
                  <w:pPr>
                    <w:pStyle w:val="SIText"/>
                    <w:rPr>
                      <w:rStyle w:val="SITemporarytext-blue"/>
                    </w:rPr>
                  </w:pPr>
                  <w:r w:rsidRPr="006E1717">
                    <w:rPr>
                      <w:rStyle w:val="SITemporarytext-blue"/>
                    </w:rPr>
                    <w:t>ACMNEW5X11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295F13" w14:textId="51F270E7" w:rsidR="00B3137D" w:rsidRPr="006E1717" w:rsidRDefault="00B3137D" w:rsidP="00BC1E78">
                  <w:pPr>
                    <w:pStyle w:val="SIText"/>
                    <w:rPr>
                      <w:rStyle w:val="SITemporarytext-blue"/>
                    </w:rPr>
                  </w:pPr>
                  <w:r w:rsidRPr="006E1717">
                    <w:rPr>
                      <w:rStyle w:val="SITemporarytext-blue"/>
                    </w:rPr>
                    <w:t>Work safely in providing equine services as a contractor</w:t>
                  </w:r>
                </w:p>
              </w:tc>
            </w:tr>
            <w:tr w:rsidR="00120403" w:rsidRPr="004D4536" w14:paraId="3718AA1C" w14:textId="77777777" w:rsidTr="006E1717">
              <w:tc>
                <w:tcPr>
                  <w:tcW w:w="171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5A01845" w14:textId="6D2FAB9E" w:rsidR="00120403" w:rsidRPr="008C1CEC" w:rsidRDefault="00120403" w:rsidP="00BC1E78">
                  <w:pPr>
                    <w:pStyle w:val="SIText"/>
                    <w:rPr>
                      <w:rStyle w:val="SITemporarytext-blue"/>
                    </w:rPr>
                  </w:pPr>
                  <w:r w:rsidRPr="008C1CEC">
                    <w:rPr>
                      <w:rStyle w:val="SITemporarytext-blue"/>
                    </w:rPr>
                    <w:t>ACMGEN303</w:t>
                  </w:r>
                </w:p>
              </w:tc>
              <w:tc>
                <w:tcPr>
                  <w:tcW w:w="62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CFE1DC" w14:textId="365F4E2F" w:rsidR="00120403" w:rsidRPr="008C1CEC" w:rsidRDefault="00120403" w:rsidP="00BC1E78">
                  <w:pPr>
                    <w:pStyle w:val="SIText"/>
                    <w:rPr>
                      <w:rStyle w:val="SITemporarytext-blue"/>
                    </w:rPr>
                  </w:pPr>
                  <w:r w:rsidRPr="008C1CEC">
                    <w:rPr>
                      <w:rStyle w:val="SITemporarytext-blue"/>
                    </w:rPr>
                    <w:t>Assess the welfare status of an animal</w:t>
                  </w:r>
                </w:p>
              </w:tc>
            </w:tr>
          </w:tbl>
          <w:p w14:paraId="3578A967" w14:textId="7107B78C" w:rsidR="00894ED7" w:rsidRDefault="00894ED7" w:rsidP="00894ED7">
            <w:pPr>
              <w:rPr>
                <w:lang w:eastAsia="en-US"/>
              </w:rPr>
            </w:pPr>
          </w:p>
          <w:p w14:paraId="50195B9D" w14:textId="77777777" w:rsidR="00894ED7" w:rsidRPr="00585041" w:rsidRDefault="00894ED7" w:rsidP="001A4573"/>
          <w:p w14:paraId="49E321ED" w14:textId="244DB268" w:rsidR="004270D2" w:rsidRDefault="004270D2" w:rsidP="00894FBB">
            <w:pPr>
              <w:pStyle w:val="SITextHeading2"/>
            </w:pPr>
            <w:r w:rsidRPr="00894FBB">
              <w:lastRenderedPageBreak/>
              <w:t>Elective Units</w:t>
            </w:r>
          </w:p>
          <w:p w14:paraId="53C1F966" w14:textId="3F54B71C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0018D28" w14:textId="3885FB3D" w:rsidR="00106155" w:rsidRPr="001A4573" w:rsidRDefault="00106155" w:rsidP="001A457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1A4573">
              <w:rPr>
                <w:rStyle w:val="SITemporarytext-green"/>
                <w:color w:val="auto"/>
                <w:sz w:val="24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239"/>
            </w:tblGrid>
            <w:tr w:rsidR="00E91276" w:rsidRPr="005C7EA8" w14:paraId="4B05812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78F86C" w14:textId="17E982D1" w:rsidR="00E91276" w:rsidRPr="006E1717" w:rsidRDefault="00E91276" w:rsidP="00E91276">
                  <w:pPr>
                    <w:pStyle w:val="SIText"/>
                    <w:rPr>
                      <w:rStyle w:val="SITemporarytext-blue"/>
                    </w:rPr>
                  </w:pPr>
                  <w:r w:rsidRPr="006E1717">
                    <w:rPr>
                      <w:rStyle w:val="SITemporarytext-blue"/>
                    </w:rPr>
                    <w:t>ACMNEW2X1*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DEFFBC" w14:textId="744C5B32" w:rsidR="00E91276" w:rsidRPr="006E1717" w:rsidRDefault="00E91276" w:rsidP="00E91276">
                  <w:pPr>
                    <w:pStyle w:val="SIText"/>
                    <w:rPr>
                      <w:rStyle w:val="SITemporarytext-blue"/>
                    </w:rPr>
                  </w:pPr>
                  <w:r w:rsidRPr="006E1717">
                    <w:rPr>
                      <w:rStyle w:val="SITemporarytext-blue"/>
                    </w:rPr>
                    <w:t>Load and unload horses</w:t>
                  </w:r>
                </w:p>
              </w:tc>
            </w:tr>
            <w:tr w:rsidR="00E91276" w:rsidRPr="005C7EA8" w14:paraId="71D9430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DE1CBF" w14:textId="49D31009" w:rsidR="00E91276" w:rsidRPr="00E91276" w:rsidRDefault="00E91276" w:rsidP="00E91276">
                  <w:pPr>
                    <w:pStyle w:val="SIText"/>
                  </w:pPr>
                  <w:r w:rsidRPr="00E91276">
                    <w:t>ACMEQU4X17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019C62" w14:textId="411B0D26" w:rsidR="00E91276" w:rsidRPr="00E91276" w:rsidRDefault="00E91276" w:rsidP="00E91276">
                  <w:pPr>
                    <w:pStyle w:val="SIText"/>
                  </w:pPr>
                  <w:r w:rsidRPr="00E91276">
                    <w:t>Advise on horse nutritional needs</w:t>
                  </w:r>
                </w:p>
              </w:tc>
            </w:tr>
            <w:tr w:rsidR="00E91276" w:rsidRPr="005C7EA8" w14:paraId="6E46236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EC4A51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ACMFAR315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EBCDE2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Use and maintain hand and power tools for farriery or hoof care activities</w:t>
                  </w:r>
                </w:p>
              </w:tc>
            </w:tr>
            <w:tr w:rsidR="00E91276" w:rsidRPr="005C7EA8" w14:paraId="2179A37B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C816A2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ACMFAR404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1908F5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Use farriery techniques to meet special needs of equines</w:t>
                  </w:r>
                </w:p>
              </w:tc>
            </w:tr>
            <w:tr w:rsidR="00E91276" w:rsidRPr="005C7EA8" w14:paraId="729B9B31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815E8E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ACMINF302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154241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Follow equine biosecurity and infection control procedures</w:t>
                  </w:r>
                </w:p>
              </w:tc>
            </w:tr>
            <w:tr w:rsidR="00E91276" w:rsidRPr="005C7EA8" w14:paraId="1C366D3A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9D9000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ACMSUS201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5AA2ABC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Participate in environmentally sustainable work practices</w:t>
                  </w:r>
                </w:p>
              </w:tc>
            </w:tr>
            <w:tr w:rsidR="00E91276" w:rsidRPr="005C7EA8" w14:paraId="218CE496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091885" w14:textId="45D44984" w:rsidR="00E91276" w:rsidRPr="00E91276" w:rsidRDefault="00E91276" w:rsidP="00E91276">
                  <w:pPr>
                    <w:pStyle w:val="SIText"/>
                  </w:pPr>
                  <w:r w:rsidRPr="00E91276">
                    <w:t>BSBESB303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FE86F9" w14:textId="7C151734" w:rsidR="00E91276" w:rsidRPr="00E91276" w:rsidRDefault="00E91276" w:rsidP="00E91276">
                  <w:pPr>
                    <w:pStyle w:val="SIText"/>
                  </w:pPr>
                  <w:r w:rsidRPr="00E91276">
                    <w:t>Organise finances for the new business ventures</w:t>
                  </w:r>
                </w:p>
              </w:tc>
            </w:tr>
            <w:tr w:rsidR="00E91276" w:rsidRPr="005C7EA8" w14:paraId="7A703656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2A1813" w14:textId="50282651" w:rsidR="00E91276" w:rsidRPr="00E91276" w:rsidRDefault="00E91276" w:rsidP="00E91276">
                  <w:pPr>
                    <w:pStyle w:val="SIText"/>
                  </w:pPr>
                  <w:r w:rsidRPr="00E91276">
                    <w:t>BSBESB305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EA529E" w14:textId="2F52D827" w:rsidR="00E91276" w:rsidRPr="00E91276" w:rsidRDefault="00E91276" w:rsidP="00E91276">
                  <w:pPr>
                    <w:pStyle w:val="SIText"/>
                  </w:pPr>
                  <w:r w:rsidRPr="00E91276">
                    <w:t>Address compliance requirements for new business ventures</w:t>
                  </w:r>
                </w:p>
              </w:tc>
            </w:tr>
            <w:tr w:rsidR="00E91276" w:rsidRPr="005C7EA8" w14:paraId="2B1BE0DF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E17143" w14:textId="61EA36CD" w:rsidR="00E91276" w:rsidRPr="00E91276" w:rsidRDefault="00E91276" w:rsidP="00E91276">
                  <w:pPr>
                    <w:pStyle w:val="SIText"/>
                  </w:pPr>
                  <w:r w:rsidRPr="00E91276">
                    <w:t>BSBINF302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C2E019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Maintain financial records</w:t>
                  </w:r>
                </w:p>
              </w:tc>
            </w:tr>
            <w:tr w:rsidR="00E91276" w:rsidRPr="005C7EA8" w14:paraId="2004E720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8E90EB" w14:textId="714550AE" w:rsidR="00E91276" w:rsidRPr="00E91276" w:rsidRDefault="00E91276" w:rsidP="00E91276">
                  <w:pPr>
                    <w:pStyle w:val="SIText"/>
                  </w:pPr>
                  <w:r w:rsidRPr="00E91276">
                    <w:t>HLTAID011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5A7344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Provide first aid</w:t>
                  </w:r>
                </w:p>
              </w:tc>
            </w:tr>
            <w:tr w:rsidR="00E91276" w:rsidRPr="004D4536" w14:paraId="296525CA" w14:textId="77777777" w:rsidTr="00E91276">
              <w:tc>
                <w:tcPr>
                  <w:tcW w:w="1718" w:type="dxa"/>
                  <w:hideMark/>
                </w:tcPr>
                <w:p w14:paraId="77236DEB" w14:textId="0B3506DE" w:rsidR="00E91276" w:rsidRPr="00E91276" w:rsidRDefault="00E91276" w:rsidP="00E91276">
                  <w:pPr>
                    <w:pStyle w:val="SIText"/>
                  </w:pPr>
                  <w:r w:rsidRPr="00E91276">
                    <w:t>HLTAID013</w:t>
                  </w:r>
                </w:p>
              </w:tc>
              <w:tc>
                <w:tcPr>
                  <w:tcW w:w="6239" w:type="dxa"/>
                  <w:hideMark/>
                </w:tcPr>
                <w:p w14:paraId="253CD286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Provide first aid in remote situations</w:t>
                  </w:r>
                </w:p>
              </w:tc>
            </w:tr>
            <w:tr w:rsidR="00E91276" w:rsidRPr="005C7EA8" w14:paraId="5267EB81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77852" w14:textId="0C553C9B" w:rsidR="00E91276" w:rsidRPr="00E91276" w:rsidRDefault="00E91276" w:rsidP="00E91276">
                  <w:pPr>
                    <w:pStyle w:val="SIText"/>
                  </w:pPr>
                  <w:r w:rsidRPr="00E91276">
                    <w:t>RGRHBR304*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7FB5A3" w14:textId="77777777" w:rsidR="00E91276" w:rsidRPr="00E91276" w:rsidRDefault="00E91276" w:rsidP="00E91276">
                  <w:pPr>
                    <w:pStyle w:val="SIText"/>
                  </w:pPr>
                  <w:r w:rsidRPr="00E91276">
                    <w:t>Assess suitability of horses for specific uses</w:t>
                  </w:r>
                </w:p>
              </w:tc>
            </w:tr>
          </w:tbl>
          <w:p w14:paraId="11776A41" w14:textId="260C497B" w:rsidR="00894ED7" w:rsidRPr="001A4573" w:rsidRDefault="00894ED7" w:rsidP="00894FBB">
            <w:pPr>
              <w:rPr>
                <w:rStyle w:val="SITemporarytext-green"/>
              </w:rPr>
            </w:pPr>
          </w:p>
          <w:p w14:paraId="08EA454C" w14:textId="794634BD" w:rsidR="00106155" w:rsidRPr="001A4573" w:rsidRDefault="00106155" w:rsidP="001A457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1A4573">
              <w:rPr>
                <w:rStyle w:val="SITemporarytext-green"/>
                <w:color w:val="auto"/>
                <w:sz w:val="24"/>
              </w:rPr>
              <w:t>Group B</w:t>
            </w:r>
            <w:r w:rsidR="00B97333" w:rsidRPr="00A34661">
              <w:t>: P</w:t>
            </w:r>
            <w:r w:rsidR="00B97333" w:rsidRPr="00B97333">
              <w:t>rerequisite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239"/>
            </w:tblGrid>
            <w:tr w:rsidR="00106155" w:rsidRPr="00BC1E78" w14:paraId="1590FDDA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107B11" w14:textId="483E1017" w:rsidR="00106155" w:rsidRPr="00106155" w:rsidRDefault="00106155">
                  <w:pPr>
                    <w:pStyle w:val="SIText"/>
                  </w:pPr>
                  <w:r w:rsidRPr="001A4573">
                    <w:rPr>
                      <w:rStyle w:val="SITemporarytext-green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E2FEB" w14:textId="556B007E" w:rsidR="00106155" w:rsidRPr="00106155" w:rsidRDefault="00106155">
                  <w:pPr>
                    <w:pStyle w:val="SIText"/>
                  </w:pPr>
                  <w:r w:rsidRPr="00106155">
                    <w:t>Handle horses safely</w:t>
                  </w:r>
                </w:p>
              </w:tc>
            </w:tr>
            <w:tr w:rsidR="00106155" w:rsidRPr="00BC1E78" w14:paraId="5FC99CBC" w14:textId="77777777" w:rsidTr="00E91276">
              <w:tc>
                <w:tcPr>
                  <w:tcW w:w="1718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2EB8E9" w14:textId="3A9B9147" w:rsidR="00106155" w:rsidRPr="00106155" w:rsidRDefault="00106155">
                  <w:pPr>
                    <w:pStyle w:val="SIText"/>
                  </w:pPr>
                  <w:r w:rsidRPr="001A4573">
                    <w:rPr>
                      <w:rStyle w:val="SITemporarytext-green"/>
                      <w:color w:val="auto"/>
                      <w:sz w:val="20"/>
                    </w:rPr>
                    <w:t>ACMEQU205</w:t>
                  </w:r>
                </w:p>
              </w:tc>
              <w:tc>
                <w:tcPr>
                  <w:tcW w:w="623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78BBCF" w14:textId="7C115EA9" w:rsidR="00106155" w:rsidRPr="00106155" w:rsidRDefault="00106155">
                  <w:pPr>
                    <w:pStyle w:val="SIText"/>
                  </w:pPr>
                  <w:r w:rsidRPr="00106155">
                    <w:t>Apply knowledge of horse behaviour</w:t>
                  </w:r>
                </w:p>
              </w:tc>
            </w:tr>
          </w:tbl>
          <w:p w14:paraId="3551699E" w14:textId="77777777" w:rsidR="00106155" w:rsidRDefault="00106155" w:rsidP="00894FBB">
            <w:pPr>
              <w:rPr>
                <w:lang w:eastAsia="en-US"/>
              </w:rPr>
            </w:pPr>
          </w:p>
          <w:p w14:paraId="36821C15" w14:textId="10320376" w:rsidR="00987057" w:rsidRDefault="00987057" w:rsidP="00987057">
            <w:pPr>
              <w:pStyle w:val="SITextHeading2"/>
            </w:pPr>
            <w:r w:rsidRPr="00987057">
              <w:t>Prerequisite requirements</w:t>
            </w:r>
          </w:p>
          <w:p w14:paraId="69BB7B10" w14:textId="6E73B60B" w:rsidR="006435D0" w:rsidRDefault="006435D0" w:rsidP="004D4536">
            <w:pPr>
              <w:pStyle w:val="SIText"/>
            </w:pPr>
            <w:r w:rsidRPr="006435D0">
              <w:t>Units listed in the Prerequisite requirement column that have their own prerequisite requirements are shown with an asterisk (*)</w:t>
            </w:r>
          </w:p>
          <w:p w14:paraId="51562DC8" w14:textId="636DF70E" w:rsidR="00894ED7" w:rsidRPr="00BC1E78" w:rsidRDefault="00894ED7" w:rsidP="004D4536">
            <w:pPr>
              <w:pStyle w:val="SIText"/>
              <w:rPr>
                <w:rStyle w:val="SITemporarytext-gree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6435D0" w:rsidRPr="004D2710" w14:paraId="7A5310D2" w14:textId="77777777" w:rsidTr="00252F6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BA831" w14:textId="77777777" w:rsidR="006435D0" w:rsidRPr="006435D0" w:rsidRDefault="006435D0" w:rsidP="006435D0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01A05" w14:textId="77777777" w:rsidR="006435D0" w:rsidRPr="006435D0" w:rsidRDefault="006435D0" w:rsidP="006435D0">
                  <w:pPr>
                    <w:pStyle w:val="SIText-Bold"/>
                  </w:pPr>
                  <w:r w:rsidRPr="006435D0">
                    <w:t>Prerequisite requirement</w:t>
                  </w:r>
                </w:p>
              </w:tc>
            </w:tr>
            <w:tr w:rsidR="00106155" w:rsidRPr="004D2710" w14:paraId="76617CBE" w14:textId="77777777" w:rsidTr="00252F6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E7DB7" w14:textId="06C53CD3" w:rsidR="00106155" w:rsidRPr="001A4573" w:rsidRDefault="00106155" w:rsidP="001A457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rPr>
                      <w:rStyle w:val="SITemporarytext-blue"/>
                      <w:color w:val="auto"/>
                      <w:sz w:val="20"/>
                    </w:rPr>
                    <w:t>ACMEQU202 Handle horses safely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9B996" w14:textId="57BB1656" w:rsidR="00106155" w:rsidRPr="001A4573" w:rsidRDefault="00106155" w:rsidP="001A457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rPr>
                      <w:rStyle w:val="SITemporarytext-blue"/>
                      <w:color w:val="auto"/>
                      <w:sz w:val="20"/>
                    </w:rPr>
                    <w:t>ACMEQU205 Apply knowledge of horse behaviour</w:t>
                  </w:r>
                </w:p>
              </w:tc>
            </w:tr>
            <w:tr w:rsidR="004D4536" w:rsidRPr="00D30BC5" w14:paraId="38EB2D8D" w14:textId="77777777" w:rsidTr="002C5730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F6464F" w14:textId="0CABB186" w:rsidR="004D4536" w:rsidRPr="00492563" w:rsidRDefault="00C70F6B" w:rsidP="00202E08">
                  <w:pPr>
                    <w:pStyle w:val="SIText"/>
                  </w:pPr>
                  <w:r w:rsidRPr="00202E08">
                    <w:t>ACMEQU3X9</w:t>
                  </w:r>
                  <w:r w:rsidRPr="00492563">
                    <w:t xml:space="preserve"> Carry out basic hoof care procedures</w:t>
                  </w:r>
                  <w:r w:rsidRPr="00492563" w:rsidDel="00894ED7">
                    <w:t xml:space="preserve"> </w:t>
                  </w:r>
                </w:p>
              </w:tc>
              <w:tc>
                <w:tcPr>
                  <w:tcW w:w="611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D9785C" w14:textId="1A0EEFB6" w:rsidR="004D4536" w:rsidRPr="00492563" w:rsidRDefault="00C70F6B">
                  <w:pPr>
                    <w:pStyle w:val="SIText"/>
                  </w:pPr>
                  <w:r w:rsidRPr="00492563">
                    <w:t>ACMEQU2X12 Handle horses safely</w:t>
                  </w:r>
                  <w:r w:rsidRPr="00492563" w:rsidDel="00894ED7">
                    <w:t xml:space="preserve"> </w:t>
                  </w:r>
                </w:p>
              </w:tc>
            </w:tr>
            <w:tr w:rsidR="00BC1E78" w:rsidRPr="00D30BC5" w14:paraId="0D729233" w14:textId="77777777" w:rsidTr="002C5730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173227" w14:textId="358EBA88" w:rsidR="00BC1E78" w:rsidRPr="00492563" w:rsidRDefault="00BC1E78" w:rsidP="00202E08">
                  <w:pPr>
                    <w:pStyle w:val="SIText"/>
                  </w:pPr>
                  <w:r w:rsidRPr="00202E08">
                    <w:t>RGRHBR304 Assess suitability of horses for specific uses</w:t>
                  </w:r>
                </w:p>
              </w:tc>
              <w:tc>
                <w:tcPr>
                  <w:tcW w:w="611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2BE163" w14:textId="4A0ED2F6" w:rsidR="00BC1E78" w:rsidRPr="001A4573" w:rsidRDefault="0010615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</w:tc>
            </w:tr>
            <w:tr w:rsidR="005134C2" w:rsidRPr="00D30BC5" w14:paraId="0D508FED" w14:textId="77777777" w:rsidTr="002C5730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F91F85" w14:textId="7C0D0074" w:rsidR="005134C2" w:rsidRPr="00202E08" w:rsidRDefault="005134C2" w:rsidP="00202E08">
                  <w:pPr>
                    <w:pStyle w:val="SIText"/>
                  </w:pPr>
                  <w:r>
                    <w:t>ACMNEW2X1 Load and unload horses</w:t>
                  </w:r>
                </w:p>
              </w:tc>
              <w:tc>
                <w:tcPr>
                  <w:tcW w:w="611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C3AF833" w14:textId="5175C8D8" w:rsidR="005134C2" w:rsidRPr="001A4573" w:rsidRDefault="005134C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A4573">
                    <w:t>ACMEQU2X12 Handle horses safely</w:t>
                  </w:r>
                </w:p>
              </w:tc>
            </w:tr>
          </w:tbl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D4536" w:rsidRPr="00BC49BB" w14:paraId="68C3D742" w14:textId="77777777" w:rsidTr="00C86116">
              <w:tc>
                <w:tcPr>
                  <w:tcW w:w="10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733E29" w14:textId="234890ED" w:rsidR="004D4536" w:rsidRPr="004D4536" w:rsidRDefault="004D4536" w:rsidP="004D4536">
                  <w:pPr>
                    <w:pStyle w:val="SIText"/>
                  </w:pPr>
                  <w:r w:rsidRPr="004D4536">
                    <w:t>ACM3</w:t>
                  </w:r>
                  <w:r w:rsidR="00254354">
                    <w:t>X</w:t>
                  </w:r>
                  <w:r w:rsidRPr="004D4536">
                    <w:t>9</w:t>
                  </w:r>
                  <w:r w:rsidR="00254354">
                    <w:t>21</w:t>
                  </w:r>
                  <w:r w:rsidRPr="004D4536">
                    <w:t xml:space="preserve"> Certificate III in Equine Hoof Care</w:t>
                  </w:r>
                </w:p>
              </w:tc>
              <w:tc>
                <w:tcPr>
                  <w:tcW w:w="110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248BB3" w14:textId="31EC9BCE" w:rsidR="004D4536" w:rsidRPr="004D4536" w:rsidRDefault="00254354" w:rsidP="004D4536">
                  <w:pPr>
                    <w:pStyle w:val="SIText"/>
                  </w:pPr>
                  <w:r w:rsidRPr="00254354">
                    <w:t>ACM3</w:t>
                  </w:r>
                  <w:r>
                    <w:t>0</w:t>
                  </w:r>
                  <w:r w:rsidRPr="00254354">
                    <w:t>9</w:t>
                  </w:r>
                  <w:r>
                    <w:t>18</w:t>
                  </w:r>
                  <w:r w:rsidRPr="00254354">
                    <w:t xml:space="preserve"> Certificate III in Equine Hoof Care</w:t>
                  </w:r>
                </w:p>
              </w:tc>
              <w:tc>
                <w:tcPr>
                  <w:tcW w:w="13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D8952D" w14:textId="40234980" w:rsidR="006348FA" w:rsidRPr="006348FA" w:rsidRDefault="00BC1377" w:rsidP="004D4536">
                  <w:pPr>
                    <w:pStyle w:val="SIText"/>
                    <w:rPr>
                      <w:rStyle w:val="SITemporarytext-blue"/>
                    </w:rPr>
                  </w:pPr>
                  <w:r>
                    <w:rPr>
                      <w:rStyle w:val="SITemporarytext-blue"/>
                    </w:rPr>
                    <w:t xml:space="preserve">Qualification </w:t>
                  </w:r>
                  <w:r w:rsidR="00CC4F32">
                    <w:rPr>
                      <w:rStyle w:val="SITemporarytext-blue"/>
                    </w:rPr>
                    <w:t>descripti</w:t>
                  </w:r>
                  <w:r w:rsidR="00CC4F32" w:rsidRPr="006348FA">
                    <w:rPr>
                      <w:rStyle w:val="SITemporarytext-blue"/>
                    </w:rPr>
                    <w:t>on</w:t>
                  </w:r>
                  <w:r w:rsidR="00657F52" w:rsidRPr="006348FA">
                    <w:rPr>
                      <w:rStyle w:val="SITemporarytext-blue"/>
                    </w:rPr>
                    <w:t xml:space="preserve"> revised</w:t>
                  </w:r>
                </w:p>
                <w:p w14:paraId="1C0830AE" w14:textId="6EB31925" w:rsidR="00501D35" w:rsidRDefault="00C4323A" w:rsidP="004D4536">
                  <w:pPr>
                    <w:pStyle w:val="SIText"/>
                  </w:pPr>
                  <w:r>
                    <w:t xml:space="preserve">Packaging </w:t>
                  </w:r>
                  <w:r w:rsidR="00C01875">
                    <w:t xml:space="preserve">rules </w:t>
                  </w:r>
                  <w:r w:rsidR="00501D35">
                    <w:t>changed</w:t>
                  </w:r>
                </w:p>
                <w:p w14:paraId="4559517C" w14:textId="25E09279" w:rsidR="00501D35" w:rsidRDefault="00501D35" w:rsidP="004D4536">
                  <w:pPr>
                    <w:pStyle w:val="SIText"/>
                  </w:pPr>
                  <w:r>
                    <w:t xml:space="preserve">Elective Group B </w:t>
                  </w:r>
                  <w:r w:rsidRPr="00501D35">
                    <w:t xml:space="preserve">Prerequisite units </w:t>
                  </w:r>
                  <w:proofErr w:type="gramStart"/>
                  <w:r w:rsidRPr="00501D35">
                    <w:t>added</w:t>
                  </w:r>
                  <w:r w:rsidRPr="00501D35" w:rsidDel="00501D35">
                    <w:t xml:space="preserve"> </w:t>
                  </w:r>
                  <w:r w:rsidR="00C4323A">
                    <w:t xml:space="preserve"> </w:t>
                  </w:r>
                  <w:r>
                    <w:t>WHS</w:t>
                  </w:r>
                  <w:proofErr w:type="gramEnd"/>
                  <w:r>
                    <w:t xml:space="preserve"> and animal welfare units in core changed</w:t>
                  </w:r>
                </w:p>
                <w:p w14:paraId="64699263" w14:textId="0B386FA1" w:rsidR="00501D35" w:rsidRDefault="00501D35" w:rsidP="004D4536">
                  <w:pPr>
                    <w:pStyle w:val="SIText"/>
                  </w:pPr>
                  <w:r>
                    <w:t>Unit added to electives</w:t>
                  </w:r>
                </w:p>
                <w:p w14:paraId="07C80307" w14:textId="0352D13D" w:rsidR="00501D35" w:rsidRDefault="00501D35" w:rsidP="004D4536">
                  <w:pPr>
                    <w:pStyle w:val="SIText"/>
                  </w:pPr>
                  <w:r>
                    <w:t>U</w:t>
                  </w:r>
                  <w:r w:rsidR="00570423">
                    <w:t xml:space="preserve">nit </w:t>
                  </w:r>
                  <w:r w:rsidR="00C4323A">
                    <w:t>codes and titles</w:t>
                  </w:r>
                  <w:r w:rsidR="00C4323A" w:rsidRPr="00C4323A">
                    <w:t xml:space="preserve"> updated</w:t>
                  </w:r>
                </w:p>
                <w:p w14:paraId="7E1045F0" w14:textId="5D23CBFA" w:rsidR="004D4536" w:rsidRPr="004D4536" w:rsidRDefault="004D4536" w:rsidP="004D4536">
                  <w:pPr>
                    <w:pStyle w:val="SIText"/>
                  </w:pPr>
                </w:p>
              </w:tc>
              <w:tc>
                <w:tcPr>
                  <w:tcW w:w="1469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46B613" w14:textId="7C9334C4" w:rsidR="004D4536" w:rsidRPr="004D4536" w:rsidRDefault="007D3EF3" w:rsidP="004D453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FB30" w14:textId="77777777" w:rsidR="001B7876" w:rsidRDefault="001B7876" w:rsidP="00BF3F0A">
      <w:r>
        <w:separator/>
      </w:r>
    </w:p>
    <w:p w14:paraId="419E68F5" w14:textId="77777777" w:rsidR="001B7876" w:rsidRDefault="001B7876"/>
  </w:endnote>
  <w:endnote w:type="continuationSeparator" w:id="0">
    <w:p w14:paraId="69261796" w14:textId="77777777" w:rsidR="001B7876" w:rsidRDefault="001B7876" w:rsidP="00BF3F0A">
      <w:r>
        <w:continuationSeparator/>
      </w:r>
    </w:p>
    <w:p w14:paraId="7563B89F" w14:textId="77777777" w:rsidR="001B7876" w:rsidRDefault="001B78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EE87" w14:textId="77777777" w:rsidR="006E1717" w:rsidRDefault="006E17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5AEFD" w14:textId="77777777" w:rsidR="006E1717" w:rsidRDefault="006E17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7D415" w14:textId="77777777" w:rsidR="001B7876" w:rsidRDefault="001B7876" w:rsidP="00BF3F0A">
      <w:r>
        <w:separator/>
      </w:r>
    </w:p>
    <w:p w14:paraId="422FD9CF" w14:textId="77777777" w:rsidR="001B7876" w:rsidRDefault="001B7876"/>
  </w:footnote>
  <w:footnote w:type="continuationSeparator" w:id="0">
    <w:p w14:paraId="2DB0E2E3" w14:textId="77777777" w:rsidR="001B7876" w:rsidRDefault="001B7876" w:rsidP="00BF3F0A">
      <w:r>
        <w:continuationSeparator/>
      </w:r>
    </w:p>
    <w:p w14:paraId="75FCDC34" w14:textId="77777777" w:rsidR="001B7876" w:rsidRDefault="001B78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168A" w14:textId="77777777" w:rsidR="006E1717" w:rsidRDefault="006E17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255B8FDC" w:rsidR="009C2650" w:rsidRPr="004D4536" w:rsidRDefault="00CC4F32" w:rsidP="004D4536">
    <w:pPr>
      <w:pStyle w:val="SIText"/>
    </w:pPr>
    <w:sdt>
      <w:sdtPr>
        <w:id w:val="-1990934038"/>
        <w:docPartObj>
          <w:docPartGallery w:val="Watermarks"/>
          <w:docPartUnique/>
        </w:docPartObj>
      </w:sdtPr>
      <w:sdtEndPr/>
      <w:sdtContent>
        <w:r>
          <w:pict w14:anchorId="4F67230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33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D4536" w:rsidRPr="004D4536">
      <w:t>ACM3</w:t>
    </w:r>
    <w:r w:rsidR="00254354">
      <w:t>X</w:t>
    </w:r>
    <w:r w:rsidR="004D4536" w:rsidRPr="004D4536">
      <w:t>9</w:t>
    </w:r>
    <w:r w:rsidR="00254354">
      <w:t>2</w:t>
    </w:r>
    <w:r w:rsidR="004D4536" w:rsidRPr="004D4536">
      <w:t>1 Certificate III in Equine Hoof Care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0AD8" w14:textId="77777777" w:rsidR="006E1717" w:rsidRDefault="006E17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14338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0F1B"/>
    <w:rsid w:val="0001108F"/>
    <w:rsid w:val="000115E2"/>
    <w:rsid w:val="0001296A"/>
    <w:rsid w:val="00016803"/>
    <w:rsid w:val="00017C6F"/>
    <w:rsid w:val="00022F07"/>
    <w:rsid w:val="00023992"/>
    <w:rsid w:val="00023C9A"/>
    <w:rsid w:val="00040B6D"/>
    <w:rsid w:val="00041E59"/>
    <w:rsid w:val="000648DA"/>
    <w:rsid w:val="00064B2D"/>
    <w:rsid w:val="00064BFE"/>
    <w:rsid w:val="00066E95"/>
    <w:rsid w:val="00070B3E"/>
    <w:rsid w:val="00071F95"/>
    <w:rsid w:val="000737BB"/>
    <w:rsid w:val="00074E47"/>
    <w:rsid w:val="00096616"/>
    <w:rsid w:val="000A5441"/>
    <w:rsid w:val="000C13F1"/>
    <w:rsid w:val="000C260C"/>
    <w:rsid w:val="000D7BE6"/>
    <w:rsid w:val="000E2C86"/>
    <w:rsid w:val="000F29F2"/>
    <w:rsid w:val="00100256"/>
    <w:rsid w:val="00101659"/>
    <w:rsid w:val="00106155"/>
    <w:rsid w:val="001078BF"/>
    <w:rsid w:val="00120403"/>
    <w:rsid w:val="001336A0"/>
    <w:rsid w:val="00133957"/>
    <w:rsid w:val="001372F6"/>
    <w:rsid w:val="00140954"/>
    <w:rsid w:val="00144385"/>
    <w:rsid w:val="00151293"/>
    <w:rsid w:val="00151D93"/>
    <w:rsid w:val="00156EF3"/>
    <w:rsid w:val="00175CA5"/>
    <w:rsid w:val="00176E4F"/>
    <w:rsid w:val="0018546B"/>
    <w:rsid w:val="001A4573"/>
    <w:rsid w:val="001A6A3E"/>
    <w:rsid w:val="001A7B6D"/>
    <w:rsid w:val="001A7D8A"/>
    <w:rsid w:val="001B34D5"/>
    <w:rsid w:val="001B513A"/>
    <w:rsid w:val="001B7876"/>
    <w:rsid w:val="001C0A75"/>
    <w:rsid w:val="001E16BC"/>
    <w:rsid w:val="001E4841"/>
    <w:rsid w:val="001F28F9"/>
    <w:rsid w:val="001F2BA5"/>
    <w:rsid w:val="001F308D"/>
    <w:rsid w:val="00200393"/>
    <w:rsid w:val="00201A7C"/>
    <w:rsid w:val="00202E08"/>
    <w:rsid w:val="00203DB8"/>
    <w:rsid w:val="002047F4"/>
    <w:rsid w:val="0021414D"/>
    <w:rsid w:val="00221287"/>
    <w:rsid w:val="002223FB"/>
    <w:rsid w:val="00223124"/>
    <w:rsid w:val="0022696B"/>
    <w:rsid w:val="00233AE1"/>
    <w:rsid w:val="00234444"/>
    <w:rsid w:val="00235E2F"/>
    <w:rsid w:val="00242293"/>
    <w:rsid w:val="00244EA7"/>
    <w:rsid w:val="00254354"/>
    <w:rsid w:val="00262FC3"/>
    <w:rsid w:val="00276DB8"/>
    <w:rsid w:val="0028003F"/>
    <w:rsid w:val="00282664"/>
    <w:rsid w:val="00285FB8"/>
    <w:rsid w:val="002931C2"/>
    <w:rsid w:val="002A34D2"/>
    <w:rsid w:val="002A4CD3"/>
    <w:rsid w:val="002A73ED"/>
    <w:rsid w:val="002C55E9"/>
    <w:rsid w:val="002D0C8B"/>
    <w:rsid w:val="002E193E"/>
    <w:rsid w:val="002F1BE6"/>
    <w:rsid w:val="00302881"/>
    <w:rsid w:val="00321C7C"/>
    <w:rsid w:val="00337E82"/>
    <w:rsid w:val="00350BB1"/>
    <w:rsid w:val="00352C83"/>
    <w:rsid w:val="0037067D"/>
    <w:rsid w:val="0038735B"/>
    <w:rsid w:val="003916D1"/>
    <w:rsid w:val="00392560"/>
    <w:rsid w:val="003A21F0"/>
    <w:rsid w:val="003A58BA"/>
    <w:rsid w:val="003A5AE7"/>
    <w:rsid w:val="003A71F7"/>
    <w:rsid w:val="003A7221"/>
    <w:rsid w:val="003C13AE"/>
    <w:rsid w:val="003D2E73"/>
    <w:rsid w:val="003D3E14"/>
    <w:rsid w:val="003E1497"/>
    <w:rsid w:val="003E298C"/>
    <w:rsid w:val="003E7BBE"/>
    <w:rsid w:val="00404041"/>
    <w:rsid w:val="004127E3"/>
    <w:rsid w:val="00423D30"/>
    <w:rsid w:val="004270D2"/>
    <w:rsid w:val="004304F8"/>
    <w:rsid w:val="0043212E"/>
    <w:rsid w:val="00434366"/>
    <w:rsid w:val="00440FAA"/>
    <w:rsid w:val="00444423"/>
    <w:rsid w:val="00452F3E"/>
    <w:rsid w:val="004545D5"/>
    <w:rsid w:val="00463B8B"/>
    <w:rsid w:val="004640AE"/>
    <w:rsid w:val="00475172"/>
    <w:rsid w:val="004758B0"/>
    <w:rsid w:val="00477A5F"/>
    <w:rsid w:val="00482222"/>
    <w:rsid w:val="004832D2"/>
    <w:rsid w:val="00485559"/>
    <w:rsid w:val="00492563"/>
    <w:rsid w:val="004933F9"/>
    <w:rsid w:val="004A142B"/>
    <w:rsid w:val="004A44E8"/>
    <w:rsid w:val="004B1565"/>
    <w:rsid w:val="004B29B7"/>
    <w:rsid w:val="004B2A2B"/>
    <w:rsid w:val="004B5ACF"/>
    <w:rsid w:val="004C2244"/>
    <w:rsid w:val="004C79A1"/>
    <w:rsid w:val="004D0D5F"/>
    <w:rsid w:val="004D1569"/>
    <w:rsid w:val="004D2710"/>
    <w:rsid w:val="004D44B1"/>
    <w:rsid w:val="004D4536"/>
    <w:rsid w:val="004E0460"/>
    <w:rsid w:val="004E1579"/>
    <w:rsid w:val="004E461E"/>
    <w:rsid w:val="004E5FAE"/>
    <w:rsid w:val="004E7094"/>
    <w:rsid w:val="004F5537"/>
    <w:rsid w:val="004F5DC7"/>
    <w:rsid w:val="004F78DA"/>
    <w:rsid w:val="00501D35"/>
    <w:rsid w:val="00502C52"/>
    <w:rsid w:val="00507067"/>
    <w:rsid w:val="005134C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423"/>
    <w:rsid w:val="005708EB"/>
    <w:rsid w:val="00575BC6"/>
    <w:rsid w:val="00583902"/>
    <w:rsid w:val="00585041"/>
    <w:rsid w:val="005A3AA5"/>
    <w:rsid w:val="005A6C9C"/>
    <w:rsid w:val="005A74DC"/>
    <w:rsid w:val="005B119D"/>
    <w:rsid w:val="005B5146"/>
    <w:rsid w:val="005C7EA8"/>
    <w:rsid w:val="005D7BCA"/>
    <w:rsid w:val="005E5CFC"/>
    <w:rsid w:val="005F33CC"/>
    <w:rsid w:val="005F42D0"/>
    <w:rsid w:val="006121D4"/>
    <w:rsid w:val="00613B49"/>
    <w:rsid w:val="00620E8E"/>
    <w:rsid w:val="00633CFE"/>
    <w:rsid w:val="006348FA"/>
    <w:rsid w:val="00634FCA"/>
    <w:rsid w:val="006404B5"/>
    <w:rsid w:val="006435D0"/>
    <w:rsid w:val="006452B8"/>
    <w:rsid w:val="00646993"/>
    <w:rsid w:val="00652E62"/>
    <w:rsid w:val="00657F52"/>
    <w:rsid w:val="00687B62"/>
    <w:rsid w:val="00690C44"/>
    <w:rsid w:val="006969D9"/>
    <w:rsid w:val="006A2B68"/>
    <w:rsid w:val="006B19B1"/>
    <w:rsid w:val="006B3D2A"/>
    <w:rsid w:val="006C2F32"/>
    <w:rsid w:val="006D4448"/>
    <w:rsid w:val="006E1717"/>
    <w:rsid w:val="006E2C4D"/>
    <w:rsid w:val="006F07A4"/>
    <w:rsid w:val="00705EEC"/>
    <w:rsid w:val="00707741"/>
    <w:rsid w:val="00722769"/>
    <w:rsid w:val="00725778"/>
    <w:rsid w:val="00727901"/>
    <w:rsid w:val="0073075B"/>
    <w:rsid w:val="007341FF"/>
    <w:rsid w:val="00735CCA"/>
    <w:rsid w:val="007404E9"/>
    <w:rsid w:val="007444CF"/>
    <w:rsid w:val="00752CF0"/>
    <w:rsid w:val="0076166B"/>
    <w:rsid w:val="0076523B"/>
    <w:rsid w:val="00770C15"/>
    <w:rsid w:val="00771B60"/>
    <w:rsid w:val="00774D55"/>
    <w:rsid w:val="00781D77"/>
    <w:rsid w:val="007860B7"/>
    <w:rsid w:val="00786DC8"/>
    <w:rsid w:val="00794065"/>
    <w:rsid w:val="007A1149"/>
    <w:rsid w:val="007A40C0"/>
    <w:rsid w:val="007D0C7B"/>
    <w:rsid w:val="007D3EF3"/>
    <w:rsid w:val="007D5A78"/>
    <w:rsid w:val="007E3BD1"/>
    <w:rsid w:val="007F1563"/>
    <w:rsid w:val="007F44DB"/>
    <w:rsid w:val="007F5A8B"/>
    <w:rsid w:val="00817D51"/>
    <w:rsid w:val="00823530"/>
    <w:rsid w:val="00823FF4"/>
    <w:rsid w:val="0082747A"/>
    <w:rsid w:val="008306E7"/>
    <w:rsid w:val="00834BC8"/>
    <w:rsid w:val="008354A2"/>
    <w:rsid w:val="00837FD6"/>
    <w:rsid w:val="00847B60"/>
    <w:rsid w:val="00850243"/>
    <w:rsid w:val="008545EB"/>
    <w:rsid w:val="00856837"/>
    <w:rsid w:val="00865011"/>
    <w:rsid w:val="00883C6C"/>
    <w:rsid w:val="00886172"/>
    <w:rsid w:val="00886790"/>
    <w:rsid w:val="008908DE"/>
    <w:rsid w:val="00894ED7"/>
    <w:rsid w:val="00894FBB"/>
    <w:rsid w:val="008A12ED"/>
    <w:rsid w:val="008B2C77"/>
    <w:rsid w:val="008B4AD2"/>
    <w:rsid w:val="008C1CEC"/>
    <w:rsid w:val="008E1B41"/>
    <w:rsid w:val="008E39BE"/>
    <w:rsid w:val="008E62EC"/>
    <w:rsid w:val="008E7B69"/>
    <w:rsid w:val="008F2A66"/>
    <w:rsid w:val="008F32F6"/>
    <w:rsid w:val="00904808"/>
    <w:rsid w:val="009050B6"/>
    <w:rsid w:val="00916CD7"/>
    <w:rsid w:val="00920927"/>
    <w:rsid w:val="00921B38"/>
    <w:rsid w:val="00923720"/>
    <w:rsid w:val="00924FBA"/>
    <w:rsid w:val="0092586D"/>
    <w:rsid w:val="009278C9"/>
    <w:rsid w:val="009303A7"/>
    <w:rsid w:val="00940A74"/>
    <w:rsid w:val="009527CB"/>
    <w:rsid w:val="00953835"/>
    <w:rsid w:val="00960F6C"/>
    <w:rsid w:val="00962387"/>
    <w:rsid w:val="00964D87"/>
    <w:rsid w:val="00970747"/>
    <w:rsid w:val="00987057"/>
    <w:rsid w:val="0098725E"/>
    <w:rsid w:val="009922FE"/>
    <w:rsid w:val="00997BCD"/>
    <w:rsid w:val="009A479E"/>
    <w:rsid w:val="009A5900"/>
    <w:rsid w:val="009C2650"/>
    <w:rsid w:val="009D142B"/>
    <w:rsid w:val="009D15E2"/>
    <w:rsid w:val="009D15FE"/>
    <w:rsid w:val="009D5D2C"/>
    <w:rsid w:val="009E568C"/>
    <w:rsid w:val="009F0DCC"/>
    <w:rsid w:val="009F11CA"/>
    <w:rsid w:val="00A0695B"/>
    <w:rsid w:val="00A13052"/>
    <w:rsid w:val="00A13CF2"/>
    <w:rsid w:val="00A216A8"/>
    <w:rsid w:val="00A223A6"/>
    <w:rsid w:val="00A354FC"/>
    <w:rsid w:val="00A37375"/>
    <w:rsid w:val="00A47C25"/>
    <w:rsid w:val="00A5092E"/>
    <w:rsid w:val="00A56E14"/>
    <w:rsid w:val="00A637BB"/>
    <w:rsid w:val="00A6476B"/>
    <w:rsid w:val="00A6651B"/>
    <w:rsid w:val="00A702ED"/>
    <w:rsid w:val="00A76C6C"/>
    <w:rsid w:val="00A772D9"/>
    <w:rsid w:val="00A81F72"/>
    <w:rsid w:val="00A87D41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3D8D"/>
    <w:rsid w:val="00AF591C"/>
    <w:rsid w:val="00AF74F9"/>
    <w:rsid w:val="00AF7BAB"/>
    <w:rsid w:val="00B12013"/>
    <w:rsid w:val="00B22C67"/>
    <w:rsid w:val="00B3137D"/>
    <w:rsid w:val="00B3508F"/>
    <w:rsid w:val="00B443EE"/>
    <w:rsid w:val="00B560C8"/>
    <w:rsid w:val="00B568CB"/>
    <w:rsid w:val="00B61150"/>
    <w:rsid w:val="00B65BC7"/>
    <w:rsid w:val="00B717CF"/>
    <w:rsid w:val="00B746B9"/>
    <w:rsid w:val="00B830EE"/>
    <w:rsid w:val="00B848D4"/>
    <w:rsid w:val="00B865B7"/>
    <w:rsid w:val="00B97333"/>
    <w:rsid w:val="00BA1CB1"/>
    <w:rsid w:val="00BA482D"/>
    <w:rsid w:val="00BB14A5"/>
    <w:rsid w:val="00BB23F4"/>
    <w:rsid w:val="00BC1377"/>
    <w:rsid w:val="00BC1E78"/>
    <w:rsid w:val="00BC3A53"/>
    <w:rsid w:val="00BC5075"/>
    <w:rsid w:val="00BD3B0F"/>
    <w:rsid w:val="00BF1D4C"/>
    <w:rsid w:val="00BF3F0A"/>
    <w:rsid w:val="00BF7B1D"/>
    <w:rsid w:val="00C01875"/>
    <w:rsid w:val="00C113EA"/>
    <w:rsid w:val="00C143C3"/>
    <w:rsid w:val="00C1739B"/>
    <w:rsid w:val="00C26067"/>
    <w:rsid w:val="00C308AC"/>
    <w:rsid w:val="00C30A29"/>
    <w:rsid w:val="00C317DC"/>
    <w:rsid w:val="00C318A5"/>
    <w:rsid w:val="00C4323A"/>
    <w:rsid w:val="00C433B8"/>
    <w:rsid w:val="00C578E9"/>
    <w:rsid w:val="00C6033B"/>
    <w:rsid w:val="00C60B08"/>
    <w:rsid w:val="00C703E2"/>
    <w:rsid w:val="00C70626"/>
    <w:rsid w:val="00C70F6B"/>
    <w:rsid w:val="00C71876"/>
    <w:rsid w:val="00C72860"/>
    <w:rsid w:val="00C73B90"/>
    <w:rsid w:val="00C87E0C"/>
    <w:rsid w:val="00C92948"/>
    <w:rsid w:val="00C96AF3"/>
    <w:rsid w:val="00C97CCC"/>
    <w:rsid w:val="00CA0274"/>
    <w:rsid w:val="00CA303F"/>
    <w:rsid w:val="00CB5935"/>
    <w:rsid w:val="00CB6EFC"/>
    <w:rsid w:val="00CB746F"/>
    <w:rsid w:val="00CC451E"/>
    <w:rsid w:val="00CC4F32"/>
    <w:rsid w:val="00CD4E9D"/>
    <w:rsid w:val="00CD4F4D"/>
    <w:rsid w:val="00CE4216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72B3"/>
    <w:rsid w:val="00D527EF"/>
    <w:rsid w:val="00D54C76"/>
    <w:rsid w:val="00D60080"/>
    <w:rsid w:val="00D65221"/>
    <w:rsid w:val="00D727F3"/>
    <w:rsid w:val="00D73695"/>
    <w:rsid w:val="00D73DEC"/>
    <w:rsid w:val="00D810DE"/>
    <w:rsid w:val="00D82EA4"/>
    <w:rsid w:val="00D87D32"/>
    <w:rsid w:val="00D92C83"/>
    <w:rsid w:val="00DA0A81"/>
    <w:rsid w:val="00DA3C10"/>
    <w:rsid w:val="00DA5170"/>
    <w:rsid w:val="00DA53B5"/>
    <w:rsid w:val="00DC1D69"/>
    <w:rsid w:val="00DC5A3A"/>
    <w:rsid w:val="00DD617C"/>
    <w:rsid w:val="00DD7E0C"/>
    <w:rsid w:val="00DE3B4A"/>
    <w:rsid w:val="00E048B1"/>
    <w:rsid w:val="00E15CE0"/>
    <w:rsid w:val="00E238E6"/>
    <w:rsid w:val="00E246B1"/>
    <w:rsid w:val="00E35064"/>
    <w:rsid w:val="00E438C3"/>
    <w:rsid w:val="00E501F0"/>
    <w:rsid w:val="00E517C9"/>
    <w:rsid w:val="00E91276"/>
    <w:rsid w:val="00E91BFF"/>
    <w:rsid w:val="00E92933"/>
    <w:rsid w:val="00EA3B97"/>
    <w:rsid w:val="00EB0AA4"/>
    <w:rsid w:val="00EB58C7"/>
    <w:rsid w:val="00EB5C88"/>
    <w:rsid w:val="00EC0469"/>
    <w:rsid w:val="00ED55EB"/>
    <w:rsid w:val="00EE7AF3"/>
    <w:rsid w:val="00EF01F8"/>
    <w:rsid w:val="00EF40EF"/>
    <w:rsid w:val="00F07C48"/>
    <w:rsid w:val="00F1480E"/>
    <w:rsid w:val="00F1497D"/>
    <w:rsid w:val="00F16AAC"/>
    <w:rsid w:val="00F16D6D"/>
    <w:rsid w:val="00F35A6A"/>
    <w:rsid w:val="00F438FC"/>
    <w:rsid w:val="00F45C73"/>
    <w:rsid w:val="00F5616F"/>
    <w:rsid w:val="00F56827"/>
    <w:rsid w:val="00F65EF0"/>
    <w:rsid w:val="00F71651"/>
    <w:rsid w:val="00F73518"/>
    <w:rsid w:val="00F75E9A"/>
    <w:rsid w:val="00F76CC6"/>
    <w:rsid w:val="00F8368E"/>
    <w:rsid w:val="00F8729C"/>
    <w:rsid w:val="00FA0D07"/>
    <w:rsid w:val="00FA3DD5"/>
    <w:rsid w:val="00FB01FC"/>
    <w:rsid w:val="00FD3844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18d8c045-c82a-4d81-a085-9a0a54c4e4a3"/>
    <ds:schemaRef ds:uri="d50bbff7-d6dd-47d2-864a-cfdc2c3db0f4"/>
    <ds:schemaRef ds:uri="http://www.w3.org/XML/1998/namespace"/>
    <ds:schemaRef ds:uri="http://schemas.microsoft.com/sharepoint/v3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13531F4-6A88-4E73-BFB3-CFF5D4DD6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821FF8-64A2-41F7-9F59-21A5FDCA0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627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Tom Vassallo</cp:lastModifiedBy>
  <cp:revision>70</cp:revision>
  <cp:lastPrinted>2016-05-27T05:21:00Z</cp:lastPrinted>
  <dcterms:created xsi:type="dcterms:W3CDTF">2020-08-25T01:18:00Z</dcterms:created>
  <dcterms:modified xsi:type="dcterms:W3CDTF">2021-05-12T23:19:00Z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