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5BDDB2A5" w:rsidR="00F1480E" w:rsidRPr="000754EC" w:rsidRDefault="00DB2099" w:rsidP="000754EC">
            <w:pPr>
              <w:pStyle w:val="SIUNITCODE"/>
            </w:pPr>
            <w:commentRangeStart w:id="1"/>
            <w:r>
              <w:t>ACMCAN3</w:t>
            </w:r>
            <w:r w:rsidR="00256AEB">
              <w:t>10</w:t>
            </w:r>
            <w:commentRangeEnd w:id="1"/>
            <w:r w:rsidR="00E568CA">
              <w:rPr>
                <w:b w:val="0"/>
                <w:caps w:val="0"/>
                <w:sz w:val="20"/>
              </w:rPr>
              <w:commentReference w:id="1"/>
            </w:r>
          </w:p>
        </w:tc>
        <w:tc>
          <w:tcPr>
            <w:tcW w:w="3604" w:type="pct"/>
            <w:shd w:val="clear" w:color="auto" w:fill="auto"/>
          </w:tcPr>
          <w:p w14:paraId="23FCFD0F" w14:textId="57DE6D62" w:rsidR="00F1480E" w:rsidRPr="000754EC" w:rsidRDefault="00256AEB" w:rsidP="000754EC">
            <w:pPr>
              <w:pStyle w:val="SIUnittitle"/>
            </w:pPr>
            <w:r w:rsidRPr="00256AEB">
              <w:t>Assist with exhibit design and renovation planning</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1BD91B10" w14:textId="77777777" w:rsidR="00256AEB" w:rsidRPr="00256AEB" w:rsidRDefault="00256AEB" w:rsidP="00256AEB">
            <w:pPr>
              <w:pStyle w:val="SIText"/>
            </w:pPr>
            <w:r w:rsidRPr="00256AEB">
              <w:t>This unit of competency describes the skills and knowledge required to contribute to exhibit design and renovation planning.</w:t>
            </w:r>
          </w:p>
          <w:p w14:paraId="72EFE48A" w14:textId="77777777" w:rsidR="00256AEB" w:rsidRPr="00256AEB" w:rsidRDefault="00256AEB" w:rsidP="00256AEB">
            <w:pPr>
              <w:pStyle w:val="SIText"/>
            </w:pPr>
          </w:p>
          <w:p w14:paraId="6E77C843" w14:textId="77777777" w:rsidR="00530DF4" w:rsidRPr="00530DF4" w:rsidRDefault="00530DF4" w:rsidP="00530DF4">
            <w:pPr>
              <w:pStyle w:val="SIText"/>
            </w:pPr>
            <w:r w:rsidRPr="00530DF4">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1D0F82A1" w14:textId="77777777" w:rsidR="00DA43C9" w:rsidRDefault="00DA43C9" w:rsidP="00256AEB">
            <w:pPr>
              <w:pStyle w:val="SIText"/>
            </w:pPr>
          </w:p>
          <w:p w14:paraId="5C837B6B" w14:textId="77777777" w:rsidR="00DA43C9" w:rsidRPr="00DA43C9" w:rsidRDefault="00DA43C9" w:rsidP="00DA43C9">
            <w:pPr>
              <w:pStyle w:val="SIText"/>
            </w:pPr>
            <w:r w:rsidRPr="00DA43C9">
              <w:t>All work must be carried out to comply with workplace procedures according to state/territory health and safety and animal welfare regulations, legislation and standards that apply to the workplace.</w:t>
            </w:r>
          </w:p>
          <w:p w14:paraId="6A25E271" w14:textId="77777777" w:rsidR="00256AEB" w:rsidRPr="00256AEB" w:rsidRDefault="00256AEB" w:rsidP="00256AEB">
            <w:pPr>
              <w:pStyle w:val="SIText"/>
            </w:pPr>
          </w:p>
          <w:p w14:paraId="44760F48" w14:textId="7D7B5699" w:rsidR="00373436" w:rsidRPr="000754EC" w:rsidRDefault="00256AEB" w:rsidP="00256AEB">
            <w:pPr>
              <w:pStyle w:val="SIText"/>
            </w:pPr>
            <w:r w:rsidRPr="00256AEB">
              <w:t>No licensing, legislative or certification requirements are known to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7777777" w:rsidR="00F1480E" w:rsidRPr="000754EC" w:rsidRDefault="00DB2099" w:rsidP="000754EC">
            <w:pPr>
              <w:pStyle w:val="SIText"/>
            </w:pPr>
            <w:r w:rsidRPr="00DB2099">
              <w:t>Captive Animals (CAN)</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F2AC8" w:rsidRPr="00963A46" w14:paraId="0FA389FC" w14:textId="77777777" w:rsidTr="00CA2922">
        <w:trPr>
          <w:cantSplit/>
        </w:trPr>
        <w:tc>
          <w:tcPr>
            <w:tcW w:w="1396" w:type="pct"/>
            <w:shd w:val="clear" w:color="auto" w:fill="auto"/>
          </w:tcPr>
          <w:p w14:paraId="4425895E" w14:textId="0C95C6E3" w:rsidR="00CF2AC8" w:rsidRPr="00CF2AC8" w:rsidRDefault="00CF2AC8" w:rsidP="00CF2AC8">
            <w:bookmarkStart w:id="2" w:name="_Hlk20751712"/>
            <w:r w:rsidRPr="00CF2AC8">
              <w:t>1. Assess exhibit status</w:t>
            </w:r>
          </w:p>
        </w:tc>
        <w:tc>
          <w:tcPr>
            <w:tcW w:w="3604" w:type="pct"/>
            <w:shd w:val="clear" w:color="auto" w:fill="auto"/>
          </w:tcPr>
          <w:p w14:paraId="19B5193E" w14:textId="77777777" w:rsidR="00CF2AC8" w:rsidRPr="00CF2AC8" w:rsidRDefault="00CF2AC8" w:rsidP="00CF2AC8">
            <w:r w:rsidRPr="00CF2AC8">
              <w:t>1.1 Review exhibit security for animals, staff and the public according to WHS, animal welfare and ethics</w:t>
            </w:r>
          </w:p>
          <w:p w14:paraId="53961A31" w14:textId="77777777" w:rsidR="00CF2AC8" w:rsidRPr="00CF2AC8" w:rsidRDefault="00CF2AC8" w:rsidP="00CF2AC8">
            <w:r w:rsidRPr="00CF2AC8">
              <w:t>1.2 Evaluate animal welfare in relation to exhibit structure and furnishings</w:t>
            </w:r>
          </w:p>
          <w:p w14:paraId="4077AC42" w14:textId="77777777" w:rsidR="00CF2AC8" w:rsidRPr="00CF2AC8" w:rsidRDefault="00CF2AC8" w:rsidP="00CF2AC8">
            <w:r w:rsidRPr="00CF2AC8">
              <w:t>1.3 Review exhibit aesthetics and access from the perspective of public perception, workplace image and animal needs</w:t>
            </w:r>
          </w:p>
          <w:p w14:paraId="4A182D61" w14:textId="77777777" w:rsidR="00CF2AC8" w:rsidRPr="00CF2AC8" w:rsidRDefault="00CF2AC8" w:rsidP="00CF2AC8">
            <w:r w:rsidRPr="00CF2AC8">
              <w:t>1.4 Evaluate exhibit furnishings condition, functionality and safety</w:t>
            </w:r>
          </w:p>
          <w:p w14:paraId="2CC7FF8D" w14:textId="1C91AE11" w:rsidR="00CF2AC8" w:rsidRPr="00CF2AC8" w:rsidRDefault="00CF2AC8" w:rsidP="00CF2AC8">
            <w:r w:rsidRPr="00CF2AC8">
              <w:t>1.5 Document and report recommendations for exhibit design or renovation upgrades</w:t>
            </w:r>
          </w:p>
        </w:tc>
      </w:tr>
      <w:tr w:rsidR="00CF2AC8" w:rsidRPr="00963A46" w14:paraId="23BA0D54" w14:textId="77777777" w:rsidTr="00CA2922">
        <w:trPr>
          <w:cantSplit/>
        </w:trPr>
        <w:tc>
          <w:tcPr>
            <w:tcW w:w="1396" w:type="pct"/>
            <w:shd w:val="clear" w:color="auto" w:fill="auto"/>
          </w:tcPr>
          <w:p w14:paraId="0FF14026" w14:textId="0598A307" w:rsidR="00CF2AC8" w:rsidRPr="00CF2AC8" w:rsidRDefault="00CF2AC8" w:rsidP="00CF2AC8">
            <w:r w:rsidRPr="00CF2AC8">
              <w:t>2. Contribute to exhibit design and renovation planning</w:t>
            </w:r>
          </w:p>
        </w:tc>
        <w:tc>
          <w:tcPr>
            <w:tcW w:w="3604" w:type="pct"/>
            <w:shd w:val="clear" w:color="auto" w:fill="auto"/>
          </w:tcPr>
          <w:p w14:paraId="2AFD9506" w14:textId="77777777" w:rsidR="00CF2AC8" w:rsidRPr="00CF2AC8" w:rsidRDefault="00CF2AC8" w:rsidP="00CF2AC8">
            <w:r w:rsidRPr="00CF2AC8">
              <w:t>2.1 Review enclosure and exhibit development and renovation proposals</w:t>
            </w:r>
          </w:p>
          <w:p w14:paraId="27D14E6A" w14:textId="5D4AE404" w:rsidR="00CF2AC8" w:rsidRPr="00CF2AC8" w:rsidRDefault="00CF2AC8" w:rsidP="00CF2AC8">
            <w:r w:rsidRPr="00CF2AC8">
              <w:t>2.2 Make contributions to facility concept briefs for the design or renovation of enclosures and exhibits</w:t>
            </w:r>
          </w:p>
        </w:tc>
      </w:tr>
      <w:bookmarkEnd w:id="2"/>
    </w:tbl>
    <w:p w14:paraId="417B7CF5" w14:textId="77777777" w:rsidR="005F771F" w:rsidRDefault="005F771F" w:rsidP="005F771F">
      <w:pPr>
        <w:pStyle w:val="SIText"/>
      </w:pPr>
    </w:p>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F2AC8" w:rsidRPr="00336FCA" w:rsidDel="00423CB2" w14:paraId="10FED34D" w14:textId="77777777" w:rsidTr="00CA2922">
        <w:tc>
          <w:tcPr>
            <w:tcW w:w="1396" w:type="pct"/>
          </w:tcPr>
          <w:p w14:paraId="425E9B75" w14:textId="11504543" w:rsidR="00CF2AC8" w:rsidRPr="00CF2AC8" w:rsidRDefault="00CF2AC8" w:rsidP="00CF2AC8">
            <w:r w:rsidRPr="00CF2AC8">
              <w:t>Numeracy</w:t>
            </w:r>
          </w:p>
        </w:tc>
        <w:tc>
          <w:tcPr>
            <w:tcW w:w="3604" w:type="pct"/>
          </w:tcPr>
          <w:p w14:paraId="427EAEA5" w14:textId="2AF4FCC2" w:rsidR="00CF2AC8" w:rsidRPr="00CF2AC8" w:rsidRDefault="00CF2AC8" w:rsidP="00CF2AC8">
            <w:pPr>
              <w:pStyle w:val="SIBulletList1"/>
            </w:pPr>
            <w:r w:rsidRPr="00CF2AC8">
              <w:t>Complete mathematical calculations relating to enclosure and exhibit designs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CF2AC8" w14:paraId="3B20AEE1" w14:textId="77777777" w:rsidTr="00F33FF2">
        <w:tc>
          <w:tcPr>
            <w:tcW w:w="1028" w:type="pct"/>
          </w:tcPr>
          <w:p w14:paraId="0AEF7570" w14:textId="7FB63453" w:rsidR="00CF2AC8" w:rsidRPr="00CF2AC8" w:rsidRDefault="00CF2AC8" w:rsidP="00CF2AC8"/>
        </w:tc>
        <w:tc>
          <w:tcPr>
            <w:tcW w:w="1105" w:type="pct"/>
          </w:tcPr>
          <w:p w14:paraId="1F790987" w14:textId="37E74360" w:rsidR="00CF2AC8" w:rsidRPr="00CF2AC8" w:rsidRDefault="00CF2AC8" w:rsidP="00CF2AC8">
            <w:r w:rsidRPr="00CF2AC8">
              <w:t>ACMCAN310A Assist with exhibit design and renovation planning</w:t>
            </w:r>
          </w:p>
        </w:tc>
        <w:tc>
          <w:tcPr>
            <w:tcW w:w="1251" w:type="pct"/>
          </w:tcPr>
          <w:p w14:paraId="016F5098" w14:textId="0C024107" w:rsidR="00CF2AC8" w:rsidRPr="00CF2AC8" w:rsidRDefault="00D167EB" w:rsidP="00CF2AC8">
            <w:r>
              <w:t>Deleted</w:t>
            </w:r>
          </w:p>
        </w:tc>
        <w:tc>
          <w:tcPr>
            <w:tcW w:w="1616" w:type="pct"/>
          </w:tcPr>
          <w:p w14:paraId="267394D0" w14:textId="4D855A2C" w:rsidR="00CF2AC8" w:rsidRPr="00CF2AC8" w:rsidRDefault="00D167EB" w:rsidP="00CF2AC8">
            <w:r>
              <w:t>NA</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7777777"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8716C7" w:rsidRPr="008716C7">
              <w:t>https://vetnet.education.gov.au/Pages/TrainingDocs.aspx?q=b75f4b23-54c9-4cc9-a5db-d3502d154103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13723CC6" w:rsidR="00556C4C" w:rsidRPr="000754EC" w:rsidRDefault="00556C4C" w:rsidP="000754EC">
            <w:pPr>
              <w:pStyle w:val="SIUnittitle"/>
            </w:pPr>
            <w:r w:rsidRPr="00F56827">
              <w:t xml:space="preserve">Assessment requirements for </w:t>
            </w:r>
            <w:r w:rsidR="00256AEB" w:rsidRPr="00256AEB">
              <w:t>ACMCAN310 Assist with exhibit design and renovation planning</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677B03D9" w14:textId="77777777" w:rsidR="00CF2AC8" w:rsidRPr="00CF2AC8" w:rsidRDefault="00CF2AC8" w:rsidP="00CF2AC8">
            <w:r w:rsidRPr="00CF2AC8">
              <w:t xml:space="preserve">An individual demonstrating competency must satisfy </w:t>
            </w:r>
            <w:proofErr w:type="gramStart"/>
            <w:r w:rsidRPr="00CF2AC8">
              <w:t>all of</w:t>
            </w:r>
            <w:proofErr w:type="gramEnd"/>
            <w:r w:rsidRPr="00CF2AC8">
              <w:t xml:space="preserve"> the elements and performance criteria in this unit.</w:t>
            </w:r>
          </w:p>
          <w:p w14:paraId="098F3D8A" w14:textId="77777777" w:rsidR="00CF2AC8" w:rsidRPr="00CF2AC8" w:rsidRDefault="00CF2AC8" w:rsidP="00CF2AC8">
            <w:r w:rsidRPr="00CF2AC8">
              <w:t>There must be evidence that the individual has assisted with exhibit design and renovation planning on a minimum of three occasions, including:</w:t>
            </w:r>
          </w:p>
          <w:p w14:paraId="31DC354F" w14:textId="77777777" w:rsidR="00CF2AC8" w:rsidRPr="00CF2AC8" w:rsidRDefault="00CF2AC8" w:rsidP="00CF2AC8">
            <w:pPr>
              <w:pStyle w:val="SIBulletList1"/>
            </w:pPr>
            <w:r w:rsidRPr="00CF2AC8">
              <w:t>assessed current exhibit status and submitted upgrade recommendations</w:t>
            </w:r>
          </w:p>
          <w:p w14:paraId="0CED361E" w14:textId="67F5D31E" w:rsidR="00556C4C" w:rsidRPr="000754EC" w:rsidRDefault="00CF2AC8" w:rsidP="00CF2AC8">
            <w:pPr>
              <w:pStyle w:val="SIBulletList1"/>
            </w:pPr>
            <w:r w:rsidRPr="00CF2AC8">
              <w:t>contributed to concept briefs for new or renovated exhibits.</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452ECE67" w14:textId="77777777" w:rsidR="001832D0" w:rsidRPr="001832D0" w:rsidRDefault="001832D0" w:rsidP="001832D0">
            <w:r w:rsidRPr="001832D0">
              <w:t>An individual must be able to demonstrate the knowledge required to perform the tasks outlined in the elements and performance criteria of this unit. This includes knowledge of:</w:t>
            </w:r>
          </w:p>
          <w:p w14:paraId="3964F483" w14:textId="77777777" w:rsidR="001832D0" w:rsidRPr="001832D0" w:rsidRDefault="001832D0" w:rsidP="001832D0">
            <w:pPr>
              <w:pStyle w:val="SIBulletList1"/>
            </w:pPr>
            <w:r w:rsidRPr="001832D0">
              <w:t>principles and practices of animal exhibit design and renovation planning</w:t>
            </w:r>
          </w:p>
          <w:p w14:paraId="71050E31" w14:textId="77777777" w:rsidR="001832D0" w:rsidRPr="001832D0" w:rsidRDefault="001832D0" w:rsidP="001832D0">
            <w:pPr>
              <w:pStyle w:val="SIBulletList1"/>
            </w:pPr>
            <w:r w:rsidRPr="001832D0">
              <w:t>animal biology and husbandry requirements relevant to enclosures and exhibits</w:t>
            </w:r>
          </w:p>
          <w:p w14:paraId="69FE6E60" w14:textId="77777777" w:rsidR="001832D0" w:rsidRPr="001832D0" w:rsidRDefault="001832D0" w:rsidP="001832D0">
            <w:pPr>
              <w:pStyle w:val="SIBulletList1"/>
            </w:pPr>
            <w:r w:rsidRPr="001832D0">
              <w:t>educational and interpretive functions of enclosures</w:t>
            </w:r>
          </w:p>
          <w:p w14:paraId="60DD4D63" w14:textId="77777777" w:rsidR="001832D0" w:rsidRPr="001832D0" w:rsidRDefault="001832D0" w:rsidP="001832D0">
            <w:pPr>
              <w:pStyle w:val="SIBulletList1"/>
            </w:pPr>
            <w:r w:rsidRPr="001832D0">
              <w:t>environmental enrichment related to exhibit species</w:t>
            </w:r>
          </w:p>
          <w:p w14:paraId="24EEBA1D" w14:textId="77777777" w:rsidR="001832D0" w:rsidRPr="001832D0" w:rsidRDefault="001832D0" w:rsidP="001832D0">
            <w:pPr>
              <w:pStyle w:val="SIBulletList1"/>
            </w:pPr>
            <w:r w:rsidRPr="001832D0">
              <w:t>principles of enclosure landscaping and horticulture, including basic working knowledge of exhibit plants and weeds</w:t>
            </w:r>
          </w:p>
          <w:p w14:paraId="7566BAA1" w14:textId="77777777" w:rsidR="001832D0" w:rsidRPr="001832D0" w:rsidRDefault="001832D0" w:rsidP="001832D0">
            <w:pPr>
              <w:pStyle w:val="SIBulletList1"/>
            </w:pPr>
            <w:r w:rsidRPr="001832D0">
              <w:t>principles and protocols for enclosure or exhibit design, including aesthetics, function and effects of introduced fixtures and features</w:t>
            </w:r>
          </w:p>
          <w:p w14:paraId="0112B95D" w14:textId="77777777" w:rsidR="001832D0" w:rsidRPr="001832D0" w:rsidRDefault="001832D0" w:rsidP="001832D0">
            <w:pPr>
              <w:pStyle w:val="SIBulletList1"/>
            </w:pPr>
            <w:r w:rsidRPr="001832D0">
              <w:t>principles of animal welfare and ethics</w:t>
            </w:r>
          </w:p>
          <w:p w14:paraId="465DD676" w14:textId="77777777" w:rsidR="001832D0" w:rsidRPr="001832D0" w:rsidRDefault="001832D0" w:rsidP="001832D0">
            <w:pPr>
              <w:pStyle w:val="SIBulletList1"/>
            </w:pPr>
            <w:r w:rsidRPr="001832D0">
              <w:t>principles of naturalistic landscaping for enclosures and exhibits</w:t>
            </w:r>
          </w:p>
          <w:p w14:paraId="18F9571F" w14:textId="77777777" w:rsidR="001832D0" w:rsidRPr="001832D0" w:rsidRDefault="001832D0" w:rsidP="001832D0">
            <w:pPr>
              <w:pStyle w:val="SIBulletList1"/>
            </w:pPr>
            <w:r w:rsidRPr="001832D0">
              <w:t>relevant federal and state or territory legislation and codes of practice and facility policies and procedures, including WHS, animal welfare, ethics, hygiene standards and other industry guidelines</w:t>
            </w:r>
          </w:p>
          <w:p w14:paraId="308FEE92" w14:textId="77777777" w:rsidR="001832D0" w:rsidRPr="001832D0" w:rsidRDefault="001832D0" w:rsidP="001832D0">
            <w:pPr>
              <w:pStyle w:val="SIBulletList1"/>
            </w:pPr>
            <w:r w:rsidRPr="001832D0">
              <w:t>security control principles</w:t>
            </w:r>
          </w:p>
          <w:p w14:paraId="0E621F82" w14:textId="1CC01442" w:rsidR="00F1480E" w:rsidRPr="000754EC" w:rsidRDefault="001832D0" w:rsidP="001832D0">
            <w:pPr>
              <w:pStyle w:val="SIBulletList1"/>
            </w:pPr>
            <w:r w:rsidRPr="001832D0">
              <w:t>specialist enclosures for different animals.</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0F5027C3" w14:textId="77777777" w:rsidR="001832D0" w:rsidRPr="001832D0" w:rsidRDefault="001832D0" w:rsidP="001832D0">
            <w:r w:rsidRPr="001832D0">
              <w:t>Assessment of skills must take place under the following conditions:</w:t>
            </w:r>
          </w:p>
          <w:p w14:paraId="7CE1BDEF" w14:textId="77777777" w:rsidR="001832D0" w:rsidRPr="001832D0" w:rsidRDefault="001832D0" w:rsidP="001832D0">
            <w:pPr>
              <w:pStyle w:val="SIBulletList1"/>
            </w:pPr>
            <w:r w:rsidRPr="001832D0">
              <w:t>physical conditions:</w:t>
            </w:r>
          </w:p>
          <w:p w14:paraId="7B40662B" w14:textId="04AF02B5" w:rsidR="001832D0" w:rsidRPr="001832D0" w:rsidRDefault="001832D0" w:rsidP="001832D0">
            <w:pPr>
              <w:pStyle w:val="SIBulletList2"/>
            </w:pPr>
            <w:r w:rsidRPr="001832D0">
              <w:t xml:space="preserve">a </w:t>
            </w:r>
            <w:r w:rsidR="00530DF4">
              <w:t xml:space="preserve">captive animal </w:t>
            </w:r>
            <w:r w:rsidRPr="001832D0">
              <w:t>workplace or an environment that accurately reflects a real workplace setting</w:t>
            </w:r>
          </w:p>
          <w:p w14:paraId="709C72A2" w14:textId="77777777" w:rsidR="001832D0" w:rsidRPr="001832D0" w:rsidRDefault="001832D0" w:rsidP="001832D0">
            <w:pPr>
              <w:pStyle w:val="SIBulletList1"/>
            </w:pPr>
            <w:r w:rsidRPr="001832D0">
              <w:t>resources, equipment and materials:</w:t>
            </w:r>
          </w:p>
          <w:p w14:paraId="3CE6AA29" w14:textId="4B322AC2" w:rsidR="001832D0" w:rsidRPr="001832D0" w:rsidRDefault="001832D0" w:rsidP="001832D0">
            <w:pPr>
              <w:pStyle w:val="SIBulletList2"/>
            </w:pPr>
            <w:r w:rsidRPr="001832D0">
              <w:t>a range of animals and enclosures</w:t>
            </w:r>
            <w:r w:rsidR="00530DF4">
              <w:t>/exhibits</w:t>
            </w:r>
          </w:p>
          <w:p w14:paraId="781AC3BA" w14:textId="77777777" w:rsidR="001832D0" w:rsidRPr="001832D0" w:rsidRDefault="001832D0" w:rsidP="001832D0">
            <w:pPr>
              <w:pStyle w:val="SIBulletList2"/>
            </w:pPr>
            <w:r w:rsidRPr="001832D0">
              <w:t>equipment and resources appropriate to work undertaken in a captive animal facility</w:t>
            </w:r>
          </w:p>
          <w:p w14:paraId="35D3B8CC" w14:textId="77777777" w:rsidR="001832D0" w:rsidRPr="001832D0" w:rsidRDefault="001832D0" w:rsidP="001832D0">
            <w:pPr>
              <w:pStyle w:val="SIBulletList1"/>
            </w:pPr>
            <w:r w:rsidRPr="001832D0">
              <w:t>specifications:</w:t>
            </w:r>
          </w:p>
          <w:p w14:paraId="2A289AB7" w14:textId="31E24AC2" w:rsidR="00530DF4" w:rsidRDefault="001832D0" w:rsidP="0069439A">
            <w:pPr>
              <w:pStyle w:val="SIBulletList2"/>
            </w:pPr>
            <w:r w:rsidRPr="001832D0">
              <w:t xml:space="preserve">access to </w:t>
            </w:r>
            <w:r w:rsidR="00530DF4">
              <w:t>facility</w:t>
            </w:r>
            <w:r w:rsidR="00530DF4" w:rsidRPr="001832D0">
              <w:t xml:space="preserve"> </w:t>
            </w:r>
            <w:r w:rsidRPr="001832D0">
              <w:t>policies and procedures</w:t>
            </w:r>
            <w:r w:rsidR="00530DF4">
              <w:t>.</w:t>
            </w:r>
          </w:p>
          <w:p w14:paraId="05D463A5" w14:textId="77777777" w:rsidR="00530DF4" w:rsidRDefault="00530DF4" w:rsidP="001832D0"/>
          <w:p w14:paraId="55032F60" w14:textId="71C3F67F" w:rsidR="00F1480E" w:rsidRPr="00CE4CA1" w:rsidRDefault="001832D0" w:rsidP="001832D0">
            <w:r w:rsidRPr="001832D0">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77777777" w:rsidR="00F1480E" w:rsidRPr="000754EC" w:rsidRDefault="0069439A" w:rsidP="000754EC">
            <w:pPr>
              <w:pStyle w:val="SIText"/>
            </w:pPr>
            <w:hyperlink r:id="rId14" w:history="1">
              <w:r w:rsidR="008716C7" w:rsidRPr="00EC0862">
                <w:t>https://vetnet.education.gov.au/Pages/TrainingDocs.aspx?q=b75f4b23-54c9-4cc9-a5db-d3502d154103</w:t>
              </w:r>
            </w:hyperlink>
            <w:r w:rsidR="008716C7">
              <w:t xml:space="preserve"> </w:t>
            </w:r>
          </w:p>
        </w:tc>
      </w:tr>
    </w:tbl>
    <w:p w14:paraId="168A2AD3"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ue Hamilton" w:date="2019-09-30T16:25:00Z" w:initials="SH">
    <w:p w14:paraId="3FAE0A80" w14:textId="655F1E52" w:rsidR="00E568CA" w:rsidRPr="00E568CA" w:rsidRDefault="00E568CA" w:rsidP="00E568CA">
      <w:pPr>
        <w:pStyle w:val="SIText"/>
      </w:pPr>
      <w:r>
        <w:annotationRef/>
      </w:r>
      <w:r w:rsidRPr="00E568CA">
        <w:t xml:space="preserve">Some feedback has suggested deleting </w:t>
      </w:r>
      <w:r w:rsidRPr="00E568CA">
        <w:rPr>
          <w:rStyle w:val="SIText-Italic"/>
          <w:i w:val="0"/>
          <w:szCs w:val="22"/>
        </w:rPr>
        <w:t>ACMCAN310</w:t>
      </w:r>
      <w:r>
        <w:rPr>
          <w:rStyle w:val="SIText-Italic"/>
        </w:rPr>
        <w:t xml:space="preserve"> </w:t>
      </w:r>
      <w:r w:rsidRPr="00E568CA">
        <w:t>(this unit)</w:t>
      </w:r>
      <w:r w:rsidRPr="00E568CA">
        <w:rPr>
          <w:rStyle w:val="SIText-Italic"/>
        </w:rPr>
        <w:t xml:space="preserve"> </w:t>
      </w:r>
      <w:r w:rsidRPr="00E568CA">
        <w:t>and includ</w:t>
      </w:r>
      <w:r>
        <w:t>ing</w:t>
      </w:r>
      <w:r w:rsidRPr="00E568CA">
        <w:t xml:space="preserve"> relevant aspects in </w:t>
      </w:r>
      <w:r w:rsidRPr="00E568CA">
        <w:rPr>
          <w:rStyle w:val="SIText-Italic"/>
        </w:rPr>
        <w:t>ACMCAN304 Prepare and maintain animal housing</w:t>
      </w:r>
      <w:r w:rsidRPr="00E568CA">
        <w:rPr>
          <w:rStyle w:val="SIText-Italic"/>
        </w:rPr>
        <w:annotationRef/>
      </w:r>
      <w:r>
        <w:t xml:space="preserve"> </w:t>
      </w:r>
      <w:r w:rsidRPr="00E568CA">
        <w:t xml:space="preserve">and </w:t>
      </w:r>
      <w:r w:rsidRPr="00E568CA">
        <w:rPr>
          <w:rStyle w:val="SIText-Italic"/>
        </w:rPr>
        <w:t xml:space="preserve">ACMCAN501 Contribute to enclosure and exhibit design or renovation projects </w:t>
      </w:r>
      <w:r w:rsidRPr="00E568CA">
        <w:t>(Certificate IV).</w:t>
      </w:r>
      <w:r>
        <w:t xml:space="preserve"> There is a lot of overlap.</w:t>
      </w:r>
    </w:p>
    <w:p w14:paraId="12D5B582" w14:textId="04A17DA6" w:rsidR="00E568CA" w:rsidRPr="00E568CA" w:rsidRDefault="00E568CA" w:rsidP="00E568CA">
      <w:pPr>
        <w:pStyle w:val="SIText"/>
      </w:pPr>
      <w:r w:rsidRPr="00E568CA">
        <w:t xml:space="preserve">We </w:t>
      </w:r>
      <w:r>
        <w:t xml:space="preserve">have </w:t>
      </w:r>
      <w:r w:rsidRPr="00E568CA">
        <w:t>add</w:t>
      </w:r>
      <w:r>
        <w:t>ed</w:t>
      </w:r>
      <w:r w:rsidRPr="00E568CA">
        <w:t xml:space="preserve"> a new element 4</w:t>
      </w:r>
      <w:r>
        <w:t xml:space="preserve"> in </w:t>
      </w:r>
      <w:r w:rsidRPr="00E568CA">
        <w:rPr>
          <w:rStyle w:val="SIText-Italic"/>
          <w:i w:val="0"/>
          <w:szCs w:val="22"/>
        </w:rPr>
        <w:t>ACMCAN304</w:t>
      </w:r>
      <w:r w:rsidRPr="00E568CA">
        <w:t xml:space="preserve"> </w:t>
      </w:r>
      <w:r w:rsidRPr="00E568CA">
        <w:rPr>
          <w:rStyle w:val="SITemporaryText-red"/>
        </w:rPr>
        <w:t>Feedback is needed as to whether this approach is acceptable</w:t>
      </w:r>
      <w:r>
        <w:rPr>
          <w:rStyle w:val="SITemporaryText-red"/>
        </w:rPr>
        <w:t xml:space="preserve"> to industry</w:t>
      </w:r>
    </w:p>
    <w:p w14:paraId="42C6977F" w14:textId="77777777" w:rsidR="00E568CA" w:rsidRDefault="00E568CA"/>
    <w:p w14:paraId="2013DD08" w14:textId="7CCC8CD6" w:rsidR="006A76B6" w:rsidRDefault="006A76B6">
      <w:r>
        <w:t>This unit is an elective in Cert III Captive Animals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013DD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13DD08" w16cid:durableId="213CAB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A6602" w14:textId="77777777" w:rsidR="00DB2099" w:rsidRDefault="00DB2099" w:rsidP="00BF3F0A">
      <w:r>
        <w:separator/>
      </w:r>
    </w:p>
    <w:p w14:paraId="6A985335" w14:textId="77777777" w:rsidR="00DB2099" w:rsidRDefault="00DB2099"/>
  </w:endnote>
  <w:endnote w:type="continuationSeparator" w:id="0">
    <w:p w14:paraId="21D30D01" w14:textId="77777777" w:rsidR="00DB2099" w:rsidRDefault="00DB2099" w:rsidP="00BF3F0A">
      <w:r>
        <w:continuationSeparator/>
      </w:r>
    </w:p>
    <w:p w14:paraId="38A6AD84" w14:textId="77777777" w:rsidR="00DB2099" w:rsidRDefault="00DB20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4C121" w14:textId="77777777" w:rsidR="00DB2099" w:rsidRDefault="00DB2099" w:rsidP="00BF3F0A">
      <w:r>
        <w:separator/>
      </w:r>
    </w:p>
    <w:p w14:paraId="3E81E049" w14:textId="77777777" w:rsidR="00DB2099" w:rsidRDefault="00DB2099"/>
  </w:footnote>
  <w:footnote w:type="continuationSeparator" w:id="0">
    <w:p w14:paraId="1189B7CB" w14:textId="77777777" w:rsidR="00DB2099" w:rsidRDefault="00DB2099" w:rsidP="00BF3F0A">
      <w:r>
        <w:continuationSeparator/>
      </w:r>
    </w:p>
    <w:p w14:paraId="6B5CB0A0" w14:textId="77777777" w:rsidR="00DB2099" w:rsidRDefault="00DB20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11334676" w:rsidR="009C2650" w:rsidRPr="00256AEB" w:rsidRDefault="00256AEB" w:rsidP="00256AEB">
    <w:r w:rsidRPr="00256AEB">
      <w:rPr>
        <w:lang w:eastAsia="en-US"/>
      </w:rPr>
      <w:t>ACMCAN310 Assist with exhibit design and renovation planning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2E2E"/>
    <w:rsid w:val="000A5441"/>
    <w:rsid w:val="000B2022"/>
    <w:rsid w:val="000C149A"/>
    <w:rsid w:val="000C224E"/>
    <w:rsid w:val="000E25E6"/>
    <w:rsid w:val="000E2C86"/>
    <w:rsid w:val="000F29F2"/>
    <w:rsid w:val="00101659"/>
    <w:rsid w:val="00105AEA"/>
    <w:rsid w:val="001078BF"/>
    <w:rsid w:val="00133957"/>
    <w:rsid w:val="001372F6"/>
    <w:rsid w:val="001432C9"/>
    <w:rsid w:val="00144385"/>
    <w:rsid w:val="00146EEC"/>
    <w:rsid w:val="00151D55"/>
    <w:rsid w:val="00151D93"/>
    <w:rsid w:val="00156EF3"/>
    <w:rsid w:val="00176E4F"/>
    <w:rsid w:val="001832D0"/>
    <w:rsid w:val="0018546B"/>
    <w:rsid w:val="001A6A3E"/>
    <w:rsid w:val="001A7B6D"/>
    <w:rsid w:val="001B34D5"/>
    <w:rsid w:val="001B513A"/>
    <w:rsid w:val="001C0A75"/>
    <w:rsid w:val="001C1306"/>
    <w:rsid w:val="001D04A3"/>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56AEB"/>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676B"/>
    <w:rsid w:val="00305EFF"/>
    <w:rsid w:val="00310A6A"/>
    <w:rsid w:val="003144E6"/>
    <w:rsid w:val="00337E82"/>
    <w:rsid w:val="00346FDC"/>
    <w:rsid w:val="00350BB1"/>
    <w:rsid w:val="00352C83"/>
    <w:rsid w:val="00357900"/>
    <w:rsid w:val="00366805"/>
    <w:rsid w:val="0037067D"/>
    <w:rsid w:val="00373436"/>
    <w:rsid w:val="0038735B"/>
    <w:rsid w:val="003916D1"/>
    <w:rsid w:val="003A1859"/>
    <w:rsid w:val="003A21F0"/>
    <w:rsid w:val="003A277F"/>
    <w:rsid w:val="003A461D"/>
    <w:rsid w:val="003A58BA"/>
    <w:rsid w:val="003A5AE7"/>
    <w:rsid w:val="003A7221"/>
    <w:rsid w:val="003B3493"/>
    <w:rsid w:val="003C13AE"/>
    <w:rsid w:val="003C7152"/>
    <w:rsid w:val="003D2E73"/>
    <w:rsid w:val="003E72B6"/>
    <w:rsid w:val="003E7BBE"/>
    <w:rsid w:val="004127E3"/>
    <w:rsid w:val="00422044"/>
    <w:rsid w:val="0043212E"/>
    <w:rsid w:val="00434366"/>
    <w:rsid w:val="00434ECE"/>
    <w:rsid w:val="00444423"/>
    <w:rsid w:val="00452F3E"/>
    <w:rsid w:val="0046239A"/>
    <w:rsid w:val="004640AE"/>
    <w:rsid w:val="004679E3"/>
    <w:rsid w:val="00475172"/>
    <w:rsid w:val="004758B0"/>
    <w:rsid w:val="004832D2"/>
    <w:rsid w:val="00485559"/>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0DF4"/>
    <w:rsid w:val="005405B2"/>
    <w:rsid w:val="005427C8"/>
    <w:rsid w:val="005446D1"/>
    <w:rsid w:val="00556C4C"/>
    <w:rsid w:val="00557369"/>
    <w:rsid w:val="00557D22"/>
    <w:rsid w:val="00564ADD"/>
    <w:rsid w:val="005708EB"/>
    <w:rsid w:val="005743DB"/>
    <w:rsid w:val="00575BC6"/>
    <w:rsid w:val="00583902"/>
    <w:rsid w:val="005A1D70"/>
    <w:rsid w:val="005A3AA5"/>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33CFE"/>
    <w:rsid w:val="00634FCA"/>
    <w:rsid w:val="00643D1B"/>
    <w:rsid w:val="006452B8"/>
    <w:rsid w:val="00652E62"/>
    <w:rsid w:val="00686A49"/>
    <w:rsid w:val="00687B62"/>
    <w:rsid w:val="00690C44"/>
    <w:rsid w:val="0069439A"/>
    <w:rsid w:val="006969D9"/>
    <w:rsid w:val="006A2B68"/>
    <w:rsid w:val="006A76B6"/>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688"/>
    <w:rsid w:val="00786DC8"/>
    <w:rsid w:val="0079030F"/>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3BDC"/>
    <w:rsid w:val="00847B60"/>
    <w:rsid w:val="00850243"/>
    <w:rsid w:val="00851BE5"/>
    <w:rsid w:val="008545EB"/>
    <w:rsid w:val="00865011"/>
    <w:rsid w:val="0087016B"/>
    <w:rsid w:val="008716C7"/>
    <w:rsid w:val="00886790"/>
    <w:rsid w:val="008908DE"/>
    <w:rsid w:val="008A12ED"/>
    <w:rsid w:val="008A39D3"/>
    <w:rsid w:val="008B1BDF"/>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476B"/>
    <w:rsid w:val="00A76C6C"/>
    <w:rsid w:val="00A87356"/>
    <w:rsid w:val="00A92DD1"/>
    <w:rsid w:val="00AA5338"/>
    <w:rsid w:val="00AB1B8E"/>
    <w:rsid w:val="00AB3EC1"/>
    <w:rsid w:val="00AB46DE"/>
    <w:rsid w:val="00AB4B5E"/>
    <w:rsid w:val="00AC0696"/>
    <w:rsid w:val="00AC4897"/>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216"/>
    <w:rsid w:val="00B65BC7"/>
    <w:rsid w:val="00B746B9"/>
    <w:rsid w:val="00B848D4"/>
    <w:rsid w:val="00B865B7"/>
    <w:rsid w:val="00B91E0D"/>
    <w:rsid w:val="00B9762F"/>
    <w:rsid w:val="00BA1CB1"/>
    <w:rsid w:val="00BA4178"/>
    <w:rsid w:val="00BA482D"/>
    <w:rsid w:val="00BB1755"/>
    <w:rsid w:val="00BB23F4"/>
    <w:rsid w:val="00BC5075"/>
    <w:rsid w:val="00BC5419"/>
    <w:rsid w:val="00BD3B0F"/>
    <w:rsid w:val="00BE2A20"/>
    <w:rsid w:val="00BE5889"/>
    <w:rsid w:val="00BF1D4C"/>
    <w:rsid w:val="00BF3F0A"/>
    <w:rsid w:val="00C143C3"/>
    <w:rsid w:val="00C15D85"/>
    <w:rsid w:val="00C1739B"/>
    <w:rsid w:val="00C21ADE"/>
    <w:rsid w:val="00C26067"/>
    <w:rsid w:val="00C30A29"/>
    <w:rsid w:val="00C317DC"/>
    <w:rsid w:val="00C578E9"/>
    <w:rsid w:val="00C70626"/>
    <w:rsid w:val="00C72860"/>
    <w:rsid w:val="00C73582"/>
    <w:rsid w:val="00C73B90"/>
    <w:rsid w:val="00C742EC"/>
    <w:rsid w:val="00C934C4"/>
    <w:rsid w:val="00C96AF3"/>
    <w:rsid w:val="00C97CCC"/>
    <w:rsid w:val="00CA0274"/>
    <w:rsid w:val="00CB746F"/>
    <w:rsid w:val="00CC451E"/>
    <w:rsid w:val="00CD4E9D"/>
    <w:rsid w:val="00CD4F4D"/>
    <w:rsid w:val="00CD6655"/>
    <w:rsid w:val="00CE4CA1"/>
    <w:rsid w:val="00CE7D19"/>
    <w:rsid w:val="00CF0CF5"/>
    <w:rsid w:val="00CF2AC8"/>
    <w:rsid w:val="00CF2B3E"/>
    <w:rsid w:val="00D0201F"/>
    <w:rsid w:val="00D03685"/>
    <w:rsid w:val="00D07D4E"/>
    <w:rsid w:val="00D115AA"/>
    <w:rsid w:val="00D145BE"/>
    <w:rsid w:val="00D167EB"/>
    <w:rsid w:val="00D2035A"/>
    <w:rsid w:val="00D20C57"/>
    <w:rsid w:val="00D25D16"/>
    <w:rsid w:val="00D32124"/>
    <w:rsid w:val="00D51D57"/>
    <w:rsid w:val="00D54C76"/>
    <w:rsid w:val="00D71E43"/>
    <w:rsid w:val="00D727F3"/>
    <w:rsid w:val="00D73695"/>
    <w:rsid w:val="00D73FCE"/>
    <w:rsid w:val="00D810DE"/>
    <w:rsid w:val="00D87D32"/>
    <w:rsid w:val="00D91188"/>
    <w:rsid w:val="00D92C83"/>
    <w:rsid w:val="00DA0A81"/>
    <w:rsid w:val="00DA3C10"/>
    <w:rsid w:val="00DA43C9"/>
    <w:rsid w:val="00DA53B5"/>
    <w:rsid w:val="00DB2099"/>
    <w:rsid w:val="00DC1D69"/>
    <w:rsid w:val="00DC5A3A"/>
    <w:rsid w:val="00DD0726"/>
    <w:rsid w:val="00DE38F0"/>
    <w:rsid w:val="00E238E6"/>
    <w:rsid w:val="00E34CD8"/>
    <w:rsid w:val="00E35064"/>
    <w:rsid w:val="00E3681D"/>
    <w:rsid w:val="00E40225"/>
    <w:rsid w:val="00E501F0"/>
    <w:rsid w:val="00E568CA"/>
    <w:rsid w:val="00E6166D"/>
    <w:rsid w:val="00E91BFF"/>
    <w:rsid w:val="00E92933"/>
    <w:rsid w:val="00E94FAD"/>
    <w:rsid w:val="00EB0AA4"/>
    <w:rsid w:val="00EB5C88"/>
    <w:rsid w:val="00EC0469"/>
    <w:rsid w:val="00EC0C3E"/>
    <w:rsid w:val="00ED38B4"/>
    <w:rsid w:val="00EF01F8"/>
    <w:rsid w:val="00EF40EF"/>
    <w:rsid w:val="00EF47FE"/>
    <w:rsid w:val="00F069BD"/>
    <w:rsid w:val="00F1480E"/>
    <w:rsid w:val="00F1497D"/>
    <w:rsid w:val="00F16AAC"/>
    <w:rsid w:val="00F25BFD"/>
    <w:rsid w:val="00F33FF2"/>
    <w:rsid w:val="00F438FC"/>
    <w:rsid w:val="00F5616F"/>
    <w:rsid w:val="00F56451"/>
    <w:rsid w:val="00F56496"/>
    <w:rsid w:val="00F56827"/>
    <w:rsid w:val="00F62866"/>
    <w:rsid w:val="00F63A64"/>
    <w:rsid w:val="00F65EF0"/>
    <w:rsid w:val="00F71651"/>
    <w:rsid w:val="00F76191"/>
    <w:rsid w:val="00F76CC6"/>
    <w:rsid w:val="00F83D7C"/>
    <w:rsid w:val="00F8447F"/>
    <w:rsid w:val="00F97E65"/>
    <w:rsid w:val="00FB0A2C"/>
    <w:rsid w:val="00FB0D8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 ds:uri="http://purl.org/dc/term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2D7AD8D-6A07-4CD9-BE50-CA64D7F0B2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616319-88DF-4FD4-BAC9-9930CCF0E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765</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44</cp:revision>
  <cp:lastPrinted>2016-05-27T05:21:00Z</cp:lastPrinted>
  <dcterms:created xsi:type="dcterms:W3CDTF">2019-08-27T03:58:00Z</dcterms:created>
  <dcterms:modified xsi:type="dcterms:W3CDTF">2019-11-01T03:34:00Z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