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26EEF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8EC4A47" w14:textId="77777777" w:rsidTr="00146EEC">
        <w:tc>
          <w:tcPr>
            <w:tcW w:w="2689" w:type="dxa"/>
          </w:tcPr>
          <w:p w14:paraId="65AB437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648FBA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6583CF7" w14:textId="77777777" w:rsidTr="00146EEC">
        <w:tc>
          <w:tcPr>
            <w:tcW w:w="2689" w:type="dxa"/>
          </w:tcPr>
          <w:p w14:paraId="4BEA809A" w14:textId="2788A6E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127B1">
              <w:t>1</w:t>
            </w:r>
          </w:p>
        </w:tc>
        <w:tc>
          <w:tcPr>
            <w:tcW w:w="6939" w:type="dxa"/>
          </w:tcPr>
          <w:p w14:paraId="7E54629E" w14:textId="181DD2B7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6127B1">
              <w:t>AMP Australian Meat Industry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6127B1">
              <w:t>5.0</w:t>
            </w:r>
          </w:p>
        </w:tc>
      </w:tr>
    </w:tbl>
    <w:p w14:paraId="022783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98AAA3B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0DB9A2F" w14:textId="130F3FFD" w:rsidR="00F1480E" w:rsidRPr="000754EC" w:rsidRDefault="001B19BB" w:rsidP="000754EC">
            <w:pPr>
              <w:pStyle w:val="SIUNITCODE"/>
            </w:pPr>
            <w:r>
              <w:t>AMPMGT511</w:t>
            </w:r>
          </w:p>
        </w:tc>
        <w:tc>
          <w:tcPr>
            <w:tcW w:w="3604" w:type="pct"/>
            <w:shd w:val="clear" w:color="auto" w:fill="auto"/>
          </w:tcPr>
          <w:p w14:paraId="43B6DEB5" w14:textId="144847A0" w:rsidR="00F1480E" w:rsidRPr="000754EC" w:rsidRDefault="00764417" w:rsidP="000754EC">
            <w:pPr>
              <w:pStyle w:val="SIUnittitle"/>
            </w:pPr>
            <w:r>
              <w:t>Manage feedlot facility</w:t>
            </w:r>
          </w:p>
        </w:tc>
      </w:tr>
      <w:tr w:rsidR="00F1480E" w:rsidRPr="00963A46" w14:paraId="19A68321" w14:textId="77777777" w:rsidTr="00CA2922">
        <w:tc>
          <w:tcPr>
            <w:tcW w:w="1396" w:type="pct"/>
            <w:shd w:val="clear" w:color="auto" w:fill="auto"/>
          </w:tcPr>
          <w:p w14:paraId="37B18987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0F5CFB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03DB296" w14:textId="77777777" w:rsidR="006127B1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6127B1">
              <w:t xml:space="preserve">manage a feedlot facility. </w:t>
            </w:r>
          </w:p>
          <w:p w14:paraId="5CB85D49" w14:textId="77777777" w:rsidR="006127B1" w:rsidRDefault="006127B1" w:rsidP="000754EC">
            <w:pPr>
              <w:pStyle w:val="SIText"/>
            </w:pPr>
          </w:p>
          <w:p w14:paraId="612D965C" w14:textId="3105E486" w:rsidR="00F1480E" w:rsidRPr="000754EC" w:rsidRDefault="006127B1" w:rsidP="000754EC">
            <w:pPr>
              <w:pStyle w:val="SIText"/>
            </w:pPr>
            <w:r w:rsidRPr="006127B1">
              <w:t xml:space="preserve">Feedlot Managers </w:t>
            </w:r>
            <w:r>
              <w:t xml:space="preserve">typically </w:t>
            </w:r>
            <w:r w:rsidRPr="006127B1">
              <w:t>oversee daily operations of feed</w:t>
            </w:r>
            <w:r>
              <w:t>lots</w:t>
            </w:r>
            <w:r w:rsidRPr="006127B1">
              <w:t xml:space="preserve">. They provide knowledge and support for </w:t>
            </w:r>
            <w:r>
              <w:t>stock</w:t>
            </w:r>
            <w:r w:rsidRPr="006127B1">
              <w:t xml:space="preserve"> </w:t>
            </w:r>
            <w:r>
              <w:t xml:space="preserve">welfare and </w:t>
            </w:r>
            <w:r w:rsidRPr="006127B1">
              <w:t>nutrition, marketing, and environmental conditions for livestock in feedlots</w:t>
            </w:r>
            <w:r>
              <w:t xml:space="preserve">. They are responsible for </w:t>
            </w:r>
            <w:r w:rsidR="007A1F64">
              <w:t xml:space="preserve">managing staff, </w:t>
            </w:r>
            <w:r>
              <w:t xml:space="preserve">the maintenance and upkeep of the facility, and for the overall performance of the business. </w:t>
            </w:r>
          </w:p>
          <w:p w14:paraId="2CEE3831" w14:textId="77777777" w:rsidR="00916CD7" w:rsidRDefault="00916CD7" w:rsidP="000754EC">
            <w:pPr>
              <w:pStyle w:val="SIText"/>
            </w:pPr>
          </w:p>
          <w:p w14:paraId="49EE7170" w14:textId="66E3EBA0" w:rsidR="00F1480E" w:rsidRDefault="006127B1" w:rsidP="000754EC">
            <w:pPr>
              <w:pStyle w:val="SIText"/>
            </w:pPr>
            <w:r w:rsidRPr="006127B1">
              <w:t>This unit applies to individuals who take personal responsibility and exercise autonomy in undertaking complex work. They analyse information and exercise judgement to complete a range of advanced skilled activities.</w:t>
            </w:r>
          </w:p>
          <w:p w14:paraId="50D3574E" w14:textId="56C920AE" w:rsidR="006127B1" w:rsidRDefault="006127B1" w:rsidP="000754EC">
            <w:pPr>
              <w:pStyle w:val="SIText"/>
            </w:pPr>
          </w:p>
          <w:p w14:paraId="7CF788C7" w14:textId="23353CC5" w:rsidR="006127B1" w:rsidRDefault="006127B1" w:rsidP="000754EC">
            <w:pPr>
              <w:pStyle w:val="SIText"/>
            </w:pPr>
            <w:r w:rsidRPr="006127B1">
              <w:t xml:space="preserve">All work must be carried out to comply with workplace procedures according to state/territory health and safety and </w:t>
            </w:r>
            <w:r w:rsidR="00046367">
              <w:t>animal welfare</w:t>
            </w:r>
            <w:r w:rsidRPr="006127B1">
              <w:t xml:space="preserve"> regulations, legislation and standards that apply to the workplace</w:t>
            </w:r>
            <w:r w:rsidR="00046367">
              <w:t>.</w:t>
            </w:r>
          </w:p>
          <w:p w14:paraId="4C691A65" w14:textId="772683CF" w:rsidR="00046367" w:rsidRDefault="00046367" w:rsidP="000754EC">
            <w:pPr>
              <w:pStyle w:val="SIText"/>
            </w:pPr>
          </w:p>
          <w:p w14:paraId="1B9B845A" w14:textId="120A1777" w:rsidR="00046367" w:rsidRPr="000754EC" w:rsidRDefault="00046367" w:rsidP="000754EC">
            <w:pPr>
              <w:pStyle w:val="SIText"/>
            </w:pPr>
            <w:r>
              <w:t xml:space="preserve">Most Australian feedlots are licensed under the National Feedlot Accreditation Scheme (NFAS) and feedlot managers are required to meet the requirements of this accreditation. </w:t>
            </w:r>
          </w:p>
          <w:p w14:paraId="79825FEA" w14:textId="45561168" w:rsidR="00373436" w:rsidRPr="000754EC" w:rsidRDefault="00373436" w:rsidP="00046367">
            <w:pPr>
              <w:pStyle w:val="SIText"/>
            </w:pPr>
          </w:p>
        </w:tc>
      </w:tr>
      <w:tr w:rsidR="00F1480E" w:rsidRPr="00963A46" w14:paraId="29094C51" w14:textId="77777777" w:rsidTr="00CA2922">
        <w:tc>
          <w:tcPr>
            <w:tcW w:w="1396" w:type="pct"/>
            <w:shd w:val="clear" w:color="auto" w:fill="auto"/>
          </w:tcPr>
          <w:p w14:paraId="24014AD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0A15A12" w14:textId="0122DC6B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77C8136" w14:textId="77777777" w:rsidTr="00CA2922">
        <w:tc>
          <w:tcPr>
            <w:tcW w:w="1396" w:type="pct"/>
            <w:shd w:val="clear" w:color="auto" w:fill="auto"/>
          </w:tcPr>
          <w:p w14:paraId="64C188D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FAC13B2" w14:textId="530B8E64" w:rsidR="00F1480E" w:rsidRPr="000754EC" w:rsidRDefault="00046367" w:rsidP="000754EC">
            <w:pPr>
              <w:pStyle w:val="SIText"/>
            </w:pPr>
            <w:r>
              <w:t>Feedlot sector</w:t>
            </w:r>
          </w:p>
        </w:tc>
      </w:tr>
    </w:tbl>
    <w:p w14:paraId="3E75BDA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6E7E7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FA4D2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E6E60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9B41F1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8F67C9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315784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B9829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18E93B" w14:textId="571EFED2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046367">
              <w:t xml:space="preserve">Manage feedlot business operations </w:t>
            </w:r>
          </w:p>
        </w:tc>
        <w:tc>
          <w:tcPr>
            <w:tcW w:w="3604" w:type="pct"/>
            <w:shd w:val="clear" w:color="auto" w:fill="auto"/>
          </w:tcPr>
          <w:p w14:paraId="3CB8414B" w14:textId="5FA8DED0" w:rsidR="00F1480E" w:rsidRPr="000754EC" w:rsidRDefault="00046367" w:rsidP="000754EC">
            <w:pPr>
              <w:pStyle w:val="SIText"/>
            </w:pPr>
            <w:r w:rsidRPr="008908DE">
              <w:t xml:space="preserve">1.1 </w:t>
            </w:r>
            <w:r>
              <w:t>Prepare</w:t>
            </w:r>
            <w:r w:rsidRPr="00046367">
              <w:t xml:space="preserve"> </w:t>
            </w:r>
            <w:proofErr w:type="gramStart"/>
            <w:r w:rsidRPr="00046367">
              <w:t>short and long term</w:t>
            </w:r>
            <w:proofErr w:type="gramEnd"/>
            <w:r w:rsidRPr="00046367">
              <w:t xml:space="preserve"> </w:t>
            </w:r>
            <w:r>
              <w:t xml:space="preserve">feedlot </w:t>
            </w:r>
            <w:r w:rsidRPr="00046367">
              <w:t>operational plans</w:t>
            </w:r>
          </w:p>
          <w:p w14:paraId="03ADB151" w14:textId="6CAF8DCA" w:rsidR="00F1480E" w:rsidRPr="000754EC" w:rsidRDefault="00046367" w:rsidP="008322BE">
            <w:pPr>
              <w:pStyle w:val="SIText"/>
            </w:pPr>
            <w:r w:rsidRPr="008908DE">
              <w:t xml:space="preserve">1.2 </w:t>
            </w:r>
            <w:r>
              <w:t>Develop</w:t>
            </w:r>
            <w:r w:rsidRPr="00046367">
              <w:t xml:space="preserve"> business plans, budgets and production schedules</w:t>
            </w:r>
          </w:p>
          <w:p w14:paraId="39782673" w14:textId="310E69F1" w:rsidR="00F1480E" w:rsidRDefault="00F1480E" w:rsidP="008322BE">
            <w:pPr>
              <w:pStyle w:val="SIText"/>
            </w:pPr>
            <w:r w:rsidRPr="008908DE">
              <w:t xml:space="preserve">1.3 </w:t>
            </w:r>
            <w:r w:rsidR="00046367" w:rsidRPr="00046367">
              <w:t>Ensure security of all assets including land, livestock and inventories</w:t>
            </w:r>
          </w:p>
          <w:p w14:paraId="11030C82" w14:textId="21396E70" w:rsidR="00046367" w:rsidRDefault="00046367" w:rsidP="008322BE">
            <w:pPr>
              <w:pStyle w:val="SIText"/>
            </w:pPr>
            <w:r>
              <w:t>1.4 Ensure compliance with applicable regulations and Standards</w:t>
            </w:r>
          </w:p>
          <w:p w14:paraId="334E8AE4" w14:textId="6F891F71" w:rsidR="00046367" w:rsidRDefault="00046367" w:rsidP="008322BE">
            <w:pPr>
              <w:pStyle w:val="SIText"/>
            </w:pPr>
            <w:r>
              <w:t xml:space="preserve">1.5 Benchmark and analyse weekly and monthly feedlot performance </w:t>
            </w:r>
          </w:p>
          <w:p w14:paraId="7A882CA1" w14:textId="0103EC92" w:rsidR="00046367" w:rsidRDefault="00046367" w:rsidP="008322BE">
            <w:pPr>
              <w:pStyle w:val="SIText"/>
            </w:pPr>
            <w:r>
              <w:t>1.6 Manage record-keeping requirements</w:t>
            </w:r>
          </w:p>
          <w:p w14:paraId="2D1A0E02" w14:textId="7423BB36" w:rsidR="00FA2EC7" w:rsidRPr="00AB46DE" w:rsidRDefault="00046367" w:rsidP="00046367">
            <w:pPr>
              <w:pStyle w:val="SIText"/>
            </w:pPr>
            <w:r>
              <w:t>1.7 Drive a continuous improvement culture</w:t>
            </w:r>
            <w:r w:rsidR="007C1460" w:rsidRPr="00AB46DE">
              <w:t xml:space="preserve"> </w:t>
            </w:r>
          </w:p>
        </w:tc>
      </w:tr>
      <w:tr w:rsidR="00F1480E" w:rsidRPr="00963A46" w14:paraId="2BC076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789B8AD" w14:textId="7E790AA8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046367">
              <w:t xml:space="preserve">Manage and maintain feedlot facilities </w:t>
            </w:r>
          </w:p>
        </w:tc>
        <w:tc>
          <w:tcPr>
            <w:tcW w:w="3604" w:type="pct"/>
            <w:shd w:val="clear" w:color="auto" w:fill="auto"/>
          </w:tcPr>
          <w:p w14:paraId="1D616546" w14:textId="2C2CC999" w:rsidR="000F67AF" w:rsidRDefault="00F1480E" w:rsidP="000F67AF">
            <w:r w:rsidRPr="008908DE">
              <w:t xml:space="preserve">2.1 </w:t>
            </w:r>
            <w:r w:rsidR="007D717F">
              <w:t xml:space="preserve">Oversee repair and maintenance of </w:t>
            </w:r>
            <w:r w:rsidR="007D717F" w:rsidRPr="007D717F">
              <w:t>plant, equipment and structures as per established program including feed mills, trucks and loaders, stock water, fences, yards, and buildings.</w:t>
            </w:r>
          </w:p>
          <w:p w14:paraId="53F82A01" w14:textId="07B2D2F3" w:rsidR="000F67AF" w:rsidRDefault="000F67AF" w:rsidP="000F67AF">
            <w:r>
              <w:t>2.2 Source and store feed and forage</w:t>
            </w:r>
          </w:p>
          <w:p w14:paraId="72535CF6" w14:textId="38308275" w:rsidR="000F67AF" w:rsidRDefault="000F67AF" w:rsidP="000F67AF">
            <w:r>
              <w:t>2.3 E</w:t>
            </w:r>
            <w:r w:rsidRPr="000F67AF">
              <w:t>nsure feed ingredients are free of residues by obtaining and keeping details on crop/feed treatments</w:t>
            </w:r>
          </w:p>
          <w:p w14:paraId="20CCA73B" w14:textId="77777777" w:rsidR="00F1480E" w:rsidRDefault="000F67AF" w:rsidP="008833CC">
            <w:r>
              <w:t xml:space="preserve">2.4 </w:t>
            </w:r>
            <w:r w:rsidRPr="000F67AF">
              <w:t>Ensure that the feedlot is clean and well maintained</w:t>
            </w:r>
          </w:p>
          <w:p w14:paraId="218CA5C7" w14:textId="754246F2" w:rsidR="00FA2EC7" w:rsidRPr="000754EC" w:rsidRDefault="00FA2EC7" w:rsidP="008833CC">
            <w:r>
              <w:t xml:space="preserve">2.5 Manage manure waste according to established organisational procedures </w:t>
            </w:r>
          </w:p>
        </w:tc>
      </w:tr>
      <w:tr w:rsidR="00F1480E" w:rsidRPr="00963A46" w14:paraId="0AA946DB" w14:textId="77777777" w:rsidTr="000F67AF">
        <w:trPr>
          <w:cantSplit/>
          <w:trHeight w:val="1058"/>
        </w:trPr>
        <w:tc>
          <w:tcPr>
            <w:tcW w:w="1396" w:type="pct"/>
            <w:shd w:val="clear" w:color="auto" w:fill="auto"/>
          </w:tcPr>
          <w:p w14:paraId="118AD5E3" w14:textId="77C346FA" w:rsidR="00F1480E" w:rsidRPr="000754EC" w:rsidRDefault="00F1480E" w:rsidP="000754EC">
            <w:pPr>
              <w:pStyle w:val="SIText"/>
            </w:pPr>
            <w:r w:rsidRPr="008908DE">
              <w:lastRenderedPageBreak/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0F67AF">
              <w:t xml:space="preserve">Manage feedlot animals </w:t>
            </w:r>
          </w:p>
        </w:tc>
        <w:tc>
          <w:tcPr>
            <w:tcW w:w="3604" w:type="pct"/>
            <w:shd w:val="clear" w:color="auto" w:fill="auto"/>
          </w:tcPr>
          <w:p w14:paraId="163C2D19" w14:textId="1F36B263" w:rsidR="00F1480E" w:rsidRDefault="00F1480E" w:rsidP="000754EC">
            <w:pPr>
              <w:pStyle w:val="SIText"/>
            </w:pPr>
            <w:r w:rsidRPr="008908DE">
              <w:t xml:space="preserve">3.1 </w:t>
            </w:r>
            <w:r w:rsidR="000F67AF" w:rsidRPr="000F67AF">
              <w:t>Manage animal welfare in accordance with all applicable laws and government regulations</w:t>
            </w:r>
          </w:p>
          <w:p w14:paraId="10664188" w14:textId="0D9CABC8" w:rsidR="000F67AF" w:rsidRDefault="000F67AF" w:rsidP="000754EC">
            <w:pPr>
              <w:pStyle w:val="SIText"/>
            </w:pPr>
            <w:r>
              <w:t>3.2 Maintain optimal stocking densities</w:t>
            </w:r>
          </w:p>
          <w:p w14:paraId="3DB4F086" w14:textId="499D1E69" w:rsidR="007D717F" w:rsidRPr="007D717F" w:rsidRDefault="007D717F" w:rsidP="007D717F">
            <w:pPr>
              <w:rPr>
                <w:lang w:eastAsia="en-US"/>
              </w:rPr>
            </w:pPr>
            <w:r w:rsidRPr="007D717F">
              <w:rPr>
                <w:lang w:eastAsia="en-US"/>
              </w:rPr>
              <w:t xml:space="preserve">3.3 Ensure </w:t>
            </w:r>
            <w:r>
              <w:t>stock</w:t>
            </w:r>
            <w:r w:rsidRPr="007D717F">
              <w:rPr>
                <w:lang w:eastAsia="en-US"/>
              </w:rPr>
              <w:t xml:space="preserve"> rations are effective </w:t>
            </w:r>
            <w:r w:rsidR="00FA2EC7">
              <w:t>and comply with nutrition requirements to</w:t>
            </w:r>
            <w:r w:rsidR="00FA2EC7" w:rsidRPr="007D717F">
              <w:rPr>
                <w:lang w:eastAsia="en-US"/>
              </w:rPr>
              <w:t xml:space="preserve"> </w:t>
            </w:r>
            <w:r w:rsidRPr="007D717F">
              <w:rPr>
                <w:lang w:eastAsia="en-US"/>
              </w:rPr>
              <w:t xml:space="preserve">maintain </w:t>
            </w:r>
            <w:r w:rsidR="00FA2EC7">
              <w:t>stock</w:t>
            </w:r>
            <w:r w:rsidR="00FA2EC7" w:rsidRPr="007D717F">
              <w:rPr>
                <w:lang w:eastAsia="en-US"/>
              </w:rPr>
              <w:t xml:space="preserve"> </w:t>
            </w:r>
            <w:r w:rsidRPr="007D717F">
              <w:rPr>
                <w:lang w:eastAsia="en-US"/>
              </w:rPr>
              <w:t>health</w:t>
            </w:r>
          </w:p>
          <w:p w14:paraId="4E76C6C9" w14:textId="62D6D0CC" w:rsidR="007D717F" w:rsidRPr="000754EC" w:rsidRDefault="007D717F" w:rsidP="007D717F">
            <w:pPr>
              <w:rPr>
                <w:lang w:eastAsia="en-US"/>
              </w:rPr>
            </w:pPr>
            <w:r w:rsidRPr="007D717F">
              <w:rPr>
                <w:lang w:eastAsia="en-US"/>
              </w:rPr>
              <w:t>3.4</w:t>
            </w:r>
            <w:r>
              <w:t xml:space="preserve"> </w:t>
            </w:r>
            <w:r w:rsidRPr="007D717F">
              <w:rPr>
                <w:lang w:eastAsia="en-US"/>
              </w:rPr>
              <w:t xml:space="preserve">Manage </w:t>
            </w:r>
            <w:r>
              <w:t>stock</w:t>
            </w:r>
            <w:r w:rsidRPr="007D717F">
              <w:rPr>
                <w:lang w:eastAsia="en-US"/>
              </w:rPr>
              <w:t xml:space="preserve"> feed to avoid excessive heat load</w:t>
            </w:r>
          </w:p>
          <w:p w14:paraId="1D9AE470" w14:textId="4F123F70" w:rsidR="00F1480E" w:rsidRPr="000754EC" w:rsidRDefault="00F1480E" w:rsidP="000754EC">
            <w:pPr>
              <w:pStyle w:val="SIText"/>
            </w:pPr>
            <w:r w:rsidRPr="008908DE">
              <w:t>3.</w:t>
            </w:r>
            <w:r w:rsidR="007D717F">
              <w:t>5</w:t>
            </w:r>
            <w:r w:rsidRPr="008908DE">
              <w:t xml:space="preserve"> </w:t>
            </w:r>
            <w:r w:rsidR="009C2915" w:rsidRPr="009C2915">
              <w:t xml:space="preserve">Monitor animals closely to watch for early signs of health issues </w:t>
            </w:r>
          </w:p>
          <w:p w14:paraId="7CA784E6" w14:textId="6C3CE164" w:rsidR="00F1480E" w:rsidRDefault="00F1480E" w:rsidP="000754EC">
            <w:pPr>
              <w:pStyle w:val="SIText"/>
            </w:pPr>
            <w:r w:rsidRPr="008908DE">
              <w:t>3.</w:t>
            </w:r>
            <w:r w:rsidR="007D717F">
              <w:t>6</w:t>
            </w:r>
            <w:r w:rsidR="000F67AF">
              <w:t xml:space="preserve"> </w:t>
            </w:r>
            <w:r w:rsidR="009C2915" w:rsidRPr="009C2915">
              <w:t>Work closely with the veterinarian in treating the animals to ensure optimal animal health</w:t>
            </w:r>
          </w:p>
          <w:p w14:paraId="5A3A53AF" w14:textId="6586EBA4" w:rsidR="000F67AF" w:rsidRPr="000754EC" w:rsidRDefault="000F67AF" w:rsidP="000754EC">
            <w:pPr>
              <w:pStyle w:val="SIText"/>
            </w:pPr>
            <w:r>
              <w:t>3.</w:t>
            </w:r>
            <w:r w:rsidR="007D717F">
              <w:t>7</w:t>
            </w:r>
            <w:r>
              <w:t xml:space="preserve"> Market finished stock to buyers</w:t>
            </w:r>
          </w:p>
        </w:tc>
      </w:tr>
      <w:tr w:rsidR="007D717F" w:rsidRPr="00963A46" w14:paraId="165F21AB" w14:textId="77777777" w:rsidTr="000F67AF">
        <w:trPr>
          <w:cantSplit/>
          <w:trHeight w:val="1058"/>
        </w:trPr>
        <w:tc>
          <w:tcPr>
            <w:tcW w:w="1396" w:type="pct"/>
            <w:shd w:val="clear" w:color="auto" w:fill="auto"/>
          </w:tcPr>
          <w:p w14:paraId="68D669EB" w14:textId="542D4BB6" w:rsidR="007D717F" w:rsidRPr="008908DE" w:rsidRDefault="007D717F" w:rsidP="007D717F">
            <w:pPr>
              <w:pStyle w:val="SIText"/>
            </w:pPr>
            <w:r>
              <w:t>4. Manage the purchase of commodities for stock rations</w:t>
            </w:r>
          </w:p>
        </w:tc>
        <w:tc>
          <w:tcPr>
            <w:tcW w:w="3604" w:type="pct"/>
            <w:shd w:val="clear" w:color="auto" w:fill="auto"/>
          </w:tcPr>
          <w:p w14:paraId="0DDD8287" w14:textId="05BE4CC8" w:rsidR="007D717F" w:rsidRPr="007D717F" w:rsidRDefault="007D717F" w:rsidP="007D717F">
            <w:r>
              <w:t xml:space="preserve">4.1 Manage the purchase and sourcing of </w:t>
            </w:r>
            <w:r w:rsidRPr="007D717F">
              <w:t xml:space="preserve">commodities for cattle rations </w:t>
            </w:r>
          </w:p>
          <w:p w14:paraId="05E51F4E" w14:textId="5A2C51B7" w:rsidR="007D717F" w:rsidRPr="007D717F" w:rsidRDefault="007D717F" w:rsidP="007D717F">
            <w:r>
              <w:t>4.2 Manage the logistics of moving co</w:t>
            </w:r>
            <w:r w:rsidRPr="007D717F">
              <w:t>mmodities to</w:t>
            </w:r>
            <w:r>
              <w:t xml:space="preserve"> the</w:t>
            </w:r>
            <w:r w:rsidRPr="007D717F">
              <w:t xml:space="preserve"> feedlot</w:t>
            </w:r>
          </w:p>
          <w:p w14:paraId="04AA5A84" w14:textId="292765B0" w:rsidR="007D717F" w:rsidRPr="008908DE" w:rsidRDefault="007D717F" w:rsidP="007D717F">
            <w:r>
              <w:t>4.3 E</w:t>
            </w:r>
            <w:r w:rsidRPr="007D717F">
              <w:t>nsure feed ingredients are free of residues by obtaining and keeping details on crop/feed treatments and testing</w:t>
            </w:r>
            <w:r>
              <w:t>.</w:t>
            </w:r>
          </w:p>
        </w:tc>
      </w:tr>
      <w:tr w:rsidR="007D717F" w:rsidRPr="00963A46" w14:paraId="1B29136C" w14:textId="77777777" w:rsidTr="007D717F">
        <w:trPr>
          <w:cantSplit/>
          <w:trHeight w:val="739"/>
        </w:trPr>
        <w:tc>
          <w:tcPr>
            <w:tcW w:w="1396" w:type="pct"/>
            <w:shd w:val="clear" w:color="auto" w:fill="auto"/>
          </w:tcPr>
          <w:p w14:paraId="40DF8E25" w14:textId="3180AF41" w:rsidR="007D717F" w:rsidRPr="008908DE" w:rsidRDefault="007D717F" w:rsidP="007D717F">
            <w:pPr>
              <w:pStyle w:val="SIText"/>
            </w:pPr>
            <w:r>
              <w:t>5. Manage feedlot personnel</w:t>
            </w:r>
          </w:p>
        </w:tc>
        <w:tc>
          <w:tcPr>
            <w:tcW w:w="3604" w:type="pct"/>
            <w:shd w:val="clear" w:color="auto" w:fill="auto"/>
          </w:tcPr>
          <w:p w14:paraId="73A850F2" w14:textId="3574E47C" w:rsidR="00FA2EC7" w:rsidRDefault="007D717F" w:rsidP="007D717F">
            <w:pPr>
              <w:pStyle w:val="SIText"/>
            </w:pPr>
            <w:r>
              <w:t xml:space="preserve">5.1 </w:t>
            </w:r>
            <w:r w:rsidR="00FA2EC7">
              <w:t xml:space="preserve">Ensure new staff are appropriately inducted and supplied with required equipment </w:t>
            </w:r>
          </w:p>
          <w:p w14:paraId="7B88D471" w14:textId="09B0268D" w:rsidR="007D717F" w:rsidRDefault="00FA2EC7" w:rsidP="007D717F">
            <w:pPr>
              <w:pStyle w:val="SIText"/>
            </w:pPr>
            <w:r>
              <w:t xml:space="preserve">5.2 </w:t>
            </w:r>
            <w:r w:rsidR="007D717F" w:rsidRPr="007D717F">
              <w:t>Oversee efficient and productive personnel management, training and deployment of staff</w:t>
            </w:r>
          </w:p>
          <w:p w14:paraId="45C3A579" w14:textId="58F0E1DD" w:rsidR="00FA2EC7" w:rsidRPr="007D717F" w:rsidRDefault="00FA2EC7" w:rsidP="007D717F">
            <w:pPr>
              <w:pStyle w:val="SIText"/>
            </w:pPr>
            <w:r>
              <w:t xml:space="preserve">5.3 foster a positive workplace culture </w:t>
            </w:r>
          </w:p>
          <w:p w14:paraId="5B5D08D7" w14:textId="40E72A13" w:rsidR="007D717F" w:rsidRPr="008908DE" w:rsidRDefault="007D717F" w:rsidP="007D717F">
            <w:pPr>
              <w:pStyle w:val="SIText"/>
            </w:pPr>
            <w:r>
              <w:t>5.</w:t>
            </w:r>
            <w:r w:rsidR="007C1460">
              <w:t>4</w:t>
            </w:r>
            <w:r w:rsidRPr="00A63866">
              <w:t>Manage relations with employees, suppliers and customers</w:t>
            </w:r>
          </w:p>
        </w:tc>
      </w:tr>
      <w:tr w:rsidR="007D717F" w:rsidRPr="00963A46" w14:paraId="6004AD16" w14:textId="77777777" w:rsidTr="00A63866">
        <w:trPr>
          <w:cantSplit/>
          <w:trHeight w:val="703"/>
        </w:trPr>
        <w:tc>
          <w:tcPr>
            <w:tcW w:w="1396" w:type="pct"/>
            <w:shd w:val="clear" w:color="auto" w:fill="auto"/>
          </w:tcPr>
          <w:p w14:paraId="33DDB31A" w14:textId="77FE54FB" w:rsidR="007D717F" w:rsidRPr="007D717F" w:rsidRDefault="007D717F" w:rsidP="007D717F">
            <w:pPr>
              <w:pStyle w:val="SIText"/>
            </w:pPr>
            <w:r>
              <w:t xml:space="preserve">6. Manage the </w:t>
            </w:r>
            <w:r w:rsidRPr="007D717F">
              <w:t>relationship with meat processors</w:t>
            </w:r>
          </w:p>
        </w:tc>
        <w:tc>
          <w:tcPr>
            <w:tcW w:w="3604" w:type="pct"/>
            <w:shd w:val="clear" w:color="auto" w:fill="auto"/>
          </w:tcPr>
          <w:p w14:paraId="061E8F07" w14:textId="1E2B3682" w:rsidR="007D717F" w:rsidRPr="007D717F" w:rsidRDefault="007D717F" w:rsidP="007D717F">
            <w:pPr>
              <w:pStyle w:val="SIText"/>
            </w:pPr>
            <w:r>
              <w:t xml:space="preserve">6.1 Oversee the logistics and </w:t>
            </w:r>
            <w:r w:rsidRPr="007D717F">
              <w:t>timing of stock movement</w:t>
            </w:r>
          </w:p>
          <w:p w14:paraId="0EBF90A4" w14:textId="77777777" w:rsidR="00FA2EC7" w:rsidRDefault="007D717F" w:rsidP="007D717F">
            <w:pPr>
              <w:pStyle w:val="SIText"/>
            </w:pPr>
            <w:r>
              <w:t>6.2 Manage the flow of animal health data between the processo</w:t>
            </w:r>
            <w:r w:rsidRPr="007D717F">
              <w:t>r, feedlot and consulting veterinarians</w:t>
            </w:r>
          </w:p>
          <w:p w14:paraId="6DA9155B" w14:textId="77777777" w:rsidR="00FA2EC7" w:rsidRDefault="00FA2EC7" w:rsidP="007D717F">
            <w:pPr>
              <w:pStyle w:val="SIText"/>
            </w:pPr>
            <w:r>
              <w:t xml:space="preserve">6.3 Ensure stock comply with customer specifications </w:t>
            </w:r>
          </w:p>
          <w:p w14:paraId="5B2CC815" w14:textId="2BA484FA" w:rsidR="007D717F" w:rsidRPr="007D717F" w:rsidRDefault="00FA2EC7" w:rsidP="007D717F">
            <w:pPr>
              <w:pStyle w:val="SIText"/>
            </w:pPr>
            <w:r>
              <w:t>6.4 Record and address customer complaints</w:t>
            </w:r>
          </w:p>
        </w:tc>
      </w:tr>
    </w:tbl>
    <w:p w14:paraId="1B0FF0B7" w14:textId="77777777" w:rsidR="005F771F" w:rsidRDefault="005F771F" w:rsidP="005F771F">
      <w:pPr>
        <w:pStyle w:val="SIText"/>
      </w:pPr>
    </w:p>
    <w:p w14:paraId="4D9255F3" w14:textId="77777777" w:rsidR="005F771F" w:rsidRPr="000754EC" w:rsidRDefault="005F771F" w:rsidP="000754EC">
      <w:r>
        <w:br w:type="page"/>
      </w:r>
    </w:p>
    <w:p w14:paraId="01F8315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6568D3D" w14:textId="77777777" w:rsidTr="00CA2922">
        <w:trPr>
          <w:tblHeader/>
        </w:trPr>
        <w:tc>
          <w:tcPr>
            <w:tcW w:w="5000" w:type="pct"/>
            <w:gridSpan w:val="2"/>
          </w:tcPr>
          <w:p w14:paraId="29894C7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348439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E878F99" w14:textId="77777777" w:rsidTr="00CA2922">
        <w:trPr>
          <w:tblHeader/>
        </w:trPr>
        <w:tc>
          <w:tcPr>
            <w:tcW w:w="1396" w:type="pct"/>
          </w:tcPr>
          <w:p w14:paraId="517547A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B49EFF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C1460" w:rsidRPr="00336FCA" w:rsidDel="00423CB2" w14:paraId="52B745BD" w14:textId="77777777" w:rsidTr="00CA2922">
        <w:tc>
          <w:tcPr>
            <w:tcW w:w="1396" w:type="pct"/>
          </w:tcPr>
          <w:p w14:paraId="319CDB9E" w14:textId="47B3E27E" w:rsidR="007C1460" w:rsidRPr="007C1460" w:rsidRDefault="007C1460" w:rsidP="007C1460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880DD52" w14:textId="5B04C547" w:rsidR="007C1460" w:rsidRPr="007C1460" w:rsidRDefault="007C1460" w:rsidP="007C1460">
            <w:pPr>
              <w:pStyle w:val="SIBulletList1"/>
            </w:pPr>
            <w:r w:rsidRPr="007C1460">
              <w:rPr>
                <w:rFonts w:eastAsia="Calibri"/>
              </w:rPr>
              <w:t>Provide feedlot personnel with directions and feedback on performance</w:t>
            </w:r>
          </w:p>
        </w:tc>
      </w:tr>
      <w:tr w:rsidR="007C1460" w:rsidRPr="00336FCA" w:rsidDel="00423CB2" w14:paraId="015424A2" w14:textId="77777777" w:rsidTr="00CA2922">
        <w:tc>
          <w:tcPr>
            <w:tcW w:w="1396" w:type="pct"/>
          </w:tcPr>
          <w:p w14:paraId="5BFB5147" w14:textId="0192C378" w:rsidR="007C1460" w:rsidRPr="007C1460" w:rsidRDefault="007C1460" w:rsidP="007C1460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3AC9ACE" w14:textId="77777777" w:rsidR="007C1460" w:rsidRPr="007C1460" w:rsidRDefault="007C1460" w:rsidP="007C1460">
            <w:pPr>
              <w:pStyle w:val="SIBulletList1"/>
              <w:rPr>
                <w:rFonts w:eastAsia="Calibri"/>
              </w:rPr>
            </w:pPr>
            <w:r w:rsidRPr="007C1460">
              <w:rPr>
                <w:rFonts w:eastAsia="Calibri"/>
              </w:rPr>
              <w:t>Calculate ratios such as feed rations and levels of stock to space available</w:t>
            </w:r>
          </w:p>
          <w:p w14:paraId="259C8983" w14:textId="43C0DE72" w:rsidR="007C1460" w:rsidRPr="007C1460" w:rsidRDefault="007C1460" w:rsidP="007C1460">
            <w:pPr>
              <w:pStyle w:val="SIBulletList1"/>
              <w:rPr>
                <w:rFonts w:eastAsia="Calibri"/>
              </w:rPr>
            </w:pPr>
            <w:r w:rsidRPr="007C1460">
              <w:rPr>
                <w:rFonts w:eastAsia="Calibri"/>
              </w:rPr>
              <w:t>Develop schedules for stock movements</w:t>
            </w:r>
          </w:p>
        </w:tc>
      </w:tr>
    </w:tbl>
    <w:p w14:paraId="637A3A92" w14:textId="77777777" w:rsidR="00916CD7" w:rsidRDefault="00916CD7" w:rsidP="005F771F">
      <w:pPr>
        <w:pStyle w:val="SIText"/>
      </w:pPr>
    </w:p>
    <w:p w14:paraId="4167696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FC5749A" w14:textId="77777777" w:rsidTr="00CA2922">
        <w:trPr>
          <w:tblHeader/>
        </w:trPr>
        <w:tc>
          <w:tcPr>
            <w:tcW w:w="5000" w:type="pct"/>
            <w:gridSpan w:val="2"/>
          </w:tcPr>
          <w:p w14:paraId="374373CD" w14:textId="77777777" w:rsidR="00F1480E" w:rsidRPr="000754EC" w:rsidRDefault="00FD557D" w:rsidP="000754EC">
            <w:pPr>
              <w:pStyle w:val="SIHeading2"/>
              <w:rPr>
                <w:rStyle w:val="SITemporaryText-red"/>
              </w:rPr>
            </w:pPr>
            <w:r w:rsidRPr="00041E59">
              <w:t>R</w:t>
            </w:r>
            <w:r w:rsidRPr="000754EC">
              <w:t xml:space="preserve">ange </w:t>
            </w:r>
            <w:proofErr w:type="gramStart"/>
            <w:r w:rsidRPr="000754EC">
              <w:t>Of</w:t>
            </w:r>
            <w:proofErr w:type="gramEnd"/>
            <w:r w:rsidRPr="000754EC">
              <w:t xml:space="preserve"> Conditions</w:t>
            </w:r>
          </w:p>
          <w:p w14:paraId="31BE6214" w14:textId="77777777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1D9F338A" w14:textId="77777777" w:rsidTr="00CA2922">
        <w:tc>
          <w:tcPr>
            <w:tcW w:w="1396" w:type="pct"/>
          </w:tcPr>
          <w:p w14:paraId="051721E6" w14:textId="77777777" w:rsidR="00F1480E" w:rsidRPr="008833CC" w:rsidRDefault="0026394F" w:rsidP="000754EC">
            <w:pPr>
              <w:pStyle w:val="SIText"/>
              <w:rPr>
                <w:rStyle w:val="SIStrikethroughtext"/>
              </w:rPr>
            </w:pPr>
            <w:r w:rsidRPr="008833CC">
              <w:rPr>
                <w:rStyle w:val="SIStrikethroughtext"/>
              </w:rPr>
              <w:t>[</w:t>
            </w:r>
            <w:r w:rsidR="00F1480E" w:rsidRPr="008833CC">
              <w:rPr>
                <w:rStyle w:val="SIStrikethroughtext"/>
              </w:rPr>
              <w:t>Term in performance criterion must include:</w:t>
            </w:r>
            <w:r w:rsidRPr="008833CC">
              <w:rPr>
                <w:rStyle w:val="SIStrikethroughtext"/>
              </w:rPr>
              <w:t>]</w:t>
            </w:r>
          </w:p>
        </w:tc>
        <w:tc>
          <w:tcPr>
            <w:tcW w:w="3604" w:type="pct"/>
          </w:tcPr>
          <w:p w14:paraId="637C2209" w14:textId="77777777" w:rsidR="00F1480E" w:rsidRPr="008833CC" w:rsidRDefault="0026394F" w:rsidP="000754EC">
            <w:pPr>
              <w:pStyle w:val="SIBulletList1"/>
              <w:rPr>
                <w:rStyle w:val="SIStrikethroughtext"/>
              </w:rPr>
            </w:pPr>
            <w:r w:rsidRPr="008833CC">
              <w:rPr>
                <w:rStyle w:val="SIStrikethroughtext"/>
                <w:rFonts w:eastAsia="Calibri"/>
              </w:rPr>
              <w:t>[</w:t>
            </w:r>
            <w:r w:rsidR="00F1480E" w:rsidRPr="008833CC">
              <w:rPr>
                <w:rStyle w:val="SIStrikethroughtext"/>
                <w:rFonts w:eastAsia="Calibri"/>
              </w:rPr>
              <w:t>list of variables</w:t>
            </w:r>
          </w:p>
          <w:p w14:paraId="2C3296ED" w14:textId="77777777" w:rsidR="00F1480E" w:rsidRPr="008833CC" w:rsidRDefault="00F1480E" w:rsidP="000754EC">
            <w:pPr>
              <w:pStyle w:val="SIBulletList1"/>
              <w:rPr>
                <w:rStyle w:val="SIStrikethroughtext"/>
              </w:rPr>
            </w:pPr>
            <w:r w:rsidRPr="008833CC">
              <w:rPr>
                <w:rStyle w:val="SIStrikethroughtext"/>
                <w:rFonts w:eastAsia="Calibri"/>
              </w:rPr>
              <w:t>each bullet point commences with lower case</w:t>
            </w:r>
          </w:p>
          <w:p w14:paraId="2BD4CBE7" w14:textId="77777777" w:rsidR="00041E59" w:rsidRPr="008833CC" w:rsidRDefault="00041E59" w:rsidP="000754EC">
            <w:pPr>
              <w:pStyle w:val="SIBulletList1"/>
              <w:rPr>
                <w:rStyle w:val="SIStrikethroughtext"/>
              </w:rPr>
            </w:pPr>
            <w:r w:rsidRPr="008833CC">
              <w:rPr>
                <w:rStyle w:val="SIStrikethroughtext"/>
                <w:rFonts w:eastAsia="Calibri"/>
              </w:rPr>
              <w:t xml:space="preserve">final bullet point </w:t>
            </w:r>
            <w:r w:rsidR="00830267" w:rsidRPr="008833CC">
              <w:rPr>
                <w:rStyle w:val="SIStrikethroughtext"/>
                <w:rFonts w:eastAsia="Calibri"/>
              </w:rPr>
              <w:t>must end with a full stop</w:t>
            </w:r>
            <w:r w:rsidRPr="008833CC">
              <w:rPr>
                <w:rStyle w:val="SIStrikethroughtext"/>
                <w:rFonts w:eastAsia="Calibri"/>
              </w:rPr>
              <w:t>.</w:t>
            </w:r>
          </w:p>
        </w:tc>
      </w:tr>
      <w:tr w:rsidR="00F1480E" w:rsidRPr="00336FCA" w:rsidDel="00423CB2" w14:paraId="6333B58F" w14:textId="77777777" w:rsidTr="00CA2922">
        <w:tc>
          <w:tcPr>
            <w:tcW w:w="1396" w:type="pct"/>
          </w:tcPr>
          <w:p w14:paraId="7F88E7B5" w14:textId="77777777" w:rsidR="00F1480E" w:rsidRPr="008833CC" w:rsidRDefault="008322BE" w:rsidP="00D2035A">
            <w:pPr>
              <w:pStyle w:val="SIText"/>
              <w:rPr>
                <w:rStyle w:val="SIStrikethroughtext"/>
              </w:rPr>
            </w:pPr>
            <w:r w:rsidRPr="008833CC">
              <w:rPr>
                <w:rStyle w:val="SIStrikethroughtext"/>
              </w:rPr>
              <w:t>[S</w:t>
            </w:r>
            <w:r w:rsidRPr="008833CC">
              <w:rPr>
                <w:rStyle w:val="SIStrikethroughtext"/>
                <w:rFonts w:eastAsia="Calibri"/>
              </w:rPr>
              <w:t>tyle to be applied in left column is SI Text:]</w:t>
            </w:r>
          </w:p>
        </w:tc>
        <w:tc>
          <w:tcPr>
            <w:tcW w:w="3604" w:type="pct"/>
          </w:tcPr>
          <w:p w14:paraId="422DFBE5" w14:textId="77777777" w:rsidR="00F1480E" w:rsidRPr="008833CC" w:rsidRDefault="00F1480E" w:rsidP="000754EC">
            <w:pPr>
              <w:pStyle w:val="SIBulletList1"/>
              <w:rPr>
                <w:rStyle w:val="SIStrikethroughtext"/>
                <w:rFonts w:eastAsia="Calibri"/>
              </w:rPr>
            </w:pPr>
            <w:r w:rsidRPr="008833CC">
              <w:rPr>
                <w:rStyle w:val="SIStrikethroughtext"/>
                <w:rFonts w:eastAsia="Calibri"/>
              </w:rPr>
              <w:t>SI Bullet List 1:</w:t>
            </w:r>
          </w:p>
          <w:p w14:paraId="792564D1" w14:textId="77777777" w:rsidR="00F1480E" w:rsidRPr="008833CC" w:rsidRDefault="00F1480E" w:rsidP="000754EC">
            <w:pPr>
              <w:pStyle w:val="SIBulletList2"/>
              <w:rPr>
                <w:rStyle w:val="SIStrikethroughtext"/>
                <w:rFonts w:eastAsia="Calibri"/>
              </w:rPr>
            </w:pPr>
            <w:r w:rsidRPr="008833CC">
              <w:rPr>
                <w:rStyle w:val="SIStrikethroughtext"/>
                <w:rFonts w:eastAsia="Calibri"/>
              </w:rPr>
              <w:t>SI Bullet List 2</w:t>
            </w:r>
          </w:p>
          <w:p w14:paraId="2A99A3F5" w14:textId="77777777" w:rsidR="00F1480E" w:rsidRPr="008833CC" w:rsidRDefault="00F1480E" w:rsidP="000754EC">
            <w:pPr>
              <w:pStyle w:val="SIBulletList2"/>
              <w:rPr>
                <w:rStyle w:val="SIStrikethroughtext"/>
                <w:rFonts w:eastAsia="Calibri"/>
              </w:rPr>
            </w:pPr>
            <w:r w:rsidRPr="008833CC">
              <w:rPr>
                <w:rStyle w:val="SIStrikethroughtext"/>
                <w:rFonts w:eastAsia="Calibri"/>
              </w:rPr>
              <w:t>SI Bullet List 2</w:t>
            </w:r>
            <w:r w:rsidR="00041E59" w:rsidRPr="008833CC">
              <w:rPr>
                <w:rStyle w:val="SIStrikethroughtext"/>
                <w:rFonts w:eastAsia="Calibri"/>
              </w:rPr>
              <w:t>.</w:t>
            </w:r>
          </w:p>
        </w:tc>
      </w:tr>
      <w:tr w:rsidR="00F1480E" w:rsidRPr="00336FCA" w:rsidDel="00423CB2" w14:paraId="6666D2E0" w14:textId="77777777" w:rsidTr="00CA2922">
        <w:tc>
          <w:tcPr>
            <w:tcW w:w="1396" w:type="pct"/>
          </w:tcPr>
          <w:p w14:paraId="51C91AB2" w14:textId="77777777" w:rsidR="00F1480E" w:rsidRPr="008833CC" w:rsidRDefault="00F1480E" w:rsidP="000754EC">
            <w:pPr>
              <w:pStyle w:val="SIText"/>
              <w:rPr>
                <w:rStyle w:val="SIStrikethroughtext"/>
              </w:rPr>
            </w:pPr>
          </w:p>
        </w:tc>
        <w:tc>
          <w:tcPr>
            <w:tcW w:w="3604" w:type="pct"/>
          </w:tcPr>
          <w:p w14:paraId="2B120026" w14:textId="77777777" w:rsidR="00F1480E" w:rsidRPr="008833CC" w:rsidRDefault="00F1480E" w:rsidP="000754EC">
            <w:pPr>
              <w:pStyle w:val="SIBulletList1"/>
              <w:rPr>
                <w:rStyle w:val="SIStrikethroughtext"/>
                <w:rFonts w:eastAsia="Calibri"/>
              </w:rPr>
            </w:pPr>
            <w:r w:rsidRPr="008833CC">
              <w:rPr>
                <w:rStyle w:val="SIStrikethroughtext"/>
                <w:rFonts w:eastAsia="Calibri"/>
              </w:rPr>
              <w:t>SI Bullet List 1</w:t>
            </w:r>
          </w:p>
          <w:p w14:paraId="6C9C7157" w14:textId="77777777" w:rsidR="00F1480E" w:rsidRPr="008833CC" w:rsidRDefault="00F1480E" w:rsidP="000754EC">
            <w:pPr>
              <w:pStyle w:val="SIBulletList1"/>
              <w:rPr>
                <w:rStyle w:val="SIStrikethroughtext"/>
                <w:rFonts w:eastAsia="Calibri"/>
              </w:rPr>
            </w:pPr>
            <w:r w:rsidRPr="008833CC">
              <w:rPr>
                <w:rStyle w:val="SIStrikethroughtext"/>
                <w:rFonts w:eastAsia="Calibri"/>
              </w:rPr>
              <w:t>SI Bullet List 1</w:t>
            </w:r>
          </w:p>
          <w:p w14:paraId="48B51802" w14:textId="77777777" w:rsidR="00F1480E" w:rsidRPr="008833CC" w:rsidRDefault="00F1480E" w:rsidP="000754EC">
            <w:pPr>
              <w:pStyle w:val="SIBulletList1"/>
              <w:rPr>
                <w:rStyle w:val="SIStrikethroughtext"/>
                <w:rFonts w:eastAsia="Calibri"/>
              </w:rPr>
            </w:pPr>
            <w:r w:rsidRPr="008833CC">
              <w:rPr>
                <w:rStyle w:val="SIStrikethroughtext"/>
                <w:rFonts w:eastAsia="Calibri"/>
              </w:rPr>
              <w:t>SI Bullet List 1</w:t>
            </w:r>
            <w:r w:rsidR="00D71E43" w:rsidRPr="008833CC">
              <w:rPr>
                <w:rStyle w:val="SIStrikethroughtext"/>
                <w:rFonts w:eastAsia="Calibri"/>
              </w:rPr>
              <w:t>.</w:t>
            </w:r>
            <w:r w:rsidR="0026394F" w:rsidRPr="008833CC">
              <w:rPr>
                <w:rStyle w:val="SIStrikethroughtext"/>
                <w:rFonts w:eastAsia="Calibri"/>
              </w:rPr>
              <w:t>]</w:t>
            </w:r>
          </w:p>
        </w:tc>
      </w:tr>
    </w:tbl>
    <w:p w14:paraId="11B4C6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F12FCCC" w14:textId="77777777" w:rsidTr="00F33FF2">
        <w:tc>
          <w:tcPr>
            <w:tcW w:w="5000" w:type="pct"/>
            <w:gridSpan w:val="4"/>
          </w:tcPr>
          <w:p w14:paraId="5F30D2C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AA05D6F" w14:textId="77777777" w:rsidTr="00F33FF2">
        <w:tc>
          <w:tcPr>
            <w:tcW w:w="1028" w:type="pct"/>
          </w:tcPr>
          <w:p w14:paraId="46791C8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F47B7E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D675C2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148383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2B5680A2" w14:textId="77777777" w:rsidTr="00F33FF2">
        <w:tc>
          <w:tcPr>
            <w:tcW w:w="1028" w:type="pct"/>
          </w:tcPr>
          <w:p w14:paraId="352D368E" w14:textId="6BD21E64" w:rsidR="00041E59" w:rsidRPr="000754EC" w:rsidRDefault="001B19BB" w:rsidP="000754EC">
            <w:pPr>
              <w:pStyle w:val="SIText"/>
            </w:pPr>
            <w:r>
              <w:t>AMPMGT511 Manage feedlot facility</w:t>
            </w:r>
          </w:p>
        </w:tc>
        <w:tc>
          <w:tcPr>
            <w:tcW w:w="1105" w:type="pct"/>
          </w:tcPr>
          <w:p w14:paraId="2292A726" w14:textId="781622B2" w:rsidR="00041E59" w:rsidRPr="000754EC" w:rsidRDefault="001B19BB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F23342B" w14:textId="410ED27F" w:rsidR="00041E59" w:rsidRPr="000754EC" w:rsidRDefault="001B19BB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45A680C" w14:textId="0F9CA035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30918C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13BB934" w14:textId="77777777" w:rsidTr="00CA2922">
        <w:tc>
          <w:tcPr>
            <w:tcW w:w="1396" w:type="pct"/>
            <w:shd w:val="clear" w:color="auto" w:fill="auto"/>
          </w:tcPr>
          <w:p w14:paraId="5AC37B0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8534C7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EA9C01B" w14:textId="77777777" w:rsidR="00F1480E" w:rsidRPr="000754EC" w:rsidRDefault="00A76C6C" w:rsidP="00E40225">
            <w:pPr>
              <w:pStyle w:val="SIText"/>
            </w:pPr>
            <w:r>
              <w:t>[Insert hyperlink for the training package</w:t>
            </w:r>
            <w:r w:rsidR="005F771F" w:rsidRPr="000754EC">
              <w:t>]</w:t>
            </w:r>
            <w:r w:rsidRPr="000754EC">
              <w:t xml:space="preserve">. </w:t>
            </w:r>
            <w:r w:rsidR="00F1480E" w:rsidRPr="000754EC">
              <w:rPr>
                <w:rStyle w:val="SITemporaryText-red"/>
              </w:rPr>
              <w:t xml:space="preserve">See </w:t>
            </w:r>
            <w:r w:rsidRPr="00E40225">
              <w:rPr>
                <w:rStyle w:val="SITemporaryText-red"/>
                <w:i/>
              </w:rPr>
              <w:t>Guidelines for developing training package products</w:t>
            </w:r>
            <w:r w:rsidRPr="000754EC">
              <w:rPr>
                <w:rStyle w:val="SITemporaryText-red"/>
              </w:rPr>
              <w:t xml:space="preserve"> </w:t>
            </w:r>
            <w:r w:rsidR="00F1480E" w:rsidRPr="000754EC">
              <w:rPr>
                <w:rStyle w:val="SITemporaryText-red"/>
              </w:rPr>
              <w:t xml:space="preserve">for </w:t>
            </w:r>
            <w:r w:rsidR="00E40225">
              <w:rPr>
                <w:rStyle w:val="SITemporaryText-red"/>
              </w:rPr>
              <w:t xml:space="preserve">directions on how to find the right hyperlink </w:t>
            </w:r>
          </w:p>
        </w:tc>
      </w:tr>
    </w:tbl>
    <w:p w14:paraId="4B3CE139" w14:textId="77777777" w:rsidR="00F1480E" w:rsidRDefault="00F1480E" w:rsidP="005F771F">
      <w:pPr>
        <w:pStyle w:val="SIText"/>
      </w:pPr>
    </w:p>
    <w:p w14:paraId="79991FA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C534E2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260ECC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67E89A" w14:textId="42018E4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B369F">
              <w:t>AMP</w:t>
            </w:r>
            <w:r w:rsidR="00D06D23">
              <w:t>MGT511</w:t>
            </w:r>
            <w:r w:rsidR="001D5C1B" w:rsidRPr="000754EC">
              <w:t xml:space="preserve"> </w:t>
            </w:r>
            <w:r w:rsidR="008B369F">
              <w:t xml:space="preserve">Manage feedlot facility </w:t>
            </w:r>
          </w:p>
        </w:tc>
      </w:tr>
      <w:tr w:rsidR="00556C4C" w:rsidRPr="00A55106" w14:paraId="32AD137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2E97EA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9915E0E" w14:textId="77777777" w:rsidTr="00113678">
        <w:tc>
          <w:tcPr>
            <w:tcW w:w="5000" w:type="pct"/>
            <w:gridSpan w:val="2"/>
            <w:shd w:val="clear" w:color="auto" w:fill="auto"/>
          </w:tcPr>
          <w:p w14:paraId="34D01EDC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D0DC759" w14:textId="77777777" w:rsidR="007A300D" w:rsidRPr="00E40225" w:rsidRDefault="007A300D" w:rsidP="00E40225">
            <w:pPr>
              <w:pStyle w:val="SIText"/>
            </w:pPr>
          </w:p>
          <w:p w14:paraId="74A59551" w14:textId="6FF7EDAA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0F5E4B86" w14:textId="054D36A1" w:rsidR="006E42FE" w:rsidRDefault="009C2915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managed a feedlot facility for a minimum of six months</w:t>
            </w:r>
          </w:p>
          <w:p w14:paraId="16EF4E0A" w14:textId="60FD4925" w:rsidR="00230EA2" w:rsidRPr="00230EA2" w:rsidRDefault="00230EA2" w:rsidP="000754EC">
            <w:pPr>
              <w:pStyle w:val="SIBulletList1"/>
              <w:rPr>
                <w:rFonts w:eastAsia="Calibri"/>
              </w:rPr>
            </w:pPr>
            <w:r>
              <w:t>m</w:t>
            </w:r>
            <w:r w:rsidRPr="00230EA2">
              <w:t>anage</w:t>
            </w:r>
            <w:r>
              <w:t>d</w:t>
            </w:r>
            <w:r w:rsidRPr="00230EA2">
              <w:t xml:space="preserve"> efficient expenditure of allocated funds</w:t>
            </w:r>
          </w:p>
          <w:p w14:paraId="6ACE9290" w14:textId="20452027" w:rsidR="009C2915" w:rsidRPr="000754EC" w:rsidRDefault="009C2915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completed an assessment of all facilities and developed and implemented a maintenance and upgrade plan </w:t>
            </w:r>
          </w:p>
          <w:p w14:paraId="307C0297" w14:textId="77777777" w:rsidR="00556C4C" w:rsidRDefault="009C2915" w:rsidP="000754EC">
            <w:pPr>
              <w:pStyle w:val="SIBulletList1"/>
            </w:pPr>
            <w:r>
              <w:t>identified and implemented improvements based in part on an analysis of recorded data</w:t>
            </w:r>
          </w:p>
          <w:p w14:paraId="1D10AFA3" w14:textId="77777777" w:rsidR="009C2915" w:rsidRDefault="007A6319" w:rsidP="000754EC">
            <w:pPr>
              <w:pStyle w:val="SIBulletList1"/>
            </w:pPr>
            <w:r>
              <w:t xml:space="preserve">established operational and monitoring regimes to optimise animal health and welfare </w:t>
            </w:r>
          </w:p>
          <w:p w14:paraId="63D97CB0" w14:textId="17225166" w:rsidR="007A6319" w:rsidRPr="000754EC" w:rsidRDefault="00230EA2" w:rsidP="000754EC">
            <w:pPr>
              <w:pStyle w:val="SIBulletList1"/>
            </w:pPr>
            <w:r>
              <w:t>demonstrated e</w:t>
            </w:r>
            <w:r w:rsidRPr="00230EA2">
              <w:t>fficient and productive personnel management and assessment of staff</w:t>
            </w:r>
            <w:r w:rsidR="00FB30DC">
              <w:t>.</w:t>
            </w:r>
          </w:p>
        </w:tc>
      </w:tr>
    </w:tbl>
    <w:p w14:paraId="48D20B1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821922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FF45B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17758E1" w14:textId="77777777" w:rsidTr="00CA2922">
        <w:tc>
          <w:tcPr>
            <w:tcW w:w="5000" w:type="pct"/>
            <w:shd w:val="clear" w:color="auto" w:fill="auto"/>
          </w:tcPr>
          <w:p w14:paraId="2AF1EAB8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CFCDFE4" w14:textId="77777777" w:rsidR="007A6319" w:rsidRPr="007A6319" w:rsidRDefault="007A6319" w:rsidP="007A6319">
            <w:pPr>
              <w:pStyle w:val="SIBulletList1"/>
            </w:pPr>
            <w:r w:rsidRPr="007A6319">
              <w:t>feedlot design, construction and waste management</w:t>
            </w:r>
          </w:p>
          <w:p w14:paraId="4516AAD3" w14:textId="0225F0FB" w:rsidR="007A6319" w:rsidRDefault="007A6319" w:rsidP="007A6319">
            <w:pPr>
              <w:pStyle w:val="SIBulletList1"/>
            </w:pPr>
            <w:r>
              <w:t>a</w:t>
            </w:r>
            <w:r w:rsidRPr="007A6319">
              <w:t>nimal health and welfare</w:t>
            </w:r>
            <w:r>
              <w:t xml:space="preserve"> requirements </w:t>
            </w:r>
          </w:p>
          <w:p w14:paraId="452B5893" w14:textId="27D75C1B" w:rsidR="007A6319" w:rsidRDefault="007A6319" w:rsidP="007A6319">
            <w:pPr>
              <w:pStyle w:val="SIBulletList1"/>
            </w:pPr>
            <w:r>
              <w:t>s</w:t>
            </w:r>
            <w:r w:rsidRPr="007A6319">
              <w:t xml:space="preserve">tock feeding regimes </w:t>
            </w:r>
          </w:p>
          <w:p w14:paraId="5D5E3E12" w14:textId="6D3760E1" w:rsidR="007A6319" w:rsidRPr="007A6319" w:rsidRDefault="007A6319" w:rsidP="007A6319">
            <w:pPr>
              <w:pStyle w:val="SIBulletList1"/>
            </w:pPr>
            <w:r>
              <w:t>r</w:t>
            </w:r>
            <w:r w:rsidRPr="007A6319">
              <w:t xml:space="preserve">elationship between feed consumption and liveweight gain </w:t>
            </w:r>
          </w:p>
          <w:p w14:paraId="2E3CB75A" w14:textId="77777777" w:rsidR="00FB30DC" w:rsidRPr="00FB30DC" w:rsidRDefault="00FB30DC" w:rsidP="00FB30DC">
            <w:pPr>
              <w:pStyle w:val="SIBulletList1"/>
            </w:pPr>
            <w:r w:rsidRPr="00FB30DC">
              <w:t>strategies to optimise liveweight gain and maximise feed conversion efficiency</w:t>
            </w:r>
          </w:p>
          <w:p w14:paraId="0BF5522D" w14:textId="6B189DFA" w:rsidR="007A6319" w:rsidRPr="007A6319" w:rsidRDefault="007A6319" w:rsidP="007A6319">
            <w:pPr>
              <w:pStyle w:val="SIBulletList1"/>
            </w:pPr>
            <w:r>
              <w:t>c</w:t>
            </w:r>
            <w:r w:rsidRPr="007A6319">
              <w:t>ommon pests and diseases and preventative and management strategies</w:t>
            </w:r>
          </w:p>
          <w:p w14:paraId="27DBC39A" w14:textId="77777777" w:rsidR="007A6319" w:rsidRDefault="007A6319" w:rsidP="007A6319">
            <w:pPr>
              <w:pStyle w:val="SIBulletList1"/>
            </w:pPr>
            <w:r>
              <w:t>i</w:t>
            </w:r>
            <w:r w:rsidRPr="007A6319">
              <w:t>mpact of climatic factors such as heat load</w:t>
            </w:r>
          </w:p>
          <w:p w14:paraId="4D508E07" w14:textId="20C2F1DC" w:rsidR="007A6319" w:rsidRDefault="007A6319" w:rsidP="007A6319">
            <w:pPr>
              <w:pStyle w:val="SIBulletList1"/>
            </w:pPr>
            <w:r>
              <w:t>treatments for minor stock injuries</w:t>
            </w:r>
          </w:p>
          <w:p w14:paraId="56096512" w14:textId="34D8BE41" w:rsidR="007A6319" w:rsidRPr="000754EC" w:rsidRDefault="00230EA2" w:rsidP="007A6319">
            <w:pPr>
              <w:pStyle w:val="SIBulletList1"/>
            </w:pPr>
            <w:r w:rsidRPr="00230EA2">
              <w:t>strategies for managing and developing personnel and stakeholder relationships including establishing targets, developing capability and managing conflict.</w:t>
            </w:r>
          </w:p>
        </w:tc>
      </w:tr>
    </w:tbl>
    <w:p w14:paraId="1A99747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CF30E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1528E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7A7BE80" w14:textId="77777777" w:rsidTr="00CA2922">
        <w:tc>
          <w:tcPr>
            <w:tcW w:w="5000" w:type="pct"/>
            <w:shd w:val="clear" w:color="auto" w:fill="auto"/>
          </w:tcPr>
          <w:p w14:paraId="01943251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47B4F68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9A217A4" w14:textId="03B6838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E0685B2" w14:textId="088C472A" w:rsidR="00233143" w:rsidRDefault="0021210E" w:rsidP="00FB30DC">
            <w:pPr>
              <w:pStyle w:val="SIBulletList2"/>
            </w:pPr>
            <w:r w:rsidRPr="000754EC">
              <w:t>skills must be demonstrated in</w:t>
            </w:r>
            <w:r w:rsidR="00FB30DC">
              <w:t xml:space="preserve"> an operating, NFAS accredited feedlot </w:t>
            </w:r>
          </w:p>
          <w:p w14:paraId="0892CCF6" w14:textId="77777777" w:rsidR="00FB30DC" w:rsidRPr="000754EC" w:rsidRDefault="00FB30DC" w:rsidP="00FB30DC">
            <w:pPr>
              <w:pStyle w:val="SIBulletList2"/>
              <w:numPr>
                <w:ilvl w:val="0"/>
                <w:numId w:val="0"/>
              </w:numPr>
              <w:ind w:left="714"/>
            </w:pPr>
          </w:p>
          <w:p w14:paraId="66B43775" w14:textId="45A41BD0" w:rsidR="00F83D7C" w:rsidRPr="000754EC" w:rsidRDefault="00FB30D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1A9B6B12" w14:textId="77777777" w:rsidR="00FB30DC" w:rsidRPr="00FB30DC" w:rsidRDefault="00FB30DC" w:rsidP="00FB30DC">
            <w:pPr>
              <w:pStyle w:val="SIBulletList2"/>
              <w:rPr>
                <w:rFonts w:eastAsia="Calibri"/>
              </w:rPr>
            </w:pPr>
            <w:r w:rsidRPr="00FB30DC">
              <w:rPr>
                <w:rFonts w:eastAsia="Calibri"/>
              </w:rPr>
              <w:t xml:space="preserve">use of specific workplace documents such as policies, procedures, processes, forms. Production records </w:t>
            </w:r>
          </w:p>
          <w:p w14:paraId="251C86C9" w14:textId="576764C9" w:rsidR="00FB30DC" w:rsidRDefault="00FB30D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 minimum of three different forms of assessment must be used</w:t>
            </w:r>
          </w:p>
          <w:p w14:paraId="3492454B" w14:textId="77777777" w:rsidR="00FB30DC" w:rsidRDefault="00FB30DC" w:rsidP="00FB30DC">
            <w:pPr>
              <w:pStyle w:val="SIBulletList2"/>
              <w:numPr>
                <w:ilvl w:val="0"/>
                <w:numId w:val="0"/>
              </w:numPr>
              <w:ind w:left="714"/>
              <w:rPr>
                <w:rFonts w:eastAsia="Calibri"/>
              </w:rPr>
            </w:pPr>
          </w:p>
          <w:p w14:paraId="21F78FC0" w14:textId="4F1CB011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5FEB5C78" w14:textId="026E4721" w:rsidR="00FB30DC" w:rsidRDefault="00FB30DC" w:rsidP="000754EC">
            <w:pPr>
              <w:pStyle w:val="SIBulletList2"/>
            </w:pPr>
            <w:r>
              <w:t>veterinarians</w:t>
            </w:r>
          </w:p>
          <w:p w14:paraId="19AC5098" w14:textId="70E94AA6" w:rsidR="00FB30DC" w:rsidRDefault="00FB30DC" w:rsidP="000754EC">
            <w:pPr>
              <w:pStyle w:val="SIBulletList2"/>
            </w:pPr>
            <w:r>
              <w:t>feedlot staff</w:t>
            </w:r>
          </w:p>
          <w:p w14:paraId="31526ABA" w14:textId="40E1ACDA" w:rsidR="00366805" w:rsidRDefault="008322BE" w:rsidP="000754EC">
            <w:pPr>
              <w:pStyle w:val="SIBulletList2"/>
            </w:pPr>
            <w:r>
              <w:t>client(s), customer(s)</w:t>
            </w:r>
          </w:p>
          <w:p w14:paraId="41D54154" w14:textId="5BAB7A34" w:rsidR="00366805" w:rsidRDefault="00FB30DC" w:rsidP="00FB30DC">
            <w:pPr>
              <w:pStyle w:val="SIBulletList2"/>
            </w:pPr>
            <w:r>
              <w:t>suppliers</w:t>
            </w:r>
          </w:p>
          <w:p w14:paraId="5C7C0617" w14:textId="77777777" w:rsidR="00FB30DC" w:rsidRPr="000754EC" w:rsidRDefault="00FB30DC" w:rsidP="00FB30DC">
            <w:pPr>
              <w:pStyle w:val="SIBulletList2"/>
              <w:numPr>
                <w:ilvl w:val="0"/>
                <w:numId w:val="0"/>
              </w:numPr>
              <w:ind w:left="714"/>
            </w:pPr>
            <w:bookmarkStart w:id="0" w:name="_GoBack"/>
            <w:bookmarkEnd w:id="0"/>
          </w:p>
          <w:p w14:paraId="7D53F903" w14:textId="77777777" w:rsidR="00FB30DC" w:rsidRPr="00FB30DC" w:rsidRDefault="00366805" w:rsidP="00E0447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timeframes:</w:t>
            </w:r>
            <w:r w:rsidR="00B0712C" w:rsidRPr="00B0712C">
              <w:rPr>
                <w:rStyle w:val="SITemporaryText-red"/>
              </w:rPr>
              <w:t xml:space="preserve"> </w:t>
            </w:r>
          </w:p>
          <w:p w14:paraId="1DD92CAC" w14:textId="7D1864E5" w:rsidR="00366805" w:rsidRPr="000754EC" w:rsidRDefault="00FB30DC" w:rsidP="000754EC">
            <w:pPr>
              <w:pStyle w:val="SIBulletList2"/>
            </w:pPr>
            <w:r>
              <w:t xml:space="preserve"> minimum of six months in a feedlot management position.</w:t>
            </w:r>
          </w:p>
          <w:p w14:paraId="4951B6D2" w14:textId="77777777" w:rsidR="0021210E" w:rsidRDefault="0021210E" w:rsidP="000754EC">
            <w:pPr>
              <w:pStyle w:val="SIText"/>
            </w:pPr>
          </w:p>
          <w:p w14:paraId="20988EB7" w14:textId="50BCA584" w:rsidR="00F1480E" w:rsidRPr="00D06D23" w:rsidRDefault="007134FE" w:rsidP="00D06D23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1943FAE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C4F2029" w14:textId="77777777" w:rsidTr="004679E3">
        <w:tc>
          <w:tcPr>
            <w:tcW w:w="990" w:type="pct"/>
            <w:shd w:val="clear" w:color="auto" w:fill="auto"/>
          </w:tcPr>
          <w:p w14:paraId="5FFE72C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F85E880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0F3556C9" w14:textId="77777777" w:rsidR="00F1480E" w:rsidRPr="000754EC" w:rsidRDefault="002970C3" w:rsidP="000754EC">
            <w:pPr>
              <w:pStyle w:val="SIText"/>
            </w:pPr>
            <w:r>
              <w:t>[Insert hyperlink for the training package</w:t>
            </w:r>
            <w:r w:rsidR="00E40225">
              <w:t>]</w:t>
            </w:r>
            <w:r>
              <w:t xml:space="preserve">. </w:t>
            </w:r>
            <w:r w:rsidR="00E40225" w:rsidRPr="000754EC">
              <w:rPr>
                <w:rStyle w:val="SITemporaryText-red"/>
              </w:rPr>
              <w:t xml:space="preserve">See </w:t>
            </w:r>
            <w:r w:rsidR="00E40225" w:rsidRPr="00E40225">
              <w:rPr>
                <w:rStyle w:val="SITemporaryText-red"/>
                <w:i/>
              </w:rPr>
              <w:t>Guidelines for developing training package products</w:t>
            </w:r>
            <w:r w:rsidR="00E40225" w:rsidRPr="000754EC">
              <w:rPr>
                <w:rStyle w:val="SITemporaryText-red"/>
              </w:rPr>
              <w:t xml:space="preserve"> for </w:t>
            </w:r>
            <w:r w:rsidR="00E40225">
              <w:rPr>
                <w:rStyle w:val="SITemporaryText-red"/>
              </w:rPr>
              <w:t>directions on how to find the right hyperlink</w:t>
            </w:r>
          </w:p>
        </w:tc>
      </w:tr>
    </w:tbl>
    <w:p w14:paraId="52916EC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E9B032" w14:textId="77777777" w:rsidR="00BF401F" w:rsidRDefault="00BF401F" w:rsidP="00BF3F0A">
      <w:r>
        <w:separator/>
      </w:r>
    </w:p>
    <w:p w14:paraId="1119331A" w14:textId="77777777" w:rsidR="00BF401F" w:rsidRDefault="00BF401F"/>
  </w:endnote>
  <w:endnote w:type="continuationSeparator" w:id="0">
    <w:p w14:paraId="7BD86B29" w14:textId="77777777" w:rsidR="00BF401F" w:rsidRDefault="00BF401F" w:rsidP="00BF3F0A">
      <w:r>
        <w:continuationSeparator/>
      </w:r>
    </w:p>
    <w:p w14:paraId="3894030C" w14:textId="77777777" w:rsidR="00BF401F" w:rsidRDefault="00BF40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3C6E607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178BE60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02C6BB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A4F0FB" w14:textId="77777777" w:rsidR="00BF401F" w:rsidRDefault="00BF401F" w:rsidP="00BF3F0A">
      <w:r>
        <w:separator/>
      </w:r>
    </w:p>
    <w:p w14:paraId="20BD85AF" w14:textId="77777777" w:rsidR="00BF401F" w:rsidRDefault="00BF401F"/>
  </w:footnote>
  <w:footnote w:type="continuationSeparator" w:id="0">
    <w:p w14:paraId="1A200D3E" w14:textId="77777777" w:rsidR="00BF401F" w:rsidRDefault="00BF401F" w:rsidP="00BF3F0A">
      <w:r>
        <w:continuationSeparator/>
      </w:r>
    </w:p>
    <w:p w14:paraId="5AA8C47C" w14:textId="77777777" w:rsidR="00BF401F" w:rsidRDefault="00BF40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90756" w14:textId="17996803" w:rsidR="009C2650" w:rsidRPr="000754EC" w:rsidRDefault="001B19BB" w:rsidP="00146EEC">
    <w:pPr>
      <w:pStyle w:val="SIText"/>
    </w:pPr>
    <w:r>
      <w:t>AMPMGT511 Manage feedlot facility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55B43F4"/>
    <w:multiLevelType w:val="hybridMultilevel"/>
    <w:tmpl w:val="63BCA1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72186"/>
    <w:multiLevelType w:val="hybridMultilevel"/>
    <w:tmpl w:val="9B4AD6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9"/>
  </w:num>
  <w:num w:numId="11">
    <w:abstractNumId w:val="13"/>
  </w:num>
  <w:num w:numId="12">
    <w:abstractNumId w:val="10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1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6E7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6367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67AF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19BB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0EA2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2A5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6E7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D558F"/>
    <w:rsid w:val="005E51E6"/>
    <w:rsid w:val="005F027A"/>
    <w:rsid w:val="005F33CC"/>
    <w:rsid w:val="005F5077"/>
    <w:rsid w:val="005F771F"/>
    <w:rsid w:val="006121D4"/>
    <w:rsid w:val="006127B1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4417"/>
    <w:rsid w:val="0076523B"/>
    <w:rsid w:val="00771B60"/>
    <w:rsid w:val="00781D77"/>
    <w:rsid w:val="00783549"/>
    <w:rsid w:val="007860B7"/>
    <w:rsid w:val="00786DC8"/>
    <w:rsid w:val="007A1F64"/>
    <w:rsid w:val="007A300D"/>
    <w:rsid w:val="007A6319"/>
    <w:rsid w:val="007C1460"/>
    <w:rsid w:val="007D5A78"/>
    <w:rsid w:val="007D717F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33CC"/>
    <w:rsid w:val="00886790"/>
    <w:rsid w:val="008908DE"/>
    <w:rsid w:val="008A12ED"/>
    <w:rsid w:val="008A39D3"/>
    <w:rsid w:val="008B2C77"/>
    <w:rsid w:val="008B369F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050D"/>
    <w:rsid w:val="009B331A"/>
    <w:rsid w:val="009C2650"/>
    <w:rsid w:val="009C2915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3866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BF401F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6D23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2EC7"/>
    <w:rsid w:val="00FB232E"/>
    <w:rsid w:val="00FB30DC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34D59"/>
  <w15:docId w15:val="{F9C71346-BCC8-449E-8303-4B7333721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Paragraph">
    <w:name w:val="List Paragraph"/>
    <w:basedOn w:val="Normal"/>
    <w:uiPriority w:val="34"/>
    <w:qFormat/>
    <w:locked/>
    <w:rsid w:val="000F67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09030e7-b0cf-4b53-b80b-c6e245e9d902">2. General Templates</Category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5" ma:contentTypeDescription="Create a new document." ma:contentTypeScope="" ma:versionID="6824b0a63241aeec6c2114ded6e04dea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d4463721d7bd4dad3fd6f6d83ab1abf6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Category" ma:index="12" nillable="true" ma:displayName="Category" ma:internalName="Category">
      <xsd:simpleType>
        <xsd:restriction base="dms:Choice">
          <xsd:enumeration value="1. Start-up Templates"/>
          <xsd:enumeration value="2. General Templates"/>
          <xsd:enumeration value="3. General Information"/>
          <xsd:enumeration value="4. Archived Templates"/>
          <xsd:enumeration value="5.     Exampl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</ds:schemaRefs>
</ds:datastoreItem>
</file>

<file path=customXml/itemProps2.xml><?xml version="1.0" encoding="utf-8"?>
<ds:datastoreItem xmlns:ds="http://schemas.openxmlformats.org/officeDocument/2006/customXml" ds:itemID="{6049F620-4F42-4108-856C-E04575237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7B3BBD-1F78-4B4A-AD04-FE47E09A8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0</TotalTime>
  <Pages>4</Pages>
  <Words>1153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Jenny Kroonstuiver</dc:creator>
  <cp:lastModifiedBy>Sharon Fitzgerald</cp:lastModifiedBy>
  <cp:revision>3</cp:revision>
  <cp:lastPrinted>2016-05-27T05:21:00Z</cp:lastPrinted>
  <dcterms:created xsi:type="dcterms:W3CDTF">2019-10-04T00:21:00Z</dcterms:created>
  <dcterms:modified xsi:type="dcterms:W3CDTF">2019-10-04T02:32:00Z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