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E9EA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29B19F3" w14:textId="77777777" w:rsidTr="00146EEC">
        <w:tc>
          <w:tcPr>
            <w:tcW w:w="2689" w:type="dxa"/>
          </w:tcPr>
          <w:p w14:paraId="629A48DC" w14:textId="77777777" w:rsidR="00F1480E" w:rsidRPr="000754EC" w:rsidRDefault="00830267" w:rsidP="000754EC">
            <w:pPr>
              <w:pStyle w:val="SIText-Bold"/>
            </w:pPr>
            <w:r w:rsidRPr="00A326C2">
              <w:t>Release</w:t>
            </w:r>
          </w:p>
        </w:tc>
        <w:tc>
          <w:tcPr>
            <w:tcW w:w="6939" w:type="dxa"/>
          </w:tcPr>
          <w:p w14:paraId="53E9FCFB" w14:textId="77777777" w:rsidR="00F1480E" w:rsidRPr="000754EC" w:rsidRDefault="00830267" w:rsidP="000754EC">
            <w:pPr>
              <w:pStyle w:val="SIText-Bold"/>
            </w:pPr>
            <w:r w:rsidRPr="00A326C2">
              <w:t>Comments</w:t>
            </w:r>
          </w:p>
        </w:tc>
      </w:tr>
      <w:tr w:rsidR="001B2B59" w14:paraId="0E7EDAE2" w14:textId="77777777" w:rsidTr="00146EEC">
        <w:tc>
          <w:tcPr>
            <w:tcW w:w="2689" w:type="dxa"/>
          </w:tcPr>
          <w:p w14:paraId="232B4C99" w14:textId="092C192C" w:rsidR="001B2B59" w:rsidRPr="00CC451E" w:rsidRDefault="001B2B59" w:rsidP="001B2B59">
            <w:pPr>
              <w:pStyle w:val="SIText"/>
            </w:pPr>
            <w:r w:rsidRPr="00CC451E">
              <w:t>Release</w:t>
            </w:r>
            <w:r w:rsidRPr="000754EC">
              <w:t xml:space="preserve"> </w:t>
            </w:r>
            <w:r>
              <w:t>2</w:t>
            </w:r>
          </w:p>
        </w:tc>
        <w:tc>
          <w:tcPr>
            <w:tcW w:w="6939" w:type="dxa"/>
          </w:tcPr>
          <w:p w14:paraId="4F2661B2" w14:textId="23B8879B" w:rsidR="001B2B59" w:rsidRPr="00CC451E" w:rsidRDefault="001B2B59" w:rsidP="001B2B59">
            <w:pPr>
              <w:pStyle w:val="SIText"/>
            </w:pPr>
            <w:r w:rsidRPr="00CC451E">
              <w:t xml:space="preserve">This version released with </w:t>
            </w:r>
            <w:r>
              <w:t>AMP Australian Meat Processing</w:t>
            </w:r>
            <w:r w:rsidRPr="000754EC">
              <w:t xml:space="preserve"> Training Package Version </w:t>
            </w:r>
            <w:r w:rsidR="001D32F4">
              <w:t>6</w:t>
            </w:r>
            <w:r w:rsidRPr="000754EC">
              <w:t>.0.</w:t>
            </w:r>
          </w:p>
        </w:tc>
      </w:tr>
      <w:tr w:rsidR="001B2B59" w14:paraId="44BAD8C4" w14:textId="77777777" w:rsidTr="00146EEC">
        <w:tc>
          <w:tcPr>
            <w:tcW w:w="2689" w:type="dxa"/>
          </w:tcPr>
          <w:p w14:paraId="233F6748" w14:textId="77777777" w:rsidR="001B2B59" w:rsidRPr="001B2B59" w:rsidRDefault="001B2B59" w:rsidP="001B2B59">
            <w:pPr>
              <w:pStyle w:val="SIText"/>
            </w:pPr>
            <w:r w:rsidRPr="00CC451E">
              <w:t>Release</w:t>
            </w:r>
            <w:r w:rsidRPr="001B2B59">
              <w:t xml:space="preserve"> 1</w:t>
            </w:r>
          </w:p>
        </w:tc>
        <w:tc>
          <w:tcPr>
            <w:tcW w:w="6939" w:type="dxa"/>
          </w:tcPr>
          <w:p w14:paraId="5269ED20" w14:textId="4BB10A1F" w:rsidR="001B2B59" w:rsidRPr="001B2B59" w:rsidRDefault="001B2B59" w:rsidP="001B2B59">
            <w:pPr>
              <w:pStyle w:val="SIText"/>
            </w:pPr>
            <w:r w:rsidRPr="00CC451E">
              <w:t xml:space="preserve">This version released with </w:t>
            </w:r>
            <w:r w:rsidRPr="001B2B59">
              <w:t>AMP Australian Meat Processing Training Package Version 1.0.</w:t>
            </w:r>
          </w:p>
        </w:tc>
      </w:tr>
    </w:tbl>
    <w:p w14:paraId="4F1A9F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52F95F" w14:textId="77777777" w:rsidTr="006D20FD">
        <w:trPr>
          <w:tblHeader/>
        </w:trPr>
        <w:tc>
          <w:tcPr>
            <w:tcW w:w="1396" w:type="pct"/>
            <w:shd w:val="clear" w:color="auto" w:fill="auto"/>
          </w:tcPr>
          <w:p w14:paraId="4B6622EE" w14:textId="77777777" w:rsidR="00F1480E" w:rsidRPr="000754EC" w:rsidRDefault="00FA5C7C" w:rsidP="000754EC">
            <w:pPr>
              <w:pStyle w:val="SIUNITCODE"/>
            </w:pPr>
            <w:r>
              <w:t>AMPMGT</w:t>
            </w:r>
            <w:r w:rsidR="00D409C4">
              <w:t>60</w:t>
            </w:r>
            <w:r w:rsidR="00950C38">
              <w:t>2</w:t>
            </w:r>
          </w:p>
        </w:tc>
        <w:tc>
          <w:tcPr>
            <w:tcW w:w="3604" w:type="pct"/>
            <w:shd w:val="clear" w:color="auto" w:fill="auto"/>
          </w:tcPr>
          <w:p w14:paraId="2856E319" w14:textId="77777777" w:rsidR="00F1480E" w:rsidRPr="000754EC" w:rsidRDefault="00950C38" w:rsidP="000754EC">
            <w:pPr>
              <w:pStyle w:val="SIUnittitle"/>
            </w:pPr>
            <w:r w:rsidRPr="00950C38">
              <w:t>Monitor and manage organisational legal responsibilities</w:t>
            </w:r>
          </w:p>
        </w:tc>
      </w:tr>
      <w:tr w:rsidR="00F1480E" w:rsidRPr="00963A46" w14:paraId="4F922FC9" w14:textId="77777777" w:rsidTr="006D20FD">
        <w:tc>
          <w:tcPr>
            <w:tcW w:w="1396" w:type="pct"/>
            <w:shd w:val="clear" w:color="auto" w:fill="auto"/>
          </w:tcPr>
          <w:p w14:paraId="12356956" w14:textId="77777777" w:rsidR="00F1480E" w:rsidRPr="000754EC" w:rsidRDefault="00FD557D" w:rsidP="000754EC">
            <w:pPr>
              <w:pStyle w:val="SIHeading2"/>
            </w:pPr>
            <w:r w:rsidRPr="00FD557D">
              <w:t>Application</w:t>
            </w:r>
          </w:p>
          <w:p w14:paraId="2616C815" w14:textId="77777777" w:rsidR="00FD557D" w:rsidRPr="00923720" w:rsidRDefault="00FD557D" w:rsidP="000754EC">
            <w:pPr>
              <w:pStyle w:val="SIHeading2"/>
            </w:pPr>
          </w:p>
        </w:tc>
        <w:tc>
          <w:tcPr>
            <w:tcW w:w="3604" w:type="pct"/>
            <w:shd w:val="clear" w:color="auto" w:fill="auto"/>
          </w:tcPr>
          <w:p w14:paraId="53069E2D" w14:textId="77777777" w:rsidR="00950C38" w:rsidRPr="00950C38" w:rsidRDefault="00950C38" w:rsidP="00950C38">
            <w:pPr>
              <w:pStyle w:val="SIText"/>
            </w:pPr>
            <w:r w:rsidRPr="00950C38">
              <w:t>This unit describes the skills and knowledge required to monitor and manage an enterprise's legal responsibilities. It also describes the skills and knowledge required to manage risks associated with business operation and the provision of goods and services. It includes working with enterprise personnel and monitoring and reviewing systems to achieve compliance and minimise risk.</w:t>
            </w:r>
          </w:p>
          <w:p w14:paraId="3FEF084D" w14:textId="77777777" w:rsidR="00950C38" w:rsidRPr="00950C38" w:rsidRDefault="00950C38" w:rsidP="00950C38">
            <w:pPr>
              <w:pStyle w:val="SIText"/>
            </w:pPr>
          </w:p>
          <w:p w14:paraId="501E57A6" w14:textId="77777777" w:rsidR="00950C38" w:rsidRPr="00950C38" w:rsidRDefault="00950C38" w:rsidP="00950C38">
            <w:pPr>
              <w:pStyle w:val="SIText"/>
            </w:pPr>
            <w:r w:rsidRPr="00950C38">
              <w:t xml:space="preserve">This unit is appropriate for all managers with responsibility for production, workplace health and safety, human resources, environmental or financial management systems and procurement, </w:t>
            </w:r>
            <w:proofErr w:type="gramStart"/>
            <w:r w:rsidRPr="00950C38">
              <w:t>sales</w:t>
            </w:r>
            <w:proofErr w:type="gramEnd"/>
            <w:r w:rsidRPr="00950C38">
              <w:t xml:space="preserve"> and marketing functions, in all meat industry sectors.</w:t>
            </w:r>
          </w:p>
          <w:p w14:paraId="371567CD" w14:textId="77777777" w:rsidR="00950C38" w:rsidRPr="00950C38" w:rsidRDefault="00950C38" w:rsidP="00950C38">
            <w:pPr>
              <w:pStyle w:val="SIText"/>
            </w:pPr>
          </w:p>
          <w:p w14:paraId="4B3BFDE9" w14:textId="77777777" w:rsidR="00950C38" w:rsidRPr="00950C38" w:rsidRDefault="00950C38" w:rsidP="00950C38">
            <w:pPr>
              <w:pStyle w:val="SIText"/>
            </w:pPr>
            <w:r w:rsidRPr="00950C38">
              <w:t>This unit must be delivered using Australian meat industry standards and regulations.</w:t>
            </w:r>
          </w:p>
          <w:p w14:paraId="5788B6B3" w14:textId="77777777" w:rsidR="00950C38" w:rsidRPr="00950C38" w:rsidRDefault="00950C38" w:rsidP="00950C38">
            <w:pPr>
              <w:pStyle w:val="SIText"/>
            </w:pPr>
          </w:p>
          <w:p w14:paraId="32D5CFD0" w14:textId="77777777" w:rsidR="00373436" w:rsidRPr="000754EC" w:rsidRDefault="00950C38" w:rsidP="00950C38">
            <w:r w:rsidRPr="00950C38">
              <w:t>No licensing, legislative or certification requirements are known to apply to this unit at the time of publication.</w:t>
            </w:r>
          </w:p>
        </w:tc>
      </w:tr>
      <w:tr w:rsidR="00F1480E" w:rsidRPr="00963A46" w14:paraId="75B5C64A" w14:textId="77777777" w:rsidTr="006D20FD">
        <w:tc>
          <w:tcPr>
            <w:tcW w:w="1396" w:type="pct"/>
            <w:shd w:val="clear" w:color="auto" w:fill="auto"/>
          </w:tcPr>
          <w:p w14:paraId="364007F7" w14:textId="77777777" w:rsidR="00F1480E" w:rsidRPr="000754EC" w:rsidRDefault="00FD557D" w:rsidP="000754EC">
            <w:pPr>
              <w:pStyle w:val="SIHeading2"/>
            </w:pPr>
            <w:r w:rsidRPr="00923720">
              <w:t>Prerequisite Unit</w:t>
            </w:r>
          </w:p>
        </w:tc>
        <w:tc>
          <w:tcPr>
            <w:tcW w:w="3604" w:type="pct"/>
            <w:shd w:val="clear" w:color="auto" w:fill="auto"/>
          </w:tcPr>
          <w:p w14:paraId="517E4F51" w14:textId="77777777" w:rsidR="00F1480E" w:rsidRPr="000754EC" w:rsidRDefault="00F1480E" w:rsidP="000754EC">
            <w:pPr>
              <w:pStyle w:val="SIText"/>
            </w:pPr>
            <w:r w:rsidRPr="008908DE">
              <w:t>Ni</w:t>
            </w:r>
            <w:r w:rsidR="007A300D" w:rsidRPr="000754EC">
              <w:t xml:space="preserve">l </w:t>
            </w:r>
          </w:p>
        </w:tc>
      </w:tr>
      <w:tr w:rsidR="00F1480E" w:rsidRPr="00963A46" w14:paraId="561EE88A" w14:textId="77777777" w:rsidTr="006D20FD">
        <w:tc>
          <w:tcPr>
            <w:tcW w:w="1396" w:type="pct"/>
            <w:shd w:val="clear" w:color="auto" w:fill="auto"/>
          </w:tcPr>
          <w:p w14:paraId="59850C5A" w14:textId="77777777" w:rsidR="00F1480E" w:rsidRPr="000754EC" w:rsidRDefault="00FD557D" w:rsidP="000754EC">
            <w:pPr>
              <w:pStyle w:val="SIHeading2"/>
            </w:pPr>
            <w:r w:rsidRPr="00923720">
              <w:t>Unit Sector</w:t>
            </w:r>
          </w:p>
        </w:tc>
        <w:tc>
          <w:tcPr>
            <w:tcW w:w="3604" w:type="pct"/>
            <w:shd w:val="clear" w:color="auto" w:fill="auto"/>
          </w:tcPr>
          <w:p w14:paraId="6037C21E" w14:textId="77777777" w:rsidR="00F1480E" w:rsidRPr="000754EC" w:rsidRDefault="00F1480E" w:rsidP="000754EC">
            <w:pPr>
              <w:pStyle w:val="SIText"/>
            </w:pPr>
          </w:p>
        </w:tc>
      </w:tr>
    </w:tbl>
    <w:p w14:paraId="7ACBE8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3D3673" w14:textId="77777777" w:rsidTr="006D20FD">
        <w:trPr>
          <w:cantSplit/>
          <w:tblHeader/>
        </w:trPr>
        <w:tc>
          <w:tcPr>
            <w:tcW w:w="1396" w:type="pct"/>
            <w:tcBorders>
              <w:bottom w:val="single" w:sz="4" w:space="0" w:color="C0C0C0"/>
            </w:tcBorders>
            <w:shd w:val="clear" w:color="auto" w:fill="auto"/>
          </w:tcPr>
          <w:p w14:paraId="7BAAEA7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6F12C4B" w14:textId="77777777" w:rsidR="00F1480E" w:rsidRPr="000754EC" w:rsidRDefault="00FD557D" w:rsidP="000754EC">
            <w:pPr>
              <w:pStyle w:val="SIHeading2"/>
            </w:pPr>
            <w:r w:rsidRPr="00923720">
              <w:t>Performance Criteria</w:t>
            </w:r>
          </w:p>
        </w:tc>
      </w:tr>
      <w:tr w:rsidR="00F1480E" w:rsidRPr="00963A46" w14:paraId="671DAABC" w14:textId="77777777" w:rsidTr="006D20FD">
        <w:trPr>
          <w:cantSplit/>
          <w:tblHeader/>
        </w:trPr>
        <w:tc>
          <w:tcPr>
            <w:tcW w:w="1396" w:type="pct"/>
            <w:tcBorders>
              <w:top w:val="single" w:sz="4" w:space="0" w:color="C0C0C0"/>
            </w:tcBorders>
            <w:shd w:val="clear" w:color="auto" w:fill="auto"/>
          </w:tcPr>
          <w:p w14:paraId="405EC79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1D038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0C38" w:rsidRPr="00963A46" w14:paraId="1E08D99E" w14:textId="77777777" w:rsidTr="006D20FD">
        <w:trPr>
          <w:cantSplit/>
        </w:trPr>
        <w:tc>
          <w:tcPr>
            <w:tcW w:w="1396" w:type="pct"/>
            <w:shd w:val="clear" w:color="auto" w:fill="auto"/>
          </w:tcPr>
          <w:p w14:paraId="782BD3D2" w14:textId="77777777" w:rsidR="00950C38" w:rsidRPr="00950C38" w:rsidRDefault="00950C38" w:rsidP="00950C38">
            <w:r w:rsidRPr="00950C38">
              <w:t>1. Gather legal information required for business compliance</w:t>
            </w:r>
          </w:p>
        </w:tc>
        <w:tc>
          <w:tcPr>
            <w:tcW w:w="3604" w:type="pct"/>
            <w:shd w:val="clear" w:color="auto" w:fill="auto"/>
          </w:tcPr>
          <w:p w14:paraId="446A2436" w14:textId="38F6BF42" w:rsidR="00950C38" w:rsidRPr="00950C38" w:rsidRDefault="00950C38" w:rsidP="00950C38">
            <w:r w:rsidRPr="00950C38">
              <w:t>1.1 Gather and analyse relevant, appropriately sourced legal information</w:t>
            </w:r>
          </w:p>
          <w:p w14:paraId="36FC0E73" w14:textId="77777777" w:rsidR="00950C38" w:rsidRPr="00950C38" w:rsidRDefault="00950C38" w:rsidP="00950C38">
            <w:r w:rsidRPr="00950C38">
              <w:t xml:space="preserve">1.2 Seek, </w:t>
            </w:r>
            <w:proofErr w:type="gramStart"/>
            <w:r w:rsidRPr="00950C38">
              <w:t>analyse</w:t>
            </w:r>
            <w:proofErr w:type="gramEnd"/>
            <w:r w:rsidRPr="00950C38">
              <w:t xml:space="preserve"> and evaluate expert advice</w:t>
            </w:r>
          </w:p>
          <w:p w14:paraId="7EC31BA7" w14:textId="77777777" w:rsidR="00950C38" w:rsidRPr="00950C38" w:rsidRDefault="00950C38" w:rsidP="00950C38">
            <w:r w:rsidRPr="00950C38">
              <w:t>1.3 Clearly explain employer and employee obligations and responsibilities to management</w:t>
            </w:r>
          </w:p>
        </w:tc>
      </w:tr>
      <w:tr w:rsidR="00950C38" w:rsidRPr="00963A46" w14:paraId="6BC3E5A6" w14:textId="77777777" w:rsidTr="006D20FD">
        <w:trPr>
          <w:cantSplit/>
        </w:trPr>
        <w:tc>
          <w:tcPr>
            <w:tcW w:w="1396" w:type="pct"/>
            <w:shd w:val="clear" w:color="auto" w:fill="auto"/>
          </w:tcPr>
          <w:p w14:paraId="5491574B" w14:textId="77777777" w:rsidR="00950C38" w:rsidRPr="00950C38" w:rsidRDefault="00950C38" w:rsidP="00950C38">
            <w:r w:rsidRPr="00950C38">
              <w:t>2. Identify legal risks</w:t>
            </w:r>
          </w:p>
        </w:tc>
        <w:tc>
          <w:tcPr>
            <w:tcW w:w="3604" w:type="pct"/>
            <w:shd w:val="clear" w:color="auto" w:fill="auto"/>
          </w:tcPr>
          <w:p w14:paraId="66CEAA5E" w14:textId="77777777" w:rsidR="00950C38" w:rsidRPr="00950C38" w:rsidRDefault="00950C38" w:rsidP="00950C38">
            <w:r w:rsidRPr="00950C38">
              <w:t xml:space="preserve">2.1 Evaluate workplace policies, systems, </w:t>
            </w:r>
            <w:proofErr w:type="gramStart"/>
            <w:r w:rsidRPr="00950C38">
              <w:t>controls</w:t>
            </w:r>
            <w:proofErr w:type="gramEnd"/>
            <w:r w:rsidRPr="00950C38">
              <w:t xml:space="preserve"> and practices in terms of enterprise and legal requirements</w:t>
            </w:r>
          </w:p>
          <w:p w14:paraId="216AB4FD" w14:textId="77777777" w:rsidR="00950C38" w:rsidRPr="00950C38" w:rsidRDefault="00950C38" w:rsidP="00950C38">
            <w:r w:rsidRPr="00950C38">
              <w:t xml:space="preserve">2.2 Analyse workplace policies, </w:t>
            </w:r>
            <w:proofErr w:type="gramStart"/>
            <w:r w:rsidRPr="00950C38">
              <w:t>procedures</w:t>
            </w:r>
            <w:proofErr w:type="gramEnd"/>
            <w:r w:rsidRPr="00950C38">
              <w:t xml:space="preserve"> and systems for compliance with contractual and legal obligations</w:t>
            </w:r>
          </w:p>
          <w:p w14:paraId="15AE0369" w14:textId="77777777" w:rsidR="00950C38" w:rsidRPr="00950C38" w:rsidRDefault="00950C38" w:rsidP="00950C38">
            <w:r w:rsidRPr="00950C38">
              <w:t>2.3 Identify key risk areas</w:t>
            </w:r>
          </w:p>
          <w:p w14:paraId="4FC5A125" w14:textId="77777777" w:rsidR="00950C38" w:rsidRPr="00950C38" w:rsidRDefault="00950C38" w:rsidP="00950C38">
            <w:r w:rsidRPr="00950C38">
              <w:t>2.4 Analyse risk level</w:t>
            </w:r>
          </w:p>
        </w:tc>
      </w:tr>
      <w:tr w:rsidR="00950C38" w:rsidRPr="00963A46" w14:paraId="72801F77" w14:textId="77777777" w:rsidTr="006D20FD">
        <w:trPr>
          <w:cantSplit/>
        </w:trPr>
        <w:tc>
          <w:tcPr>
            <w:tcW w:w="1396" w:type="pct"/>
            <w:shd w:val="clear" w:color="auto" w:fill="auto"/>
          </w:tcPr>
          <w:p w14:paraId="554E1002" w14:textId="77777777" w:rsidR="00950C38" w:rsidRPr="00950C38" w:rsidRDefault="00950C38" w:rsidP="00950C38">
            <w:r w:rsidRPr="00950C38">
              <w:t>3. Ensure enterprise compliance with legal requirements</w:t>
            </w:r>
          </w:p>
        </w:tc>
        <w:tc>
          <w:tcPr>
            <w:tcW w:w="3604" w:type="pct"/>
            <w:shd w:val="clear" w:color="auto" w:fill="auto"/>
          </w:tcPr>
          <w:p w14:paraId="2EC8FC90" w14:textId="77777777" w:rsidR="00950C38" w:rsidRPr="00950C38" w:rsidRDefault="00950C38" w:rsidP="00950C38">
            <w:r w:rsidRPr="00950C38">
              <w:t>3.1 Analyse current strategies for compliance with legal requirements</w:t>
            </w:r>
          </w:p>
          <w:p w14:paraId="6F8DE000" w14:textId="77777777" w:rsidR="00950C38" w:rsidRPr="00950C38" w:rsidRDefault="00950C38" w:rsidP="00950C38">
            <w:r w:rsidRPr="00950C38">
              <w:t>3.2 Provide feedback on compliance record to stakeholders</w:t>
            </w:r>
          </w:p>
          <w:p w14:paraId="30D748FA" w14:textId="77777777" w:rsidR="00950C38" w:rsidRPr="00950C38" w:rsidRDefault="00950C38" w:rsidP="00950C38">
            <w:r w:rsidRPr="00950C38">
              <w:t xml:space="preserve">3.3 Develop, </w:t>
            </w:r>
            <w:proofErr w:type="gramStart"/>
            <w:r w:rsidRPr="00950C38">
              <w:t>implement</w:t>
            </w:r>
            <w:proofErr w:type="gramEnd"/>
            <w:r w:rsidRPr="00950C38">
              <w:t xml:space="preserve"> and communicate strategies to ensure compliance with legal requirements and minimise risk</w:t>
            </w:r>
          </w:p>
          <w:p w14:paraId="4E1764BA" w14:textId="77777777" w:rsidR="00950C38" w:rsidRPr="00950C38" w:rsidRDefault="00950C38" w:rsidP="00950C38">
            <w:r w:rsidRPr="00950C38">
              <w:t>3.4 Maintain currency of legal information</w:t>
            </w:r>
          </w:p>
        </w:tc>
      </w:tr>
      <w:tr w:rsidR="00950C38" w:rsidRPr="00963A46" w14:paraId="6DF06417" w14:textId="77777777" w:rsidTr="006D20FD">
        <w:trPr>
          <w:cantSplit/>
        </w:trPr>
        <w:tc>
          <w:tcPr>
            <w:tcW w:w="1396" w:type="pct"/>
            <w:shd w:val="clear" w:color="auto" w:fill="auto"/>
          </w:tcPr>
          <w:p w14:paraId="384407A6" w14:textId="77777777" w:rsidR="00950C38" w:rsidRPr="00950C38" w:rsidRDefault="00950C38" w:rsidP="00950C38">
            <w:r w:rsidRPr="00950C38">
              <w:t>4. Report enterprise compliance</w:t>
            </w:r>
          </w:p>
        </w:tc>
        <w:tc>
          <w:tcPr>
            <w:tcW w:w="3604" w:type="pct"/>
            <w:shd w:val="clear" w:color="auto" w:fill="auto"/>
          </w:tcPr>
          <w:p w14:paraId="24E6490B" w14:textId="77777777" w:rsidR="00950C38" w:rsidRPr="00950C38" w:rsidRDefault="00950C38" w:rsidP="00950C38">
            <w:r w:rsidRPr="00950C38">
              <w:t xml:space="preserve">4.1 Maintain and secure records relating to systems, training, </w:t>
            </w:r>
            <w:proofErr w:type="gramStart"/>
            <w:r w:rsidRPr="00950C38">
              <w:t>communication</w:t>
            </w:r>
            <w:proofErr w:type="gramEnd"/>
            <w:r w:rsidRPr="00950C38">
              <w:t xml:space="preserve"> and non-compliance with legal requirements</w:t>
            </w:r>
          </w:p>
          <w:p w14:paraId="318CE764" w14:textId="77777777" w:rsidR="00950C38" w:rsidRPr="00950C38" w:rsidRDefault="00950C38" w:rsidP="00950C38">
            <w:r w:rsidRPr="00950C38">
              <w:t>4.2 Prepare compliance reports for internal personnel and external authorities as required</w:t>
            </w:r>
          </w:p>
          <w:p w14:paraId="0595AA3E" w14:textId="77777777" w:rsidR="00950C38" w:rsidRPr="00950C38" w:rsidRDefault="00950C38" w:rsidP="00950C38">
            <w:r w:rsidRPr="00950C38">
              <w:t>4.3 Record and make timely reports on non-compliance incidents to relevant internal personnel and external authorities</w:t>
            </w:r>
          </w:p>
          <w:p w14:paraId="59B0C7DE" w14:textId="77777777" w:rsidR="00950C38" w:rsidRPr="00950C38" w:rsidRDefault="00950C38" w:rsidP="00950C38">
            <w:r w:rsidRPr="00950C38">
              <w:t>4.4 Prepare compliance reports and enterprise presentations for external authorities</w:t>
            </w:r>
          </w:p>
        </w:tc>
      </w:tr>
    </w:tbl>
    <w:p w14:paraId="3A3CBB65" w14:textId="77777777" w:rsidR="005F771F" w:rsidRDefault="005F771F" w:rsidP="005F771F">
      <w:pPr>
        <w:pStyle w:val="SIText"/>
      </w:pPr>
    </w:p>
    <w:p w14:paraId="46EDE10A" w14:textId="77777777" w:rsidR="005F771F" w:rsidRPr="000754EC" w:rsidRDefault="005F771F" w:rsidP="000754EC">
      <w:r>
        <w:br w:type="page"/>
      </w:r>
    </w:p>
    <w:p w14:paraId="2EDF242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175F8913" w14:textId="77777777" w:rsidTr="006D20FD">
        <w:trPr>
          <w:tblHeader/>
        </w:trPr>
        <w:tc>
          <w:tcPr>
            <w:tcW w:w="5000" w:type="pct"/>
          </w:tcPr>
          <w:p w14:paraId="417BF9F6" w14:textId="77777777" w:rsidR="00F1480E" w:rsidRPr="000754EC" w:rsidRDefault="00FD557D" w:rsidP="000754EC">
            <w:pPr>
              <w:pStyle w:val="SIHeading2"/>
            </w:pPr>
            <w:r w:rsidRPr="00041E59">
              <w:t>F</w:t>
            </w:r>
            <w:r w:rsidRPr="000754EC">
              <w:t>oundation Skills</w:t>
            </w:r>
          </w:p>
          <w:p w14:paraId="2B3F78D6" w14:textId="77777777" w:rsidR="00F1480E"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p w14:paraId="7B28DACD" w14:textId="77777777" w:rsidR="001B2B59" w:rsidRDefault="001B2B59" w:rsidP="000754EC">
            <w:pPr>
              <w:rPr>
                <w:rStyle w:val="SIText-Italic"/>
                <w:rFonts w:eastAsiaTheme="majorEastAsia"/>
              </w:rPr>
            </w:pPr>
          </w:p>
          <w:p w14:paraId="4C3138DE" w14:textId="047F3CCF" w:rsidR="001B2B59" w:rsidRPr="000754EC" w:rsidRDefault="001B2B59" w:rsidP="000754EC">
            <w:pPr>
              <w:rPr>
                <w:rStyle w:val="SIText-Italic"/>
                <w:rFonts w:eastAsiaTheme="majorEastAsia"/>
              </w:rPr>
            </w:pPr>
            <w:r w:rsidRPr="001B2B59">
              <w:rPr>
                <w:rStyle w:val="SIText-Italic"/>
              </w:rPr>
              <w:t>Foundation Skills essential to performance are explicit in the performance criteria of this unit of competency.</w:t>
            </w:r>
          </w:p>
        </w:tc>
      </w:tr>
    </w:tbl>
    <w:p w14:paraId="34C73EC8"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BE0817" w14:textId="77777777" w:rsidTr="00F33FF2">
        <w:tc>
          <w:tcPr>
            <w:tcW w:w="5000" w:type="pct"/>
            <w:gridSpan w:val="4"/>
          </w:tcPr>
          <w:p w14:paraId="206BCDAC" w14:textId="77777777" w:rsidR="00F1480E" w:rsidRPr="000754EC" w:rsidRDefault="00FD557D" w:rsidP="000754EC">
            <w:pPr>
              <w:pStyle w:val="SIHeading2"/>
            </w:pPr>
            <w:r w:rsidRPr="00923720">
              <w:t>U</w:t>
            </w:r>
            <w:r w:rsidRPr="000754EC">
              <w:t>nit Mapping Information</w:t>
            </w:r>
          </w:p>
        </w:tc>
      </w:tr>
      <w:tr w:rsidR="00F1480E" w14:paraId="1F7C3E5E" w14:textId="77777777" w:rsidTr="00F33FF2">
        <w:tc>
          <w:tcPr>
            <w:tcW w:w="1028" w:type="pct"/>
          </w:tcPr>
          <w:p w14:paraId="2F493492" w14:textId="77777777" w:rsidR="00F1480E" w:rsidRPr="000754EC" w:rsidRDefault="00F1480E" w:rsidP="000754EC">
            <w:pPr>
              <w:pStyle w:val="SIText-Bold"/>
            </w:pPr>
            <w:r w:rsidRPr="00923720">
              <w:t>Code and title current version</w:t>
            </w:r>
          </w:p>
        </w:tc>
        <w:tc>
          <w:tcPr>
            <w:tcW w:w="1105" w:type="pct"/>
          </w:tcPr>
          <w:p w14:paraId="2672933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4858397" w14:textId="77777777" w:rsidR="00F1480E" w:rsidRPr="000754EC" w:rsidRDefault="00F1480E" w:rsidP="000754EC">
            <w:pPr>
              <w:pStyle w:val="SIText-Bold"/>
            </w:pPr>
            <w:r w:rsidRPr="00923720">
              <w:t>Comments</w:t>
            </w:r>
          </w:p>
        </w:tc>
        <w:tc>
          <w:tcPr>
            <w:tcW w:w="1616" w:type="pct"/>
          </w:tcPr>
          <w:p w14:paraId="6115E197" w14:textId="77777777" w:rsidR="00F1480E" w:rsidRPr="000754EC" w:rsidRDefault="00F1480E" w:rsidP="000754EC">
            <w:pPr>
              <w:pStyle w:val="SIText-Bold"/>
            </w:pPr>
            <w:r w:rsidRPr="00923720">
              <w:t>Equivalence status</w:t>
            </w:r>
          </w:p>
        </w:tc>
      </w:tr>
      <w:tr w:rsidR="00041E59" w14:paraId="5158533F" w14:textId="77777777" w:rsidTr="00F33FF2">
        <w:tc>
          <w:tcPr>
            <w:tcW w:w="1028" w:type="pct"/>
          </w:tcPr>
          <w:p w14:paraId="3D747EC4" w14:textId="77777777" w:rsidR="00096CB2" w:rsidRPr="00096CB2" w:rsidRDefault="00096CB2" w:rsidP="00096CB2">
            <w:pPr>
              <w:pStyle w:val="SIText"/>
            </w:pPr>
            <w:r w:rsidRPr="00096CB2">
              <w:t>AMPMGT602 Monitor and manage organisational legal responsibilities</w:t>
            </w:r>
          </w:p>
          <w:p w14:paraId="7C714DD3" w14:textId="0C9CC1A3" w:rsidR="00096CB2" w:rsidRPr="000754EC" w:rsidRDefault="00096CB2" w:rsidP="00096CB2">
            <w:pPr>
              <w:pStyle w:val="SIText"/>
            </w:pPr>
            <w:r w:rsidRPr="00096CB2">
              <w:t xml:space="preserve">Release </w:t>
            </w:r>
            <w:r>
              <w:t>2</w:t>
            </w:r>
          </w:p>
        </w:tc>
        <w:tc>
          <w:tcPr>
            <w:tcW w:w="1105" w:type="pct"/>
          </w:tcPr>
          <w:p w14:paraId="55CCE1EF" w14:textId="77777777" w:rsidR="00041E59" w:rsidRDefault="00FC73D1" w:rsidP="000754EC">
            <w:pPr>
              <w:pStyle w:val="SIText"/>
            </w:pPr>
            <w:r w:rsidRPr="00950C38">
              <w:t xml:space="preserve">AMPMGT602 Monitor and manage organisational legal </w:t>
            </w:r>
            <w:r w:rsidRPr="00FC73D1">
              <w:t>responsibilities</w:t>
            </w:r>
          </w:p>
          <w:p w14:paraId="21C381E7" w14:textId="0F39B328" w:rsidR="00FC73D1" w:rsidRPr="000754EC" w:rsidRDefault="00FC73D1" w:rsidP="000754EC">
            <w:pPr>
              <w:pStyle w:val="SIText"/>
            </w:pPr>
            <w:r>
              <w:t>Release 1</w:t>
            </w:r>
          </w:p>
        </w:tc>
        <w:tc>
          <w:tcPr>
            <w:tcW w:w="1251" w:type="pct"/>
          </w:tcPr>
          <w:p w14:paraId="645B4445" w14:textId="4F3C29E4" w:rsidR="00041E59" w:rsidRPr="000754EC" w:rsidRDefault="00096CB2" w:rsidP="000754EC">
            <w:pPr>
              <w:pStyle w:val="SIText"/>
            </w:pPr>
            <w:r>
              <w:t xml:space="preserve">Minor wording changes, </w:t>
            </w:r>
            <w:r w:rsidR="00803274">
              <w:t>a</w:t>
            </w:r>
            <w:r>
              <w:t xml:space="preserve">ssessment </w:t>
            </w:r>
            <w:r w:rsidR="00803274">
              <w:t>c</w:t>
            </w:r>
            <w:r>
              <w:t xml:space="preserve">onditions </w:t>
            </w:r>
            <w:r w:rsidR="00803274">
              <w:t>u</w:t>
            </w:r>
            <w:r>
              <w:t>pdated</w:t>
            </w:r>
          </w:p>
        </w:tc>
        <w:tc>
          <w:tcPr>
            <w:tcW w:w="1616" w:type="pct"/>
          </w:tcPr>
          <w:p w14:paraId="1C57049A" w14:textId="353780C5" w:rsidR="00916CD7" w:rsidRPr="000754EC" w:rsidRDefault="00096CB2" w:rsidP="000754EC">
            <w:pPr>
              <w:pStyle w:val="SIText"/>
            </w:pPr>
            <w:r>
              <w:t xml:space="preserve">Equivalent </w:t>
            </w:r>
          </w:p>
        </w:tc>
      </w:tr>
    </w:tbl>
    <w:p w14:paraId="447E86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890CD37" w14:textId="77777777" w:rsidTr="006D20FD">
        <w:tc>
          <w:tcPr>
            <w:tcW w:w="1396" w:type="pct"/>
            <w:shd w:val="clear" w:color="auto" w:fill="auto"/>
          </w:tcPr>
          <w:p w14:paraId="450579E7" w14:textId="77777777" w:rsidR="00F1480E" w:rsidRPr="000754EC" w:rsidRDefault="00FD557D" w:rsidP="000754EC">
            <w:pPr>
              <w:pStyle w:val="SIHeading2"/>
            </w:pPr>
            <w:r w:rsidRPr="00CC451E">
              <w:t>L</w:t>
            </w:r>
            <w:r w:rsidRPr="000754EC">
              <w:t>inks</w:t>
            </w:r>
          </w:p>
        </w:tc>
        <w:tc>
          <w:tcPr>
            <w:tcW w:w="3604" w:type="pct"/>
            <w:shd w:val="clear" w:color="auto" w:fill="auto"/>
          </w:tcPr>
          <w:p w14:paraId="7E226530" w14:textId="66013BD9" w:rsidR="00F1480E" w:rsidRPr="000754EC" w:rsidRDefault="00803274" w:rsidP="00803274">
            <w:pPr>
              <w:pStyle w:val="SIText"/>
            </w:pPr>
            <w:r w:rsidRPr="00D7740B">
              <w:t>Companion Volumes, including Implementation Guides, are available at VETNet: https://vetnet.gov.au/Pages/TrainingDocs.aspx?q=5e2e56b7-698f-4822-84bb-25adbb8443a7</w:t>
            </w:r>
          </w:p>
        </w:tc>
      </w:tr>
    </w:tbl>
    <w:p w14:paraId="361D6450" w14:textId="77777777" w:rsidR="00F1480E" w:rsidRDefault="00F1480E" w:rsidP="005F771F">
      <w:pPr>
        <w:pStyle w:val="SIText"/>
      </w:pPr>
    </w:p>
    <w:p w14:paraId="209E26C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5C84F1D" w14:textId="77777777" w:rsidTr="006D20FD">
        <w:trPr>
          <w:tblHeader/>
        </w:trPr>
        <w:tc>
          <w:tcPr>
            <w:tcW w:w="1478" w:type="pct"/>
            <w:shd w:val="clear" w:color="auto" w:fill="auto"/>
          </w:tcPr>
          <w:p w14:paraId="6E4298B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BE90743" w14:textId="77777777" w:rsidR="00556C4C" w:rsidRPr="000754EC" w:rsidRDefault="00556C4C" w:rsidP="000754EC">
            <w:pPr>
              <w:pStyle w:val="SIUnittitle"/>
            </w:pPr>
            <w:r w:rsidRPr="00F56827">
              <w:t xml:space="preserve">Assessment requirements for </w:t>
            </w:r>
            <w:r w:rsidR="00950C38" w:rsidRPr="00950C38">
              <w:t>AMPMGT602 Monitor and manage organisational legal responsibilities</w:t>
            </w:r>
          </w:p>
        </w:tc>
      </w:tr>
      <w:tr w:rsidR="00556C4C" w:rsidRPr="00A55106" w14:paraId="55E1C4C9" w14:textId="77777777" w:rsidTr="006D20FD">
        <w:trPr>
          <w:tblHeader/>
        </w:trPr>
        <w:tc>
          <w:tcPr>
            <w:tcW w:w="5000" w:type="pct"/>
            <w:gridSpan w:val="2"/>
            <w:shd w:val="clear" w:color="auto" w:fill="auto"/>
          </w:tcPr>
          <w:p w14:paraId="708FC0BB" w14:textId="77777777" w:rsidR="00556C4C" w:rsidRPr="000754EC" w:rsidRDefault="00D71E43" w:rsidP="000754EC">
            <w:pPr>
              <w:pStyle w:val="SIHeading2"/>
            </w:pPr>
            <w:r>
              <w:t>Performance E</w:t>
            </w:r>
            <w:r w:rsidRPr="000754EC">
              <w:t>vidence</w:t>
            </w:r>
          </w:p>
        </w:tc>
      </w:tr>
      <w:tr w:rsidR="00556C4C" w:rsidRPr="00067E1C" w14:paraId="516A6159" w14:textId="77777777" w:rsidTr="006D20FD">
        <w:tc>
          <w:tcPr>
            <w:tcW w:w="5000" w:type="pct"/>
            <w:gridSpan w:val="2"/>
            <w:shd w:val="clear" w:color="auto" w:fill="auto"/>
          </w:tcPr>
          <w:p w14:paraId="6B684C0E" w14:textId="199B588C" w:rsidR="001B2B59" w:rsidRDefault="001B2B59" w:rsidP="002C26FD">
            <w:r w:rsidRPr="00FD0737">
              <w:t xml:space="preserve">An individual demonstrating competency must satisfy </w:t>
            </w:r>
            <w:proofErr w:type="gramStart"/>
            <w:r w:rsidRPr="00FD0737">
              <w:t>all of</w:t>
            </w:r>
            <w:proofErr w:type="gramEnd"/>
            <w:r w:rsidRPr="00FD0737">
              <w:t xml:space="preserve"> the elements and </w:t>
            </w:r>
            <w:r w:rsidRPr="001B2B59">
              <w:t>performance criteria in this unit.</w:t>
            </w:r>
          </w:p>
          <w:p w14:paraId="3E3C51D5" w14:textId="77777777" w:rsidR="00950C38" w:rsidRPr="00950C38" w:rsidRDefault="00950C38" w:rsidP="00950C38">
            <w:pPr>
              <w:pStyle w:val="SIBulletList1"/>
              <w:numPr>
                <w:ilvl w:val="0"/>
                <w:numId w:val="0"/>
              </w:numPr>
              <w:ind w:left="357" w:hanging="357"/>
            </w:pPr>
          </w:p>
          <w:p w14:paraId="4137E6F9" w14:textId="242C967B" w:rsidR="001B2B59" w:rsidRPr="001B2B59" w:rsidRDefault="001B2B59" w:rsidP="006D20FD">
            <w:r w:rsidRPr="00FD0737">
              <w:t>There must be evidence that the individual has</w:t>
            </w:r>
            <w:r w:rsidR="000A0FB1">
              <w:t>,</w:t>
            </w:r>
            <w:r w:rsidRPr="001B2B59">
              <w:t xml:space="preserve"> on at least one occasion:</w:t>
            </w:r>
          </w:p>
          <w:p w14:paraId="74FB91C9" w14:textId="043449BD" w:rsidR="00950C38" w:rsidRPr="00950C38" w:rsidRDefault="00950C38" w:rsidP="001B2B59">
            <w:pPr>
              <w:pStyle w:val="SIBulletList1"/>
            </w:pPr>
            <w:r w:rsidRPr="00950C38">
              <w:t>analyse</w:t>
            </w:r>
            <w:r w:rsidR="001B2B59">
              <w:t>d</w:t>
            </w:r>
            <w:r w:rsidRPr="00950C38">
              <w:t xml:space="preserve"> and maintain</w:t>
            </w:r>
            <w:r w:rsidR="001B2B59">
              <w:t>ed</w:t>
            </w:r>
            <w:r w:rsidRPr="00950C38">
              <w:t xml:space="preserve"> currency of legal information through independent research and/or professional development</w:t>
            </w:r>
          </w:p>
          <w:p w14:paraId="7214D2D0" w14:textId="5E70374B" w:rsidR="00950C38" w:rsidRPr="00950C38" w:rsidRDefault="00950C38" w:rsidP="00950C38">
            <w:pPr>
              <w:pStyle w:val="SIBulletList1"/>
            </w:pPr>
            <w:r w:rsidRPr="00950C38">
              <w:t xml:space="preserve">read, </w:t>
            </w:r>
            <w:proofErr w:type="gramStart"/>
            <w:r w:rsidRPr="00950C38">
              <w:t>analyse</w:t>
            </w:r>
            <w:r w:rsidR="001B2B59">
              <w:t>d</w:t>
            </w:r>
            <w:proofErr w:type="gramEnd"/>
            <w:r w:rsidRPr="00950C38">
              <w:t xml:space="preserve"> and interpret</w:t>
            </w:r>
            <w:r w:rsidR="001B2B59">
              <w:t>ed</w:t>
            </w:r>
            <w:r w:rsidRPr="00950C38">
              <w:t xml:space="preserve"> complex legal information</w:t>
            </w:r>
          </w:p>
          <w:p w14:paraId="26AD40F4" w14:textId="5D95B13E" w:rsidR="00950C38" w:rsidRPr="00950C38" w:rsidRDefault="00950C38" w:rsidP="00950C38">
            <w:pPr>
              <w:pStyle w:val="SIBulletList1"/>
            </w:pPr>
            <w:r w:rsidRPr="00950C38">
              <w:t>interpret</w:t>
            </w:r>
            <w:r w:rsidR="001B2B59">
              <w:t>ed</w:t>
            </w:r>
            <w:r w:rsidRPr="00950C38">
              <w:t xml:space="preserve"> monitoring data and prepare</w:t>
            </w:r>
            <w:r w:rsidR="000A0FB1">
              <w:t>d</w:t>
            </w:r>
            <w:r w:rsidRPr="00950C38">
              <w:t xml:space="preserve"> compliance reports</w:t>
            </w:r>
          </w:p>
          <w:p w14:paraId="5FA19C51" w14:textId="08FCDE74" w:rsidR="00950C38" w:rsidRPr="00950C38" w:rsidRDefault="00950C38" w:rsidP="00950C38">
            <w:pPr>
              <w:pStyle w:val="SIBulletList1"/>
            </w:pPr>
            <w:r w:rsidRPr="00950C38">
              <w:t>appl</w:t>
            </w:r>
            <w:r w:rsidR="001B2B59">
              <w:t>ied</w:t>
            </w:r>
            <w:r w:rsidRPr="00950C38">
              <w:t xml:space="preserve"> legal concepts, including duty of care, in developing and implementing enterprise operations and systems</w:t>
            </w:r>
          </w:p>
          <w:p w14:paraId="55F6BACC" w14:textId="67EEB578" w:rsidR="00950C38" w:rsidRPr="00950C38" w:rsidRDefault="00950C38" w:rsidP="00950C38">
            <w:pPr>
              <w:pStyle w:val="SIBulletList1"/>
            </w:pPr>
            <w:r w:rsidRPr="00950C38">
              <w:t>appl</w:t>
            </w:r>
            <w:r w:rsidR="001B2B59">
              <w:t>ied</w:t>
            </w:r>
            <w:r w:rsidRPr="00950C38">
              <w:t xml:space="preserve"> teamwork strategies to foster stakeholder commitment and compliance with legal requirements</w:t>
            </w:r>
          </w:p>
          <w:p w14:paraId="7569091C" w14:textId="01B302F7" w:rsidR="00950C38" w:rsidRPr="00950C38" w:rsidRDefault="00950C38" w:rsidP="00950C38">
            <w:pPr>
              <w:pStyle w:val="SIBulletList1"/>
            </w:pPr>
            <w:r w:rsidRPr="00950C38">
              <w:t>communicate</w:t>
            </w:r>
            <w:r w:rsidR="001B2B59">
              <w:t>d</w:t>
            </w:r>
            <w:r w:rsidRPr="00950C38">
              <w:t xml:space="preserve"> legal information and requirements to all stakeholders, in a language and style suitable for the purpose and audience</w:t>
            </w:r>
          </w:p>
          <w:p w14:paraId="598F71AE" w14:textId="4B8574A7" w:rsidR="00950C38" w:rsidRPr="00950C38" w:rsidRDefault="00950C38" w:rsidP="00950C38">
            <w:pPr>
              <w:pStyle w:val="SIBulletList1"/>
            </w:pPr>
            <w:r w:rsidRPr="00950C38">
              <w:t>determine</w:t>
            </w:r>
            <w:r w:rsidR="001B2B59">
              <w:t>d</w:t>
            </w:r>
            <w:r w:rsidRPr="00950C38">
              <w:t xml:space="preserve"> the enterprise's level of legal and statutory compliance</w:t>
            </w:r>
          </w:p>
          <w:p w14:paraId="6F08F973" w14:textId="52BD7914" w:rsidR="00950C38" w:rsidRPr="00950C38" w:rsidRDefault="00950C38" w:rsidP="00950C38">
            <w:pPr>
              <w:pStyle w:val="SIBulletList1"/>
            </w:pPr>
            <w:r w:rsidRPr="00950C38">
              <w:t>interact</w:t>
            </w:r>
            <w:r w:rsidR="001B2B59">
              <w:t>ed</w:t>
            </w:r>
            <w:r w:rsidRPr="00950C38">
              <w:t xml:space="preserve"> and communicate</w:t>
            </w:r>
            <w:r w:rsidR="000A0FB1">
              <w:t>d</w:t>
            </w:r>
            <w:r w:rsidRPr="00950C38">
              <w:t xml:space="preserve"> with external authorities in a professional and open manner</w:t>
            </w:r>
          </w:p>
          <w:p w14:paraId="4656976E" w14:textId="1AB40C51" w:rsidR="00950C38" w:rsidRPr="00950C38" w:rsidRDefault="00950C38" w:rsidP="00950C38">
            <w:pPr>
              <w:pStyle w:val="SIBulletList1"/>
            </w:pPr>
            <w:r w:rsidRPr="00950C38">
              <w:t>promptly report</w:t>
            </w:r>
            <w:r w:rsidR="004C26C4">
              <w:t>ed</w:t>
            </w:r>
            <w:r w:rsidRPr="00950C38">
              <w:t xml:space="preserve"> non-compliance to relevant external authorities and enterprise personnel</w:t>
            </w:r>
          </w:p>
          <w:p w14:paraId="02FC2B1C" w14:textId="08493AFF" w:rsidR="00950C38" w:rsidRPr="00950C38" w:rsidRDefault="00950C38" w:rsidP="00950C38">
            <w:pPr>
              <w:pStyle w:val="SIBulletList1"/>
            </w:pPr>
            <w:r w:rsidRPr="00950C38">
              <w:t>determine</w:t>
            </w:r>
            <w:r w:rsidR="004C26C4">
              <w:t>d</w:t>
            </w:r>
            <w:r w:rsidRPr="00950C38">
              <w:t xml:space="preserve"> corrective actions appropriate for the circumstances</w:t>
            </w:r>
          </w:p>
          <w:p w14:paraId="1F0E83FA" w14:textId="64EFBB6F" w:rsidR="00950C38" w:rsidRPr="00950C38" w:rsidRDefault="00950C38" w:rsidP="00950C38">
            <w:pPr>
              <w:pStyle w:val="SIBulletList1"/>
            </w:pPr>
            <w:r w:rsidRPr="00950C38">
              <w:t>present</w:t>
            </w:r>
            <w:r w:rsidR="004C26C4">
              <w:t>ed</w:t>
            </w:r>
            <w:r w:rsidRPr="00950C38">
              <w:t xml:space="preserve"> reports according to legal and enterprise requirements</w:t>
            </w:r>
          </w:p>
          <w:p w14:paraId="0AE9C725" w14:textId="5BF68816" w:rsidR="00950C38" w:rsidRPr="00950C38" w:rsidRDefault="00950C38" w:rsidP="00950C38">
            <w:pPr>
              <w:pStyle w:val="SIBulletList1"/>
            </w:pPr>
            <w:r w:rsidRPr="00950C38">
              <w:t>use</w:t>
            </w:r>
            <w:r w:rsidR="004C26C4">
              <w:t>d</w:t>
            </w:r>
            <w:r w:rsidRPr="00950C38">
              <w:t xml:space="preserve"> assertiveness, persuasion and negotiation as required</w:t>
            </w:r>
          </w:p>
          <w:p w14:paraId="45899F32" w14:textId="49DAE123" w:rsidR="00950C38" w:rsidRPr="00950C38" w:rsidRDefault="00950C38" w:rsidP="00950C38">
            <w:pPr>
              <w:pStyle w:val="SIBulletList1"/>
            </w:pPr>
            <w:r w:rsidRPr="00950C38">
              <w:t>determine</w:t>
            </w:r>
            <w:r w:rsidR="004C26C4">
              <w:t>d</w:t>
            </w:r>
            <w:r w:rsidRPr="00950C38">
              <w:t xml:space="preserve"> the responsibilities and liabilities of managers, directors, owners and employees</w:t>
            </w:r>
            <w:r w:rsidR="000A0FB1">
              <w:t>,</w:t>
            </w:r>
            <w:r w:rsidRPr="00950C38">
              <w:t xml:space="preserve"> and the consequences of non-compliance</w:t>
            </w:r>
          </w:p>
          <w:p w14:paraId="4BAD2950" w14:textId="40AACD93" w:rsidR="00950C38" w:rsidRPr="00950C38" w:rsidRDefault="00950C38" w:rsidP="00950C38">
            <w:pPr>
              <w:pStyle w:val="SIBulletList1"/>
            </w:pPr>
            <w:r w:rsidRPr="00950C38">
              <w:t>maintain</w:t>
            </w:r>
            <w:r w:rsidR="004C26C4">
              <w:t>ed</w:t>
            </w:r>
            <w:r w:rsidRPr="00950C38">
              <w:t xml:space="preserve"> and secure</w:t>
            </w:r>
            <w:r w:rsidR="000A0FB1">
              <w:t>d</w:t>
            </w:r>
            <w:r w:rsidRPr="00950C38">
              <w:t xml:space="preserve"> records and record</w:t>
            </w:r>
            <w:r w:rsidR="000A0FB1">
              <w:t>-</w:t>
            </w:r>
            <w:r w:rsidRPr="00950C38">
              <w:t>keeping systems to meet legal or statutory requirements</w:t>
            </w:r>
          </w:p>
          <w:p w14:paraId="4D16CE55" w14:textId="42646E6B" w:rsidR="00950C38" w:rsidRPr="00950C38" w:rsidRDefault="00950C38" w:rsidP="00950C38">
            <w:pPr>
              <w:pStyle w:val="SIBulletList1"/>
            </w:pPr>
            <w:r w:rsidRPr="00950C38">
              <w:t>prepare</w:t>
            </w:r>
            <w:r w:rsidR="004C26C4">
              <w:t>d</w:t>
            </w:r>
            <w:r w:rsidRPr="00950C38">
              <w:t xml:space="preserve"> briefing information for specialist legal advisors</w:t>
            </w:r>
          </w:p>
          <w:p w14:paraId="7EF67EC6" w14:textId="4BB4B8AD" w:rsidR="00556C4C" w:rsidRPr="000754EC" w:rsidRDefault="00950C38" w:rsidP="00950C38">
            <w:pPr>
              <w:pStyle w:val="SIBulletList1"/>
            </w:pPr>
            <w:r w:rsidRPr="00950C38">
              <w:t>identif</w:t>
            </w:r>
            <w:r w:rsidR="004C26C4">
              <w:t>ied</w:t>
            </w:r>
            <w:r w:rsidRPr="00950C38">
              <w:t xml:space="preserve"> enterprise requirements for specialist legal advice</w:t>
            </w:r>
            <w:r>
              <w:t>.</w:t>
            </w:r>
          </w:p>
        </w:tc>
      </w:tr>
    </w:tbl>
    <w:p w14:paraId="792571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F242E2" w14:textId="77777777" w:rsidTr="006D20FD">
        <w:trPr>
          <w:tblHeader/>
        </w:trPr>
        <w:tc>
          <w:tcPr>
            <w:tcW w:w="5000" w:type="pct"/>
            <w:shd w:val="clear" w:color="auto" w:fill="auto"/>
          </w:tcPr>
          <w:p w14:paraId="2C6F7BEF" w14:textId="77777777" w:rsidR="00F1480E" w:rsidRPr="000754EC" w:rsidRDefault="00D71E43" w:rsidP="000754EC">
            <w:pPr>
              <w:pStyle w:val="SIHeading2"/>
            </w:pPr>
            <w:r w:rsidRPr="002C55E9">
              <w:t>K</w:t>
            </w:r>
            <w:r w:rsidRPr="000754EC">
              <w:t>nowledge Evidence</w:t>
            </w:r>
          </w:p>
        </w:tc>
      </w:tr>
      <w:tr w:rsidR="00F1480E" w:rsidRPr="00067E1C" w14:paraId="4ADFA5BA" w14:textId="77777777" w:rsidTr="006D20FD">
        <w:tc>
          <w:tcPr>
            <w:tcW w:w="5000" w:type="pct"/>
            <w:shd w:val="clear" w:color="auto" w:fill="auto"/>
          </w:tcPr>
          <w:p w14:paraId="6CAEF9A8" w14:textId="77777777" w:rsidR="002C26FD" w:rsidRDefault="004C26C4" w:rsidP="002C26FD">
            <w:r w:rsidRPr="004C26C4">
              <w:t>An individual must be able to demonstrate the knowledge required to perform the tasks outlined in the elements and performance criteria of this unit. This includes knowledge of:</w:t>
            </w:r>
          </w:p>
          <w:p w14:paraId="2787B697" w14:textId="77A0BE3C" w:rsidR="00950C38" w:rsidRPr="00950C38" w:rsidRDefault="00950C38" w:rsidP="00950C38">
            <w:pPr>
              <w:pStyle w:val="SIBulletList1"/>
            </w:pPr>
            <w:r w:rsidRPr="00950C38">
              <w:t>relevant workplace health and safety, environmental, biosecurity, animal welfare and workplace requirements</w:t>
            </w:r>
          </w:p>
          <w:p w14:paraId="1C748E48" w14:textId="77777777" w:rsidR="00950C38" w:rsidRPr="00950C38" w:rsidRDefault="00950C38" w:rsidP="00950C38">
            <w:pPr>
              <w:pStyle w:val="SIBulletList1"/>
            </w:pPr>
            <w:r w:rsidRPr="00950C38">
              <w:t>sources of legal information</w:t>
            </w:r>
          </w:p>
          <w:p w14:paraId="3E832850" w14:textId="77777777" w:rsidR="00950C38" w:rsidRPr="00950C38" w:rsidRDefault="00950C38" w:rsidP="00950C38">
            <w:pPr>
              <w:pStyle w:val="SIBulletList1"/>
            </w:pPr>
            <w:r w:rsidRPr="00950C38">
              <w:t xml:space="preserve">legal concepts including social justice, tort, negligence, </w:t>
            </w:r>
            <w:proofErr w:type="gramStart"/>
            <w:r w:rsidRPr="00950C38">
              <w:t>consumer</w:t>
            </w:r>
            <w:proofErr w:type="gramEnd"/>
            <w:r w:rsidRPr="00950C38">
              <w:t xml:space="preserve"> and employment law</w:t>
            </w:r>
          </w:p>
          <w:p w14:paraId="48AE5BD4" w14:textId="77777777" w:rsidR="00950C38" w:rsidRPr="00950C38" w:rsidRDefault="00950C38" w:rsidP="00950C38">
            <w:pPr>
              <w:pStyle w:val="SIBulletList1"/>
            </w:pPr>
            <w:r w:rsidRPr="00950C38">
              <w:t>legal requirements concerning food safety</w:t>
            </w:r>
          </w:p>
          <w:p w14:paraId="6405BAE4" w14:textId="77777777" w:rsidR="00F1480E" w:rsidRPr="000754EC" w:rsidRDefault="00950C38" w:rsidP="00950C38">
            <w:pPr>
              <w:pStyle w:val="SIBulletList1"/>
            </w:pPr>
            <w:r w:rsidRPr="00950C38">
              <w:t>relevant trade practices requirements</w:t>
            </w:r>
            <w:r>
              <w:t>.</w:t>
            </w:r>
          </w:p>
        </w:tc>
      </w:tr>
    </w:tbl>
    <w:p w14:paraId="00E5B5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1CBDB3" w14:textId="77777777" w:rsidTr="006D20FD">
        <w:trPr>
          <w:tblHeader/>
        </w:trPr>
        <w:tc>
          <w:tcPr>
            <w:tcW w:w="5000" w:type="pct"/>
            <w:shd w:val="clear" w:color="auto" w:fill="auto"/>
          </w:tcPr>
          <w:p w14:paraId="077C3C2A" w14:textId="77777777" w:rsidR="00F1480E" w:rsidRPr="000754EC" w:rsidRDefault="00D71E43" w:rsidP="000754EC">
            <w:pPr>
              <w:pStyle w:val="SIHeading2"/>
            </w:pPr>
            <w:r w:rsidRPr="002C55E9">
              <w:t>A</w:t>
            </w:r>
            <w:r w:rsidRPr="000754EC">
              <w:t>ssessment Conditions</w:t>
            </w:r>
          </w:p>
        </w:tc>
      </w:tr>
      <w:tr w:rsidR="00F1480E" w:rsidRPr="00A55106" w14:paraId="73B90EF3" w14:textId="77777777" w:rsidTr="006D20FD">
        <w:tc>
          <w:tcPr>
            <w:tcW w:w="5000" w:type="pct"/>
            <w:shd w:val="clear" w:color="auto" w:fill="auto"/>
          </w:tcPr>
          <w:p w14:paraId="2EA65827" w14:textId="754FCD18" w:rsidR="00092873" w:rsidRPr="00092873" w:rsidRDefault="00092873" w:rsidP="00092873">
            <w:r w:rsidRPr="00092873">
              <w:t xml:space="preserve">Assessment of skills must take place under the following conditions: </w:t>
            </w:r>
          </w:p>
          <w:p w14:paraId="3E90A24A" w14:textId="77777777" w:rsidR="00092873" w:rsidRPr="00092873" w:rsidRDefault="00092873" w:rsidP="00092873"/>
          <w:p w14:paraId="4DAECDB8" w14:textId="77777777" w:rsidR="00092873" w:rsidRPr="00092873" w:rsidRDefault="00092873" w:rsidP="00092873">
            <w:pPr>
              <w:pStyle w:val="SIBulletList1"/>
            </w:pPr>
            <w:r w:rsidRPr="00FD0737">
              <w:t>physical conditions:</w:t>
            </w:r>
          </w:p>
          <w:p w14:paraId="4616E7B5" w14:textId="3A7716D2" w:rsidR="00092873" w:rsidRDefault="00092873" w:rsidP="00092873">
            <w:pPr>
              <w:pStyle w:val="SIBulletList2"/>
            </w:pPr>
            <w:r w:rsidRPr="00FD0737">
              <w:t xml:space="preserve">skills must be demonstrated in a meat industry </w:t>
            </w:r>
            <w:r w:rsidR="0081199F">
              <w:t>workplace</w:t>
            </w:r>
            <w:r w:rsidRPr="00FD0737">
              <w:t xml:space="preserve"> or an environment that accurately represents workplace conditions</w:t>
            </w:r>
          </w:p>
          <w:p w14:paraId="038EF6C8" w14:textId="1D07E520" w:rsidR="00DD16A9" w:rsidRPr="00092873" w:rsidRDefault="00DD16A9" w:rsidP="00DD16A9">
            <w:pPr>
              <w:pStyle w:val="SIBulletList1"/>
            </w:pPr>
            <w:r>
              <w:t xml:space="preserve">resources, </w:t>
            </w:r>
            <w:proofErr w:type="gramStart"/>
            <w:r>
              <w:t>equipment</w:t>
            </w:r>
            <w:proofErr w:type="gramEnd"/>
            <w:r>
              <w:t xml:space="preserve"> and materials:</w:t>
            </w:r>
          </w:p>
          <w:p w14:paraId="068C0476" w14:textId="6E21B7D9" w:rsidR="00DD16A9" w:rsidRPr="00092873" w:rsidRDefault="0081199F" w:rsidP="00DD16A9">
            <w:pPr>
              <w:pStyle w:val="SIBulletList2"/>
            </w:pPr>
            <w:r w:rsidRPr="00FD0737">
              <w:t xml:space="preserve">access to </w:t>
            </w:r>
            <w:r w:rsidRPr="0081199F">
              <w:t xml:space="preserve">appropriate technology for research and data collection, </w:t>
            </w:r>
            <w:proofErr w:type="gramStart"/>
            <w:r w:rsidRPr="0081199F">
              <w:t>analysis</w:t>
            </w:r>
            <w:proofErr w:type="gramEnd"/>
            <w:r w:rsidRPr="0081199F">
              <w:t xml:space="preserve"> and reporting</w:t>
            </w:r>
            <w:r>
              <w:t xml:space="preserve"> </w:t>
            </w:r>
          </w:p>
          <w:p w14:paraId="7459E57D" w14:textId="77777777" w:rsidR="00092873" w:rsidRPr="00092873" w:rsidRDefault="00092873" w:rsidP="00DD16A9">
            <w:pPr>
              <w:pStyle w:val="SIBulletList1"/>
            </w:pPr>
            <w:r w:rsidRPr="00FD0737">
              <w:t>specifications:</w:t>
            </w:r>
          </w:p>
          <w:p w14:paraId="37C5F288" w14:textId="77777777" w:rsidR="00092873" w:rsidRPr="00092873" w:rsidRDefault="00092873" w:rsidP="00092873">
            <w:pPr>
              <w:pStyle w:val="SIBulletList2"/>
            </w:pPr>
            <w:r w:rsidRPr="00FD0737">
              <w:t>access to workplace documents such as policies, procedures, processes, forms</w:t>
            </w:r>
          </w:p>
          <w:p w14:paraId="61CEAA3F" w14:textId="6462BA31" w:rsidR="00092873" w:rsidRPr="00092873" w:rsidRDefault="00092873" w:rsidP="00DD16A9">
            <w:pPr>
              <w:pStyle w:val="SIBulletList2"/>
            </w:pPr>
            <w:r w:rsidRPr="00FD0737">
              <w:t xml:space="preserve">access to specific legislation/codes of practice relevant to </w:t>
            </w:r>
            <w:r w:rsidRPr="00092873">
              <w:t>enterprise operations</w:t>
            </w:r>
            <w:r w:rsidR="0081199F">
              <w:t>.</w:t>
            </w:r>
          </w:p>
          <w:p w14:paraId="736C9C45" w14:textId="77777777" w:rsidR="00950C38" w:rsidRPr="00950C38" w:rsidRDefault="00950C38" w:rsidP="002C26FD">
            <w:pPr>
              <w:pStyle w:val="SIBulletList1"/>
              <w:numPr>
                <w:ilvl w:val="0"/>
                <w:numId w:val="0"/>
              </w:numPr>
            </w:pPr>
          </w:p>
          <w:p w14:paraId="28B3F628" w14:textId="77777777" w:rsidR="00950C38" w:rsidRPr="00950C38" w:rsidRDefault="00950C38" w:rsidP="00950C38">
            <w:pPr>
              <w:pStyle w:val="SIBulletList1"/>
              <w:numPr>
                <w:ilvl w:val="0"/>
                <w:numId w:val="0"/>
              </w:numPr>
              <w:ind w:left="357" w:hanging="357"/>
            </w:pPr>
            <w:r w:rsidRPr="00950C38">
              <w:t>Methods of assessment must include:</w:t>
            </w:r>
          </w:p>
          <w:p w14:paraId="1AF7365F" w14:textId="77777777" w:rsidR="00950C38" w:rsidRPr="00950C38" w:rsidRDefault="00950C38" w:rsidP="00950C38">
            <w:pPr>
              <w:pStyle w:val="SIBulletList1"/>
            </w:pPr>
            <w:r w:rsidRPr="00950C38">
              <w:t>a third-party referee report of sustained performance at appropriate level of authority and responsibility</w:t>
            </w:r>
          </w:p>
          <w:p w14:paraId="18EDAC30" w14:textId="77777777" w:rsidR="00950C38" w:rsidRPr="00950C38" w:rsidRDefault="00950C38" w:rsidP="00950C38">
            <w:pPr>
              <w:pStyle w:val="SIBulletList1"/>
            </w:pPr>
            <w:r w:rsidRPr="00950C38">
              <w:t>assignment focusing on understanding and application of principles and theory to workplace operations</w:t>
            </w:r>
          </w:p>
          <w:p w14:paraId="70F36076" w14:textId="63911051" w:rsidR="00950C38" w:rsidRPr="00950C38" w:rsidRDefault="00950C38" w:rsidP="00950C38">
            <w:pPr>
              <w:pStyle w:val="SIBulletList1"/>
            </w:pPr>
            <w:r w:rsidRPr="00950C38">
              <w:t>workplace projects focusing on company environment and conditions</w:t>
            </w:r>
            <w:r w:rsidR="000A0FB1">
              <w:t>.</w:t>
            </w:r>
          </w:p>
          <w:p w14:paraId="02BE6B93" w14:textId="0FAC9799" w:rsidR="00F1480E" w:rsidRDefault="00F1480E" w:rsidP="00950C38">
            <w:pPr>
              <w:pStyle w:val="SIBulletList1"/>
              <w:numPr>
                <w:ilvl w:val="0"/>
                <w:numId w:val="0"/>
              </w:numPr>
            </w:pPr>
          </w:p>
          <w:p w14:paraId="7E67EB41" w14:textId="17CA2090" w:rsidR="00092873" w:rsidRPr="000754EC" w:rsidRDefault="00092873" w:rsidP="00950C38">
            <w:pPr>
              <w:pStyle w:val="SIBulletList1"/>
              <w:numPr>
                <w:ilvl w:val="0"/>
                <w:numId w:val="0"/>
              </w:numPr>
              <w:rPr>
                <w:rFonts w:eastAsia="Calibri"/>
              </w:rPr>
            </w:pPr>
            <w:r w:rsidRPr="00FD0737">
              <w:t>Assessors of this unit must satisfy the requirements for assessors in applicable vocational education and training legislation, frameworks and/or standards.</w:t>
            </w:r>
          </w:p>
        </w:tc>
      </w:tr>
    </w:tbl>
    <w:p w14:paraId="1D7F87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69AC3BE" w14:textId="77777777" w:rsidTr="004679E3">
        <w:tc>
          <w:tcPr>
            <w:tcW w:w="990" w:type="pct"/>
            <w:shd w:val="clear" w:color="auto" w:fill="auto"/>
          </w:tcPr>
          <w:p w14:paraId="4084B404" w14:textId="77777777" w:rsidR="00F1480E" w:rsidRPr="000754EC" w:rsidRDefault="00D71E43" w:rsidP="000754EC">
            <w:pPr>
              <w:pStyle w:val="SIHeading2"/>
            </w:pPr>
            <w:r w:rsidRPr="002C55E9">
              <w:t>L</w:t>
            </w:r>
            <w:r w:rsidRPr="000754EC">
              <w:t>inks</w:t>
            </w:r>
          </w:p>
        </w:tc>
        <w:tc>
          <w:tcPr>
            <w:tcW w:w="4010" w:type="pct"/>
            <w:shd w:val="clear" w:color="auto" w:fill="auto"/>
          </w:tcPr>
          <w:p w14:paraId="5A50535C" w14:textId="70F5B535" w:rsidR="00F1480E" w:rsidRPr="000754EC" w:rsidRDefault="000A0FB1" w:rsidP="000754EC">
            <w:pPr>
              <w:pStyle w:val="SIText"/>
            </w:pPr>
            <w:r w:rsidRPr="00D7740B">
              <w:t>Companion Volumes, including Implementation Guides, are available at VETNet: https://vetnet.gov.au/Pages/TrainingDocs.aspx?q=5e2e56b7-698f-4822-84bb-25adbb8443a7</w:t>
            </w:r>
          </w:p>
        </w:tc>
      </w:tr>
    </w:tbl>
    <w:p w14:paraId="0A54294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3BA58" w14:textId="77777777" w:rsidR="00025235" w:rsidRDefault="00025235" w:rsidP="00BF3F0A">
      <w:r>
        <w:separator/>
      </w:r>
    </w:p>
    <w:p w14:paraId="10E0C326" w14:textId="77777777" w:rsidR="00025235" w:rsidRDefault="00025235"/>
  </w:endnote>
  <w:endnote w:type="continuationSeparator" w:id="0">
    <w:p w14:paraId="5A0EDE00" w14:textId="77777777" w:rsidR="00025235" w:rsidRDefault="00025235" w:rsidP="00BF3F0A">
      <w:r>
        <w:continuationSeparator/>
      </w:r>
    </w:p>
    <w:p w14:paraId="07677919" w14:textId="77777777" w:rsidR="00025235" w:rsidRDefault="00025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1BEC" w14:textId="77777777" w:rsidR="00A261F4" w:rsidRDefault="00A261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82303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244B39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0AA998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16309" w14:textId="77777777" w:rsidR="00A261F4" w:rsidRDefault="00A261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C015B" w14:textId="77777777" w:rsidR="00025235" w:rsidRDefault="00025235" w:rsidP="00BF3F0A">
      <w:r>
        <w:separator/>
      </w:r>
    </w:p>
    <w:p w14:paraId="7B2CA5BF" w14:textId="77777777" w:rsidR="00025235" w:rsidRDefault="00025235"/>
  </w:footnote>
  <w:footnote w:type="continuationSeparator" w:id="0">
    <w:p w14:paraId="6A148CB5" w14:textId="77777777" w:rsidR="00025235" w:rsidRDefault="00025235" w:rsidP="00BF3F0A">
      <w:r>
        <w:continuationSeparator/>
      </w:r>
    </w:p>
    <w:p w14:paraId="3166DFC9" w14:textId="77777777" w:rsidR="00025235" w:rsidRDefault="000252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2C401" w14:textId="77777777" w:rsidR="00A261F4" w:rsidRDefault="00A261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2C917" w14:textId="113B19E3" w:rsidR="009C2650" w:rsidRPr="00950C38" w:rsidRDefault="00950C38" w:rsidP="00950C38">
    <w:r w:rsidRPr="00950C38">
      <w:rPr>
        <w:lang w:eastAsia="en-US"/>
      </w:rPr>
      <w:t>AMPMGT602 Monitor and manage organisational legal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D138B" w14:textId="77777777" w:rsidR="00A261F4" w:rsidRDefault="00A261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38F"/>
    <w:rsid w:val="000115E2"/>
    <w:rsid w:val="000126D0"/>
    <w:rsid w:val="0001296A"/>
    <w:rsid w:val="00016803"/>
    <w:rsid w:val="00023992"/>
    <w:rsid w:val="00025235"/>
    <w:rsid w:val="000275AE"/>
    <w:rsid w:val="00041E59"/>
    <w:rsid w:val="00043B6F"/>
    <w:rsid w:val="00064BFE"/>
    <w:rsid w:val="00070B3E"/>
    <w:rsid w:val="00071F95"/>
    <w:rsid w:val="000737BB"/>
    <w:rsid w:val="00074E47"/>
    <w:rsid w:val="000754EC"/>
    <w:rsid w:val="0009093B"/>
    <w:rsid w:val="00092873"/>
    <w:rsid w:val="00096CB2"/>
    <w:rsid w:val="000A0FB1"/>
    <w:rsid w:val="000A5441"/>
    <w:rsid w:val="000C149A"/>
    <w:rsid w:val="000C224E"/>
    <w:rsid w:val="000C3EF4"/>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2B59"/>
    <w:rsid w:val="001B34D5"/>
    <w:rsid w:val="001B513A"/>
    <w:rsid w:val="001C0A75"/>
    <w:rsid w:val="001C1306"/>
    <w:rsid w:val="001D30EB"/>
    <w:rsid w:val="001D32F4"/>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26FD"/>
    <w:rsid w:val="002C55E9"/>
    <w:rsid w:val="002D0C8B"/>
    <w:rsid w:val="002D330A"/>
    <w:rsid w:val="002E170C"/>
    <w:rsid w:val="002E193E"/>
    <w:rsid w:val="002E2C15"/>
    <w:rsid w:val="002F3EA5"/>
    <w:rsid w:val="00305EFF"/>
    <w:rsid w:val="00310A6A"/>
    <w:rsid w:val="003144E6"/>
    <w:rsid w:val="00316612"/>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043E"/>
    <w:rsid w:val="003B3493"/>
    <w:rsid w:val="003C13AE"/>
    <w:rsid w:val="003D2E73"/>
    <w:rsid w:val="003E72B6"/>
    <w:rsid w:val="003E7BBE"/>
    <w:rsid w:val="004127E3"/>
    <w:rsid w:val="00423BCC"/>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6C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586A"/>
    <w:rsid w:val="005D1AFD"/>
    <w:rsid w:val="005E0A9A"/>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6A49"/>
    <w:rsid w:val="00687B62"/>
    <w:rsid w:val="00690C44"/>
    <w:rsid w:val="006969D9"/>
    <w:rsid w:val="006A2B68"/>
    <w:rsid w:val="006C2F32"/>
    <w:rsid w:val="006D20FD"/>
    <w:rsid w:val="006D38C3"/>
    <w:rsid w:val="006D4448"/>
    <w:rsid w:val="006D6DFD"/>
    <w:rsid w:val="006D71FF"/>
    <w:rsid w:val="006E2C4D"/>
    <w:rsid w:val="006E42FE"/>
    <w:rsid w:val="006F0D02"/>
    <w:rsid w:val="006F10FE"/>
    <w:rsid w:val="006F2553"/>
    <w:rsid w:val="006F3622"/>
    <w:rsid w:val="00705EEC"/>
    <w:rsid w:val="00706067"/>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8DA"/>
    <w:rsid w:val="007F1563"/>
    <w:rsid w:val="007F1EB2"/>
    <w:rsid w:val="007F44DB"/>
    <w:rsid w:val="007F5A8B"/>
    <w:rsid w:val="00803274"/>
    <w:rsid w:val="008103BB"/>
    <w:rsid w:val="0081199F"/>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C3B2A"/>
    <w:rsid w:val="008E260C"/>
    <w:rsid w:val="008E39BE"/>
    <w:rsid w:val="008E62EC"/>
    <w:rsid w:val="008F32F6"/>
    <w:rsid w:val="009118A3"/>
    <w:rsid w:val="00914622"/>
    <w:rsid w:val="00916CD7"/>
    <w:rsid w:val="00920927"/>
    <w:rsid w:val="00921B38"/>
    <w:rsid w:val="00923720"/>
    <w:rsid w:val="009278C9"/>
    <w:rsid w:val="00932CD7"/>
    <w:rsid w:val="00944C09"/>
    <w:rsid w:val="00950C38"/>
    <w:rsid w:val="009527CB"/>
    <w:rsid w:val="00953835"/>
    <w:rsid w:val="00960F6C"/>
    <w:rsid w:val="00970747"/>
    <w:rsid w:val="00997BFC"/>
    <w:rsid w:val="009A5900"/>
    <w:rsid w:val="009A671C"/>
    <w:rsid w:val="009A6E6C"/>
    <w:rsid w:val="009A6F3F"/>
    <w:rsid w:val="009B331A"/>
    <w:rsid w:val="009C2650"/>
    <w:rsid w:val="009C2CCA"/>
    <w:rsid w:val="009C57AF"/>
    <w:rsid w:val="009D15E2"/>
    <w:rsid w:val="009D15FE"/>
    <w:rsid w:val="009D5D2C"/>
    <w:rsid w:val="009F0DCC"/>
    <w:rsid w:val="009F11CA"/>
    <w:rsid w:val="00A05BB8"/>
    <w:rsid w:val="00A0695B"/>
    <w:rsid w:val="00A13052"/>
    <w:rsid w:val="00A216A8"/>
    <w:rsid w:val="00A223A6"/>
    <w:rsid w:val="00A261F4"/>
    <w:rsid w:val="00A3639E"/>
    <w:rsid w:val="00A5092E"/>
    <w:rsid w:val="00A554D6"/>
    <w:rsid w:val="00A56E14"/>
    <w:rsid w:val="00A6476B"/>
    <w:rsid w:val="00A76C6C"/>
    <w:rsid w:val="00A800E4"/>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443EE"/>
    <w:rsid w:val="00B560C8"/>
    <w:rsid w:val="00B61150"/>
    <w:rsid w:val="00B65BC7"/>
    <w:rsid w:val="00B73546"/>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87F98"/>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16A9"/>
    <w:rsid w:val="00DD4A2B"/>
    <w:rsid w:val="00E238E6"/>
    <w:rsid w:val="00E35064"/>
    <w:rsid w:val="00E3681D"/>
    <w:rsid w:val="00E40225"/>
    <w:rsid w:val="00E44704"/>
    <w:rsid w:val="00E501F0"/>
    <w:rsid w:val="00E6166D"/>
    <w:rsid w:val="00E85A72"/>
    <w:rsid w:val="00E91BFF"/>
    <w:rsid w:val="00E92933"/>
    <w:rsid w:val="00E94FAD"/>
    <w:rsid w:val="00EB0AA4"/>
    <w:rsid w:val="00EB5C88"/>
    <w:rsid w:val="00EC00C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5E35"/>
    <w:rsid w:val="00FC6A52"/>
    <w:rsid w:val="00FC73D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0C2565C"/>
  <w15:docId w15:val="{03A0B5BC-95F0-42BF-83A2-8058C722C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B62A713-1A33-4C40-BDA4-4AE71B5D5989}">
  <ds:schemaRefs>
    <ds:schemaRef ds:uri="http://schemas.openxmlformats.org/officeDocument/2006/bibliography"/>
  </ds:schemaRefs>
</ds:datastoreItem>
</file>

<file path=customXml/itemProps3.xml><?xml version="1.0" encoding="utf-8"?>
<ds:datastoreItem xmlns:ds="http://schemas.openxmlformats.org/officeDocument/2006/customXml" ds:itemID="{55042154-016A-4673-9D84-18E343B4B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1055cac2-335d-4d5d-b2df-7590bf216b98"/>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4</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15</cp:revision>
  <cp:lastPrinted>2016-05-27T05:21:00Z</cp:lastPrinted>
  <dcterms:created xsi:type="dcterms:W3CDTF">2020-02-19T00:55:00Z</dcterms:created>
  <dcterms:modified xsi:type="dcterms:W3CDTF">2021-01-18T02:56:00Z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