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C4011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06D090" w14:textId="77777777" w:rsidTr="00146EEC">
        <w:tc>
          <w:tcPr>
            <w:tcW w:w="2689" w:type="dxa"/>
          </w:tcPr>
          <w:p w14:paraId="6B6A6D53" w14:textId="77777777" w:rsidR="00F1480E" w:rsidRPr="000754EC" w:rsidRDefault="00830267" w:rsidP="000754EC">
            <w:pPr>
              <w:pStyle w:val="SIText-Bold"/>
            </w:pPr>
            <w:r w:rsidRPr="00A326C2">
              <w:t>Release</w:t>
            </w:r>
          </w:p>
        </w:tc>
        <w:tc>
          <w:tcPr>
            <w:tcW w:w="6939" w:type="dxa"/>
          </w:tcPr>
          <w:p w14:paraId="6CF0FC2A" w14:textId="77777777" w:rsidR="00F1480E" w:rsidRPr="000754EC" w:rsidRDefault="00830267" w:rsidP="000754EC">
            <w:pPr>
              <w:pStyle w:val="SIText-Bold"/>
            </w:pPr>
            <w:r w:rsidRPr="00A326C2">
              <w:t>Comments</w:t>
            </w:r>
          </w:p>
        </w:tc>
      </w:tr>
      <w:tr w:rsidR="00EB6CB6" w14:paraId="156F9795" w14:textId="77777777" w:rsidTr="00711A04">
        <w:tc>
          <w:tcPr>
            <w:tcW w:w="2689" w:type="dxa"/>
          </w:tcPr>
          <w:p w14:paraId="453475C3" w14:textId="093DB76C" w:rsidR="00EB6CB6" w:rsidRPr="00EB6CB6" w:rsidRDefault="00EB6CB6" w:rsidP="00EB6CB6">
            <w:pPr>
              <w:pStyle w:val="SIText"/>
            </w:pPr>
            <w:r w:rsidRPr="00CC451E">
              <w:t>Release</w:t>
            </w:r>
            <w:r w:rsidRPr="00EB6CB6">
              <w:t xml:space="preserve"> </w:t>
            </w:r>
            <w:r w:rsidR="00B275F5">
              <w:t>1</w:t>
            </w:r>
          </w:p>
        </w:tc>
        <w:tc>
          <w:tcPr>
            <w:tcW w:w="6939" w:type="dxa"/>
          </w:tcPr>
          <w:p w14:paraId="08969F72" w14:textId="30E30F50" w:rsidR="00EB6CB6" w:rsidRPr="00EB6CB6" w:rsidRDefault="00EB6CB6" w:rsidP="00801999">
            <w:pPr>
              <w:pStyle w:val="SIText"/>
            </w:pPr>
            <w:r>
              <w:t xml:space="preserve">This version released with AHC Agriculture, Horticulture and Conservation and Land Management Training Package Version </w:t>
            </w:r>
            <w:r w:rsidR="00801999">
              <w:t>6</w:t>
            </w:r>
            <w:r>
              <w:t>.0.</w:t>
            </w:r>
          </w:p>
        </w:tc>
      </w:tr>
    </w:tbl>
    <w:p w14:paraId="6420042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D62238" w14:textId="77777777" w:rsidTr="00CA2922">
        <w:trPr>
          <w:tblHeader/>
        </w:trPr>
        <w:tc>
          <w:tcPr>
            <w:tcW w:w="1396" w:type="pct"/>
            <w:shd w:val="clear" w:color="auto" w:fill="auto"/>
          </w:tcPr>
          <w:p w14:paraId="3B4D316D" w14:textId="11CF4BDA" w:rsidR="00F1480E" w:rsidRPr="000754EC" w:rsidRDefault="00C72C54">
            <w:pPr>
              <w:pStyle w:val="SIUNITCODE"/>
            </w:pPr>
            <w:r w:rsidRPr="00C72C54">
              <w:t>AHCBER40</w:t>
            </w:r>
            <w:r w:rsidR="00954FF1">
              <w:t>4</w:t>
            </w:r>
          </w:p>
        </w:tc>
        <w:tc>
          <w:tcPr>
            <w:tcW w:w="3604" w:type="pct"/>
            <w:shd w:val="clear" w:color="auto" w:fill="auto"/>
          </w:tcPr>
          <w:p w14:paraId="1B6DFED6" w14:textId="2B817D72" w:rsidR="00F1480E" w:rsidRPr="000754EC" w:rsidRDefault="001D7B76" w:rsidP="005F3571">
            <w:pPr>
              <w:pStyle w:val="SIUnittitle"/>
            </w:pPr>
            <w:r>
              <w:t>C</w:t>
            </w:r>
            <w:r w:rsidRPr="001D7B76">
              <w:t>onduct field surveillance for a biosecurity emergency response</w:t>
            </w:r>
          </w:p>
        </w:tc>
      </w:tr>
      <w:tr w:rsidR="00F1480E" w:rsidRPr="00963A46" w14:paraId="3684E538" w14:textId="77777777" w:rsidTr="00CA2922">
        <w:tc>
          <w:tcPr>
            <w:tcW w:w="1396" w:type="pct"/>
            <w:shd w:val="clear" w:color="auto" w:fill="auto"/>
          </w:tcPr>
          <w:p w14:paraId="62EBAD50" w14:textId="77777777" w:rsidR="00F1480E" w:rsidRPr="000754EC" w:rsidRDefault="00FD557D" w:rsidP="000754EC">
            <w:pPr>
              <w:pStyle w:val="SIHeading2"/>
            </w:pPr>
            <w:r w:rsidRPr="00FD557D">
              <w:t>Application</w:t>
            </w:r>
          </w:p>
          <w:p w14:paraId="0664B048" w14:textId="77777777" w:rsidR="00FD557D" w:rsidRPr="00923720" w:rsidRDefault="00FD557D" w:rsidP="000754EC">
            <w:pPr>
              <w:pStyle w:val="SIHeading2"/>
            </w:pPr>
          </w:p>
        </w:tc>
        <w:tc>
          <w:tcPr>
            <w:tcW w:w="3604" w:type="pct"/>
            <w:shd w:val="clear" w:color="auto" w:fill="auto"/>
          </w:tcPr>
          <w:p w14:paraId="2ACB8F1D" w14:textId="6B2DE9BD" w:rsidR="00D02484" w:rsidRPr="00D02484" w:rsidRDefault="00D02484" w:rsidP="00D02484">
            <w:pPr>
              <w:pStyle w:val="SIText"/>
            </w:pPr>
            <w:r w:rsidRPr="00D02484">
              <w:t xml:space="preserve">This unit of competency describes the skills and knowledge required to </w:t>
            </w:r>
            <w:r w:rsidR="005F3571">
              <w:t xml:space="preserve">conduct field surveillance for identifying potential </w:t>
            </w:r>
            <w:r w:rsidR="000D1A81">
              <w:t>biosecurity threats</w:t>
            </w:r>
            <w:r w:rsidR="005F3571">
              <w:t>, to gather evidence to confirm a diagnosis and to implement a response to contain the emergency.</w:t>
            </w:r>
          </w:p>
          <w:p w14:paraId="5E3E1B7B" w14:textId="77777777" w:rsidR="00D02484" w:rsidRPr="00D02484" w:rsidRDefault="00D02484" w:rsidP="00D02484">
            <w:pPr>
              <w:pStyle w:val="SIText"/>
            </w:pPr>
          </w:p>
          <w:p w14:paraId="555D9BB6" w14:textId="43216ADC" w:rsidR="00D02484" w:rsidRPr="00D02484" w:rsidRDefault="00D02484" w:rsidP="00D02484">
            <w:pPr>
              <w:pStyle w:val="SIText"/>
            </w:pPr>
            <w:r w:rsidRPr="00D02484">
              <w:t xml:space="preserve">The unit applies to </w:t>
            </w:r>
            <w:r w:rsidR="005F3571">
              <w:t>individuals</w:t>
            </w:r>
            <w:r w:rsidR="005F3571" w:rsidRPr="00D02484">
              <w:t xml:space="preserve"> </w:t>
            </w:r>
            <w:r w:rsidRPr="00D02484">
              <w:t xml:space="preserve">who have been appointed or engaged </w:t>
            </w:r>
            <w:r w:rsidR="007457BE">
              <w:t xml:space="preserve">in a supervisory role in a </w:t>
            </w:r>
            <w:r w:rsidRPr="00D02484">
              <w:t xml:space="preserve">surveillance </w:t>
            </w:r>
            <w:r w:rsidR="007457BE">
              <w:t>response</w:t>
            </w:r>
            <w:r w:rsidR="007457BE" w:rsidRPr="00D02484">
              <w:t xml:space="preserve"> </w:t>
            </w:r>
            <w:r w:rsidR="007457BE">
              <w:t>team</w:t>
            </w:r>
            <w:r w:rsidRPr="00D02484">
              <w:t xml:space="preserve">. Field surveillance teams work under instructions from the </w:t>
            </w:r>
            <w:r w:rsidR="00BA5D9F">
              <w:t xml:space="preserve">local </w:t>
            </w:r>
            <w:r w:rsidRPr="00D02484">
              <w:t>control centre</w:t>
            </w:r>
            <w:r w:rsidR="00986CD2">
              <w:t xml:space="preserve"> Operations</w:t>
            </w:r>
            <w:r w:rsidR="007457BE">
              <w:t xml:space="preserve"> </w:t>
            </w:r>
            <w:r w:rsidR="00986CD2">
              <w:t>M</w:t>
            </w:r>
            <w:r w:rsidR="007457BE">
              <w:t>anager</w:t>
            </w:r>
            <w:r w:rsidRPr="00D02484">
              <w:t>.</w:t>
            </w:r>
            <w:r w:rsidR="005F3571">
              <w:t xml:space="preserve"> </w:t>
            </w:r>
            <w:r w:rsidR="001522F8">
              <w:t>The individuals</w:t>
            </w:r>
            <w:r w:rsidRPr="00D02484">
              <w:t xml:space="preserve"> take responsibility for their own work and for the quality of the work of others within known parameters. They use discretion and judgement in the selection, allocation and use of available resources.</w:t>
            </w:r>
          </w:p>
          <w:p w14:paraId="032B655F" w14:textId="77777777" w:rsidR="00D02484" w:rsidRPr="00D02484" w:rsidRDefault="00D02484" w:rsidP="00D02484">
            <w:pPr>
              <w:pStyle w:val="SIText"/>
            </w:pPr>
          </w:p>
          <w:p w14:paraId="6E5463C8" w14:textId="2ABE1625" w:rsidR="00373436" w:rsidRPr="000754EC" w:rsidRDefault="00D02484" w:rsidP="008206B7">
            <w:pPr>
              <w:pStyle w:val="SIText"/>
            </w:pPr>
            <w:r w:rsidRPr="00D02484">
              <w:t xml:space="preserve">No licensing, legislative or certification requirements apply to this unit at the time of publication. </w:t>
            </w:r>
          </w:p>
        </w:tc>
      </w:tr>
      <w:tr w:rsidR="00F1480E" w:rsidRPr="00963A46" w14:paraId="5E6FB7FE" w14:textId="77777777" w:rsidTr="00CA2922">
        <w:tc>
          <w:tcPr>
            <w:tcW w:w="1396" w:type="pct"/>
            <w:shd w:val="clear" w:color="auto" w:fill="auto"/>
          </w:tcPr>
          <w:p w14:paraId="235A6F09" w14:textId="77777777" w:rsidR="00F1480E" w:rsidRPr="000754EC" w:rsidRDefault="00FD557D" w:rsidP="000754EC">
            <w:pPr>
              <w:pStyle w:val="SIHeading2"/>
            </w:pPr>
            <w:r w:rsidRPr="00923720">
              <w:t>Prerequisite Unit</w:t>
            </w:r>
          </w:p>
        </w:tc>
        <w:tc>
          <w:tcPr>
            <w:tcW w:w="3604" w:type="pct"/>
            <w:shd w:val="clear" w:color="auto" w:fill="auto"/>
          </w:tcPr>
          <w:p w14:paraId="5F627001" w14:textId="1A8DCDAC" w:rsidR="00F1480E" w:rsidRPr="000754EC" w:rsidRDefault="00F1480E" w:rsidP="000754EC">
            <w:pPr>
              <w:pStyle w:val="SIText"/>
            </w:pPr>
            <w:r w:rsidRPr="008908DE">
              <w:t>Ni</w:t>
            </w:r>
            <w:r w:rsidR="007A300D" w:rsidRPr="000754EC">
              <w:t>l</w:t>
            </w:r>
          </w:p>
        </w:tc>
      </w:tr>
      <w:tr w:rsidR="00F1480E" w:rsidRPr="00963A46" w14:paraId="71E0E1C7" w14:textId="77777777" w:rsidTr="00CA2922">
        <w:tc>
          <w:tcPr>
            <w:tcW w:w="1396" w:type="pct"/>
            <w:shd w:val="clear" w:color="auto" w:fill="auto"/>
          </w:tcPr>
          <w:p w14:paraId="7EF27F1C" w14:textId="77777777" w:rsidR="00F1480E" w:rsidRPr="000754EC" w:rsidRDefault="00FD557D" w:rsidP="000754EC">
            <w:pPr>
              <w:pStyle w:val="SIHeading2"/>
            </w:pPr>
            <w:r w:rsidRPr="00923720">
              <w:t>Unit Sector</w:t>
            </w:r>
          </w:p>
        </w:tc>
        <w:tc>
          <w:tcPr>
            <w:tcW w:w="3604" w:type="pct"/>
            <w:shd w:val="clear" w:color="auto" w:fill="auto"/>
          </w:tcPr>
          <w:p w14:paraId="38034E55" w14:textId="0F3D277B" w:rsidR="00F1480E" w:rsidRPr="000754EC" w:rsidRDefault="00313052" w:rsidP="00313052">
            <w:pPr>
              <w:pStyle w:val="SIText"/>
            </w:pPr>
            <w:r w:rsidRPr="00313052">
              <w:t>Emergency Response (BER)</w:t>
            </w:r>
          </w:p>
        </w:tc>
      </w:tr>
    </w:tbl>
    <w:p w14:paraId="5B4273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378C50C" w14:textId="77777777" w:rsidTr="00CA2922">
        <w:trPr>
          <w:cantSplit/>
          <w:tblHeader/>
        </w:trPr>
        <w:tc>
          <w:tcPr>
            <w:tcW w:w="1396" w:type="pct"/>
            <w:tcBorders>
              <w:bottom w:val="single" w:sz="4" w:space="0" w:color="C0C0C0"/>
            </w:tcBorders>
            <w:shd w:val="clear" w:color="auto" w:fill="auto"/>
          </w:tcPr>
          <w:p w14:paraId="1F51DD4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2A3DD98" w14:textId="77777777" w:rsidR="00F1480E" w:rsidRPr="000754EC" w:rsidRDefault="00FD557D" w:rsidP="000754EC">
            <w:pPr>
              <w:pStyle w:val="SIHeading2"/>
            </w:pPr>
            <w:r w:rsidRPr="00923720">
              <w:t>Performance Criteria</w:t>
            </w:r>
          </w:p>
        </w:tc>
      </w:tr>
      <w:tr w:rsidR="00F1480E" w:rsidRPr="00963A46" w14:paraId="1F7FC1BB" w14:textId="77777777" w:rsidTr="00CA2922">
        <w:trPr>
          <w:cantSplit/>
          <w:tblHeader/>
        </w:trPr>
        <w:tc>
          <w:tcPr>
            <w:tcW w:w="1396" w:type="pct"/>
            <w:tcBorders>
              <w:top w:val="single" w:sz="4" w:space="0" w:color="C0C0C0"/>
            </w:tcBorders>
            <w:shd w:val="clear" w:color="auto" w:fill="auto"/>
          </w:tcPr>
          <w:p w14:paraId="4B2C130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E20FA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83121" w:rsidRPr="00963A46" w14:paraId="603A56C4" w14:textId="77777777" w:rsidTr="00CA2922">
        <w:trPr>
          <w:cantSplit/>
        </w:trPr>
        <w:tc>
          <w:tcPr>
            <w:tcW w:w="1396" w:type="pct"/>
            <w:shd w:val="clear" w:color="auto" w:fill="auto"/>
          </w:tcPr>
          <w:p w14:paraId="0337D5D0" w14:textId="1A70E063" w:rsidR="00583121" w:rsidRPr="00583121" w:rsidRDefault="0006288F">
            <w:pPr>
              <w:pStyle w:val="SIText"/>
            </w:pPr>
            <w:r>
              <w:t xml:space="preserve">1. </w:t>
            </w:r>
            <w:r w:rsidR="00F33D6A">
              <w:t>Prepare for surveillance activities</w:t>
            </w:r>
          </w:p>
        </w:tc>
        <w:tc>
          <w:tcPr>
            <w:tcW w:w="3604" w:type="pct"/>
            <w:shd w:val="clear" w:color="auto" w:fill="auto"/>
          </w:tcPr>
          <w:p w14:paraId="1684CCF0" w14:textId="679DA53F" w:rsidR="00994C6F" w:rsidRDefault="00583121" w:rsidP="00583121">
            <w:pPr>
              <w:pStyle w:val="SIText"/>
            </w:pPr>
            <w:r w:rsidRPr="00583121">
              <w:t xml:space="preserve">1.1 Receive and confirm </w:t>
            </w:r>
            <w:r w:rsidR="00994C6F">
              <w:t>information on incursion</w:t>
            </w:r>
            <w:r w:rsidRPr="00583121">
              <w:t xml:space="preserve"> </w:t>
            </w:r>
            <w:r w:rsidR="00BD0037">
              <w:t>with Operations Manager</w:t>
            </w:r>
          </w:p>
          <w:p w14:paraId="1F516B53" w14:textId="1C40DB20" w:rsidR="00AA7076" w:rsidRDefault="0006288F" w:rsidP="00583121">
            <w:pPr>
              <w:pStyle w:val="SIText"/>
            </w:pPr>
            <w:r>
              <w:t xml:space="preserve">1.2 </w:t>
            </w:r>
            <w:r w:rsidR="00F33D6A">
              <w:t>Confirm proposed surveillance activities</w:t>
            </w:r>
          </w:p>
          <w:p w14:paraId="751EEA02" w14:textId="1EF10567" w:rsidR="00F33D6A" w:rsidRDefault="00AA7076" w:rsidP="00583121">
            <w:pPr>
              <w:pStyle w:val="SIText"/>
            </w:pPr>
            <w:r>
              <w:t xml:space="preserve">1.3 Clarify </w:t>
            </w:r>
            <w:r w:rsidR="006279ED">
              <w:t>legal implications</w:t>
            </w:r>
            <w:r>
              <w:t xml:space="preserve"> and p</w:t>
            </w:r>
            <w:r w:rsidR="006279ED">
              <w:t>owers of authori</w:t>
            </w:r>
            <w:r w:rsidR="00F33D6A">
              <w:t>ty with</w:t>
            </w:r>
            <w:r w:rsidR="00BD0037">
              <w:t xml:space="preserve"> </w:t>
            </w:r>
            <w:r w:rsidR="00F33D6A">
              <w:t>O</w:t>
            </w:r>
            <w:r w:rsidR="00F33D6A" w:rsidRPr="00F33D6A">
              <w:t>perations Manager</w:t>
            </w:r>
          </w:p>
          <w:p w14:paraId="36F13675" w14:textId="77C8DAC4" w:rsidR="006279ED" w:rsidRDefault="00F33D6A" w:rsidP="00583121">
            <w:pPr>
              <w:pStyle w:val="SIText"/>
            </w:pPr>
            <w:r>
              <w:t>1.4 Identify, select and prepare resources required to undertake surveillance</w:t>
            </w:r>
          </w:p>
          <w:p w14:paraId="27FD16BC" w14:textId="614E2C47" w:rsidR="00583121" w:rsidRDefault="0006288F">
            <w:pPr>
              <w:pStyle w:val="SIText"/>
            </w:pPr>
            <w:r>
              <w:t>1.</w:t>
            </w:r>
            <w:r w:rsidR="00F33D6A">
              <w:t>5</w:t>
            </w:r>
            <w:r>
              <w:t xml:space="preserve"> </w:t>
            </w:r>
            <w:r w:rsidR="006279ED">
              <w:t>Notify stakeholders of site visit and legal</w:t>
            </w:r>
            <w:r w:rsidR="00AA7076">
              <w:t xml:space="preserve"> obligations</w:t>
            </w:r>
          </w:p>
          <w:p w14:paraId="15806B6E" w14:textId="56735400" w:rsidR="007664E1" w:rsidRDefault="007664E1">
            <w:pPr>
              <w:pStyle w:val="SIText"/>
            </w:pPr>
            <w:r>
              <w:t>1.6 Decontaminate equipment and resources according to site biosecurity procedures</w:t>
            </w:r>
          </w:p>
          <w:p w14:paraId="0FEF0909" w14:textId="011599C9" w:rsidR="00F33D6A" w:rsidRPr="00583121" w:rsidRDefault="007664E1">
            <w:pPr>
              <w:pStyle w:val="SIText"/>
            </w:pPr>
            <w:r>
              <w:t>1.7</w:t>
            </w:r>
            <w:r w:rsidR="00F33D6A">
              <w:t xml:space="preserve"> Identify hazards, assess risks and select and implement controls according to workplace health and safety procedures</w:t>
            </w:r>
          </w:p>
        </w:tc>
      </w:tr>
      <w:tr w:rsidR="00994C6F" w:rsidRPr="00963A46" w14:paraId="02633042" w14:textId="77777777" w:rsidTr="00CA2922">
        <w:trPr>
          <w:cantSplit/>
        </w:trPr>
        <w:tc>
          <w:tcPr>
            <w:tcW w:w="1396" w:type="pct"/>
            <w:shd w:val="clear" w:color="auto" w:fill="auto"/>
          </w:tcPr>
          <w:p w14:paraId="7D36FF42" w14:textId="42FDB94D" w:rsidR="00994C6F" w:rsidRPr="00994C6F" w:rsidRDefault="0006288F" w:rsidP="003859FD">
            <w:pPr>
              <w:pStyle w:val="SIText"/>
            </w:pPr>
            <w:r>
              <w:t xml:space="preserve">2. </w:t>
            </w:r>
            <w:r w:rsidR="000D1A81">
              <w:t>Conduct</w:t>
            </w:r>
            <w:r w:rsidR="00EA7604">
              <w:t xml:space="preserve"> and finalise</w:t>
            </w:r>
            <w:r w:rsidR="000D1A81">
              <w:t xml:space="preserve"> surveillance activities</w:t>
            </w:r>
          </w:p>
        </w:tc>
        <w:tc>
          <w:tcPr>
            <w:tcW w:w="3604" w:type="pct"/>
            <w:shd w:val="clear" w:color="auto" w:fill="auto"/>
          </w:tcPr>
          <w:p w14:paraId="2677270A" w14:textId="05D45CCC" w:rsidR="00994C6F" w:rsidRPr="00994C6F" w:rsidRDefault="0006288F" w:rsidP="00994C6F">
            <w:pPr>
              <w:pStyle w:val="SIText"/>
            </w:pPr>
            <w:r>
              <w:t xml:space="preserve">2.1 </w:t>
            </w:r>
            <w:r w:rsidR="00986CD2">
              <w:t>I</w:t>
            </w:r>
            <w:r w:rsidR="00994C6F" w:rsidRPr="00994C6F">
              <w:t>dentify signs of emergency disease or pest</w:t>
            </w:r>
            <w:r w:rsidR="00912918">
              <w:t xml:space="preserve"> </w:t>
            </w:r>
            <w:r w:rsidR="00986CD2">
              <w:t xml:space="preserve">at sites </w:t>
            </w:r>
            <w:r w:rsidR="00AA7076">
              <w:t xml:space="preserve">according to </w:t>
            </w:r>
            <w:r w:rsidR="00912918" w:rsidRPr="00912918">
              <w:t>surveillance plan</w:t>
            </w:r>
          </w:p>
          <w:p w14:paraId="44216F0B" w14:textId="419C7279" w:rsidR="00994C6F" w:rsidRDefault="0006288F" w:rsidP="00994C6F">
            <w:pPr>
              <w:pStyle w:val="SIText"/>
            </w:pPr>
            <w:r>
              <w:t xml:space="preserve">2.2 </w:t>
            </w:r>
            <w:r w:rsidR="00994C6F" w:rsidRPr="00994C6F">
              <w:t xml:space="preserve">Collect samples </w:t>
            </w:r>
            <w:r w:rsidR="007457BE">
              <w:t xml:space="preserve">for </w:t>
            </w:r>
            <w:r w:rsidR="00994C6F" w:rsidRPr="00994C6F">
              <w:t>a diagnosis according to biosecurity standards and protocols</w:t>
            </w:r>
          </w:p>
          <w:p w14:paraId="0CABC8BD" w14:textId="31BAB1F5" w:rsidR="001F6A82" w:rsidRDefault="0006288F">
            <w:pPr>
              <w:pStyle w:val="SIText"/>
            </w:pPr>
            <w:r>
              <w:t>2.</w:t>
            </w:r>
            <w:r w:rsidR="00482ED6">
              <w:t>3</w:t>
            </w:r>
            <w:r w:rsidR="00994C6F" w:rsidRPr="00994C6F">
              <w:t xml:space="preserve"> Handle, package and dispatch diagnostic samples according to biosecurity standards and protocols</w:t>
            </w:r>
          </w:p>
          <w:p w14:paraId="7AD04726" w14:textId="6749298C" w:rsidR="001F6D51" w:rsidRPr="001F6D51" w:rsidRDefault="000D1A81" w:rsidP="001F6D51">
            <w:pPr>
              <w:pStyle w:val="SIText"/>
            </w:pPr>
            <w:r>
              <w:t>2.</w:t>
            </w:r>
            <w:r w:rsidR="004E5E86">
              <w:t>4</w:t>
            </w:r>
            <w:r w:rsidR="001F6D51" w:rsidRPr="001F6D51">
              <w:t xml:space="preserve"> Contain emergency disease or pest in a timely manner according to authorised information</w:t>
            </w:r>
            <w:r w:rsidR="001F6D51" w:rsidRPr="001F6D51" w:rsidDel="00AA7076">
              <w:t xml:space="preserve"> </w:t>
            </w:r>
            <w:r w:rsidR="001F6D51" w:rsidRPr="001F6D51">
              <w:t>from control centre and biosecurity procedures</w:t>
            </w:r>
          </w:p>
          <w:p w14:paraId="234677B0" w14:textId="2ECAF7C3" w:rsidR="001F6D51" w:rsidRPr="001F6D51" w:rsidRDefault="000D1A81" w:rsidP="001F6D51">
            <w:pPr>
              <w:pStyle w:val="SIText"/>
            </w:pPr>
            <w:r>
              <w:t>2.</w:t>
            </w:r>
            <w:r w:rsidR="004E5E86">
              <w:t>5</w:t>
            </w:r>
            <w:r w:rsidR="001F6D51" w:rsidRPr="001F6D51">
              <w:t xml:space="preserve"> Collect information for managing emergency disease or pest outbreak and report results to </w:t>
            </w:r>
            <w:r w:rsidR="007457BE">
              <w:t xml:space="preserve">operations </w:t>
            </w:r>
            <w:r w:rsidR="001F6D51" w:rsidRPr="001F6D51">
              <w:t>manager</w:t>
            </w:r>
          </w:p>
          <w:p w14:paraId="01436F3C" w14:textId="77777777" w:rsidR="001F6D51" w:rsidRDefault="000D1A81" w:rsidP="007027C5">
            <w:pPr>
              <w:pStyle w:val="SIText"/>
            </w:pPr>
            <w:r>
              <w:t>2.</w:t>
            </w:r>
            <w:r w:rsidR="004E5E86">
              <w:t>6</w:t>
            </w:r>
            <w:r w:rsidR="001F6D51" w:rsidRPr="001F6D51">
              <w:t xml:space="preserve"> Provide directions for stakeholders to follow according to control centre instructions</w:t>
            </w:r>
          </w:p>
          <w:p w14:paraId="41EB7E90" w14:textId="1581CCC9" w:rsidR="00EA7604" w:rsidRPr="00994C6F" w:rsidRDefault="00EA7604" w:rsidP="007027C5">
            <w:pPr>
              <w:pStyle w:val="SIText"/>
            </w:pPr>
            <w:r>
              <w:t xml:space="preserve">2.7 </w:t>
            </w:r>
            <w:r w:rsidRPr="00912918">
              <w:t>Decontaminate personnel, equipment and vehicles according to biosecurity standards</w:t>
            </w:r>
          </w:p>
        </w:tc>
      </w:tr>
    </w:tbl>
    <w:p w14:paraId="622705CE" w14:textId="24E3D458" w:rsidR="005F771F" w:rsidRPr="000754EC" w:rsidRDefault="005F771F" w:rsidP="000754EC"/>
    <w:p w14:paraId="0E169EA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93BCCC0" w14:textId="77777777" w:rsidTr="00CA2922">
        <w:trPr>
          <w:tblHeader/>
        </w:trPr>
        <w:tc>
          <w:tcPr>
            <w:tcW w:w="5000" w:type="pct"/>
            <w:gridSpan w:val="2"/>
          </w:tcPr>
          <w:p w14:paraId="14D15F50" w14:textId="77777777" w:rsidR="00F1480E" w:rsidRPr="000754EC" w:rsidRDefault="00FD557D" w:rsidP="000754EC">
            <w:pPr>
              <w:pStyle w:val="SIHeading2"/>
            </w:pPr>
            <w:r w:rsidRPr="00041E59">
              <w:lastRenderedPageBreak/>
              <w:t>F</w:t>
            </w:r>
            <w:r w:rsidRPr="000754EC">
              <w:t>oundation Skills</w:t>
            </w:r>
          </w:p>
          <w:p w14:paraId="3F42301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D763563" w14:textId="77777777" w:rsidTr="00CA2922">
        <w:trPr>
          <w:tblHeader/>
        </w:trPr>
        <w:tc>
          <w:tcPr>
            <w:tcW w:w="1396" w:type="pct"/>
          </w:tcPr>
          <w:p w14:paraId="362ADF4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5C3A3F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06FAB132" w14:textId="77777777" w:rsidTr="00CA2922">
        <w:tc>
          <w:tcPr>
            <w:tcW w:w="1396" w:type="pct"/>
          </w:tcPr>
          <w:p w14:paraId="1AEAFE12" w14:textId="101C6AB4" w:rsidR="00F1480E" w:rsidRPr="000754EC" w:rsidRDefault="00EB6CB6" w:rsidP="000754EC">
            <w:pPr>
              <w:pStyle w:val="SIText"/>
            </w:pPr>
            <w:r>
              <w:t>Reading</w:t>
            </w:r>
          </w:p>
        </w:tc>
        <w:tc>
          <w:tcPr>
            <w:tcW w:w="3604" w:type="pct"/>
          </w:tcPr>
          <w:p w14:paraId="52725383" w14:textId="50FDD510" w:rsidR="00F1480E" w:rsidRPr="000754EC" w:rsidRDefault="00EB6CB6">
            <w:pPr>
              <w:pStyle w:val="SIBulletList1"/>
            </w:pPr>
            <w:r w:rsidRPr="00EB6CB6">
              <w:t>Interpret and analyse</w:t>
            </w:r>
            <w:r>
              <w:t xml:space="preserve"> biosecurity and emergency response policies, procedures, standards and instructions, and apply to surveillance activities</w:t>
            </w:r>
          </w:p>
        </w:tc>
      </w:tr>
      <w:tr w:rsidR="00F1480E" w:rsidRPr="00336FCA" w:rsidDel="00423CB2" w14:paraId="18D2E833" w14:textId="77777777" w:rsidTr="00CA2922">
        <w:tc>
          <w:tcPr>
            <w:tcW w:w="1396" w:type="pct"/>
          </w:tcPr>
          <w:p w14:paraId="5A6C6E27" w14:textId="1B37AA84" w:rsidR="00F1480E" w:rsidRPr="000754EC" w:rsidRDefault="00EB6CB6" w:rsidP="000754EC">
            <w:pPr>
              <w:pStyle w:val="SIText"/>
            </w:pPr>
            <w:r>
              <w:t>Oral Communication</w:t>
            </w:r>
          </w:p>
        </w:tc>
        <w:tc>
          <w:tcPr>
            <w:tcW w:w="3604" w:type="pct"/>
          </w:tcPr>
          <w:p w14:paraId="5A5C0FB1" w14:textId="3114E14E" w:rsidR="00F1480E" w:rsidRPr="000754EC" w:rsidRDefault="00EA7604">
            <w:pPr>
              <w:pStyle w:val="SIBulletList1"/>
              <w:rPr>
                <w:rFonts w:eastAsia="Calibri"/>
              </w:rPr>
            </w:pPr>
            <w:r>
              <w:t>Communicate effectively with a range of stakeholders</w:t>
            </w:r>
          </w:p>
        </w:tc>
      </w:tr>
    </w:tbl>
    <w:p w14:paraId="26DC21D3" w14:textId="77777777" w:rsidR="00916CD7" w:rsidRDefault="00916CD7" w:rsidP="005F771F">
      <w:pPr>
        <w:pStyle w:val="SIText"/>
      </w:pPr>
    </w:p>
    <w:p w14:paraId="69AEADB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44B0291" w14:textId="77777777" w:rsidTr="00F33FF2">
        <w:tc>
          <w:tcPr>
            <w:tcW w:w="5000" w:type="pct"/>
            <w:gridSpan w:val="4"/>
          </w:tcPr>
          <w:p w14:paraId="6D4A3E75" w14:textId="77777777" w:rsidR="00F1480E" w:rsidRPr="000754EC" w:rsidRDefault="00FD557D" w:rsidP="000754EC">
            <w:pPr>
              <w:pStyle w:val="SIHeading2"/>
            </w:pPr>
            <w:r w:rsidRPr="00923720">
              <w:t>U</w:t>
            </w:r>
            <w:r w:rsidRPr="000754EC">
              <w:t>nit Mapping Information</w:t>
            </w:r>
          </w:p>
        </w:tc>
      </w:tr>
      <w:tr w:rsidR="00F1480E" w14:paraId="2F95FF19" w14:textId="77777777" w:rsidTr="00F33FF2">
        <w:tc>
          <w:tcPr>
            <w:tcW w:w="1028" w:type="pct"/>
          </w:tcPr>
          <w:p w14:paraId="5CAE5C73" w14:textId="77777777" w:rsidR="00F1480E" w:rsidRPr="000754EC" w:rsidRDefault="00F1480E" w:rsidP="000754EC">
            <w:pPr>
              <w:pStyle w:val="SIText-Bold"/>
            </w:pPr>
            <w:r w:rsidRPr="00923720">
              <w:t>Code and title current version</w:t>
            </w:r>
          </w:p>
        </w:tc>
        <w:tc>
          <w:tcPr>
            <w:tcW w:w="1105" w:type="pct"/>
          </w:tcPr>
          <w:p w14:paraId="281D979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24C962E" w14:textId="77777777" w:rsidR="00F1480E" w:rsidRPr="000754EC" w:rsidRDefault="00F1480E" w:rsidP="000754EC">
            <w:pPr>
              <w:pStyle w:val="SIText-Bold"/>
            </w:pPr>
            <w:r w:rsidRPr="00923720">
              <w:t>Comments</w:t>
            </w:r>
          </w:p>
        </w:tc>
        <w:tc>
          <w:tcPr>
            <w:tcW w:w="1616" w:type="pct"/>
          </w:tcPr>
          <w:p w14:paraId="1F2A29E5" w14:textId="77777777" w:rsidR="00F1480E" w:rsidRPr="000754EC" w:rsidRDefault="00F1480E" w:rsidP="000754EC">
            <w:pPr>
              <w:pStyle w:val="SIText-Bold"/>
            </w:pPr>
            <w:r w:rsidRPr="00923720">
              <w:t>Equivalence status</w:t>
            </w:r>
          </w:p>
        </w:tc>
      </w:tr>
      <w:tr w:rsidR="00041E59" w14:paraId="5A366523" w14:textId="77777777" w:rsidTr="00F33FF2">
        <w:tc>
          <w:tcPr>
            <w:tcW w:w="1028" w:type="pct"/>
          </w:tcPr>
          <w:p w14:paraId="0F40ACCD" w14:textId="2F12C9A2" w:rsidR="001D7B76" w:rsidRDefault="001D7B76">
            <w:pPr>
              <w:pStyle w:val="SIText"/>
            </w:pPr>
            <w:r w:rsidRPr="001D7B76">
              <w:t>AHCBER40</w:t>
            </w:r>
            <w:r w:rsidR="00954FF1">
              <w:t>4</w:t>
            </w:r>
            <w:r w:rsidRPr="001D7B76">
              <w:t xml:space="preserve"> Conduct field surveillance for a biosecurity emergency response</w:t>
            </w:r>
          </w:p>
          <w:p w14:paraId="286831CF" w14:textId="51E2960B" w:rsidR="00872E63" w:rsidRPr="000754EC" w:rsidRDefault="00872E63">
            <w:pPr>
              <w:pStyle w:val="SIText"/>
            </w:pPr>
          </w:p>
        </w:tc>
        <w:tc>
          <w:tcPr>
            <w:tcW w:w="1105" w:type="pct"/>
          </w:tcPr>
          <w:p w14:paraId="512A514B" w14:textId="7CA30D6B" w:rsidR="00041E59" w:rsidRDefault="00FD27BD">
            <w:pPr>
              <w:pStyle w:val="SIText"/>
            </w:pPr>
            <w:r w:rsidRPr="00583121">
              <w:t>AHC</w:t>
            </w:r>
            <w:r>
              <w:t>BER</w:t>
            </w:r>
            <w:r w:rsidRPr="00583121">
              <w:t xml:space="preserve">402 </w:t>
            </w:r>
            <w:r w:rsidR="00583121" w:rsidRPr="00583121">
              <w:t>Carry out field surveillance for a specific emergency disease or plant pest</w:t>
            </w:r>
          </w:p>
          <w:p w14:paraId="404B8FDE" w14:textId="1170C274" w:rsidR="00872E63" w:rsidRPr="000754EC" w:rsidRDefault="00872E63">
            <w:pPr>
              <w:pStyle w:val="SIText"/>
            </w:pPr>
          </w:p>
        </w:tc>
        <w:tc>
          <w:tcPr>
            <w:tcW w:w="1251" w:type="pct"/>
          </w:tcPr>
          <w:p w14:paraId="1AE1DEF5" w14:textId="09144AB3" w:rsidR="00954FF1" w:rsidRDefault="00B6773E" w:rsidP="000754EC">
            <w:pPr>
              <w:pStyle w:val="SIText"/>
            </w:pPr>
            <w:r>
              <w:t xml:space="preserve">Changed </w:t>
            </w:r>
            <w:r w:rsidR="00B275F5">
              <w:t>unit c</w:t>
            </w:r>
            <w:r>
              <w:t>ode</w:t>
            </w:r>
          </w:p>
          <w:p w14:paraId="162CFA30" w14:textId="6A8274F0" w:rsidR="00041E59" w:rsidRDefault="00AA41DB" w:rsidP="000754EC">
            <w:pPr>
              <w:pStyle w:val="SIText"/>
            </w:pPr>
            <w:r>
              <w:t>C</w:t>
            </w:r>
            <w:r w:rsidR="00872E63">
              <w:t xml:space="preserve">hange to </w:t>
            </w:r>
            <w:r w:rsidR="00B275F5">
              <w:t>unit t</w:t>
            </w:r>
            <w:r w:rsidR="00872E63">
              <w:t xml:space="preserve">itle and </w:t>
            </w:r>
          </w:p>
          <w:p w14:paraId="01E3673E" w14:textId="54F10621" w:rsidR="00872E63" w:rsidRDefault="00872E63" w:rsidP="000754EC">
            <w:pPr>
              <w:pStyle w:val="SIText"/>
            </w:pPr>
            <w:r>
              <w:t>Application</w:t>
            </w:r>
            <w:bookmarkStart w:id="0" w:name="_GoBack"/>
            <w:bookmarkEnd w:id="0"/>
          </w:p>
          <w:p w14:paraId="755D0C60" w14:textId="7B920F34" w:rsidR="00872E63" w:rsidRDefault="00AA41DB">
            <w:pPr>
              <w:pStyle w:val="SIText"/>
            </w:pPr>
            <w:r>
              <w:t>Changes to</w:t>
            </w:r>
            <w:r w:rsidR="009A31E7" w:rsidRPr="009A31E7">
              <w:t xml:space="preserve"> Elements</w:t>
            </w:r>
            <w:r w:rsidR="009A31E7">
              <w:t xml:space="preserve"> and</w:t>
            </w:r>
            <w:r w:rsidR="009A31E7" w:rsidRPr="009A31E7">
              <w:t xml:space="preserve"> </w:t>
            </w:r>
            <w:r w:rsidR="00872E63">
              <w:t xml:space="preserve">Performance Criteria </w:t>
            </w:r>
            <w:r w:rsidR="009A31E7">
              <w:t xml:space="preserve">to </w:t>
            </w:r>
            <w:r w:rsidR="00872E63">
              <w:t>clari</w:t>
            </w:r>
            <w:r w:rsidR="009A31E7">
              <w:t xml:space="preserve">fy the </w:t>
            </w:r>
            <w:r w:rsidR="00553C02">
              <w:t xml:space="preserve">work </w:t>
            </w:r>
            <w:r w:rsidR="009A31E7">
              <w:t>outcomes</w:t>
            </w:r>
          </w:p>
          <w:p w14:paraId="2DDAFDEF" w14:textId="3966AB29" w:rsidR="00872E63" w:rsidRPr="000754EC" w:rsidRDefault="00872E63">
            <w:pPr>
              <w:pStyle w:val="SIText"/>
            </w:pPr>
            <w:r>
              <w:t xml:space="preserve">Updated Performance Evidence, Knowledge Evidence and Assessment Conditions </w:t>
            </w:r>
          </w:p>
        </w:tc>
        <w:tc>
          <w:tcPr>
            <w:tcW w:w="1616" w:type="pct"/>
          </w:tcPr>
          <w:p w14:paraId="01B6BB26" w14:textId="47ADC804" w:rsidR="00916CD7" w:rsidRPr="000754EC" w:rsidRDefault="009A31E7" w:rsidP="000754EC">
            <w:pPr>
              <w:pStyle w:val="SIText"/>
            </w:pPr>
            <w:r>
              <w:t>No</w:t>
            </w:r>
            <w:r w:rsidR="00DE465C">
              <w:t>t</w:t>
            </w:r>
            <w:r>
              <w:t xml:space="preserve"> e</w:t>
            </w:r>
            <w:r w:rsidR="00916CD7" w:rsidRPr="000754EC">
              <w:t>quivalent</w:t>
            </w:r>
          </w:p>
        </w:tc>
      </w:tr>
    </w:tbl>
    <w:p w14:paraId="73D2E2BB" w14:textId="0DB0AC33"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D2B219F" w14:textId="77777777" w:rsidTr="00CA2922">
        <w:tc>
          <w:tcPr>
            <w:tcW w:w="1396" w:type="pct"/>
            <w:shd w:val="clear" w:color="auto" w:fill="auto"/>
          </w:tcPr>
          <w:p w14:paraId="7C5109CE" w14:textId="77777777" w:rsidR="00F1480E" w:rsidRPr="000754EC" w:rsidRDefault="00FD557D" w:rsidP="000754EC">
            <w:pPr>
              <w:pStyle w:val="SIHeading2"/>
            </w:pPr>
            <w:r w:rsidRPr="00CC451E">
              <w:t>L</w:t>
            </w:r>
            <w:r w:rsidRPr="000754EC">
              <w:t>inks</w:t>
            </w:r>
          </w:p>
        </w:tc>
        <w:tc>
          <w:tcPr>
            <w:tcW w:w="3604" w:type="pct"/>
            <w:shd w:val="clear" w:color="auto" w:fill="auto"/>
          </w:tcPr>
          <w:p w14:paraId="4BF21700" w14:textId="77777777" w:rsidR="00520E9A" w:rsidRPr="000754EC" w:rsidRDefault="00520E9A" w:rsidP="000754EC">
            <w:pPr>
              <w:pStyle w:val="SIText"/>
            </w:pPr>
            <w:r>
              <w:t xml:space="preserve">Companion Volumes, including Implementation </w:t>
            </w:r>
            <w:r w:rsidR="00346FDC">
              <w:t xml:space="preserve">Guides, are available at VETNet: </w:t>
            </w:r>
          </w:p>
          <w:p w14:paraId="21693BE2" w14:textId="03E14283" w:rsidR="00F1480E" w:rsidRPr="000754EC" w:rsidRDefault="00DF586A" w:rsidP="00E40225">
            <w:pPr>
              <w:pStyle w:val="SIText"/>
            </w:pPr>
            <w:r w:rsidRPr="00DF586A">
              <w:t>https://vetnet.education.gov.au/Pages/TrainingDocs.aspx?q=c6399549-9c62-4a5e-bf1a-524b2322cf72</w:t>
            </w:r>
          </w:p>
        </w:tc>
      </w:tr>
    </w:tbl>
    <w:p w14:paraId="5AB5A667" w14:textId="77777777" w:rsidR="00F1480E" w:rsidRDefault="00F1480E" w:rsidP="005F771F">
      <w:pPr>
        <w:pStyle w:val="SIText"/>
      </w:pPr>
    </w:p>
    <w:p w14:paraId="05BDAED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3596FC2" w14:textId="77777777" w:rsidTr="00113678">
        <w:trPr>
          <w:tblHeader/>
        </w:trPr>
        <w:tc>
          <w:tcPr>
            <w:tcW w:w="1478" w:type="pct"/>
            <w:shd w:val="clear" w:color="auto" w:fill="auto"/>
          </w:tcPr>
          <w:p w14:paraId="58EA07E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53E5541" w14:textId="277CDB14" w:rsidR="00556C4C" w:rsidRPr="000754EC" w:rsidRDefault="00556C4C">
            <w:pPr>
              <w:pStyle w:val="SIUnittitle"/>
            </w:pPr>
            <w:r w:rsidRPr="00F56827">
              <w:t xml:space="preserve">Assessment requirements for </w:t>
            </w:r>
            <w:r w:rsidR="001F6A82" w:rsidRPr="001F6A82">
              <w:t>AHCBER40</w:t>
            </w:r>
            <w:r w:rsidR="00954FF1">
              <w:t>4</w:t>
            </w:r>
            <w:r w:rsidR="001F6A82" w:rsidRPr="001F6A82">
              <w:t xml:space="preserve"> Conduct field surveillance for a biosecurity emergency response</w:t>
            </w:r>
          </w:p>
        </w:tc>
      </w:tr>
      <w:tr w:rsidR="00556C4C" w:rsidRPr="00A55106" w14:paraId="0FA5C8A3" w14:textId="77777777" w:rsidTr="00113678">
        <w:trPr>
          <w:tblHeader/>
        </w:trPr>
        <w:tc>
          <w:tcPr>
            <w:tcW w:w="5000" w:type="pct"/>
            <w:gridSpan w:val="2"/>
            <w:shd w:val="clear" w:color="auto" w:fill="auto"/>
          </w:tcPr>
          <w:p w14:paraId="79215AD0" w14:textId="77777777" w:rsidR="00556C4C" w:rsidRPr="000754EC" w:rsidRDefault="00D71E43" w:rsidP="000754EC">
            <w:pPr>
              <w:pStyle w:val="SIHeading2"/>
            </w:pPr>
            <w:r>
              <w:t>Performance E</w:t>
            </w:r>
            <w:r w:rsidRPr="000754EC">
              <w:t>vidence</w:t>
            </w:r>
          </w:p>
        </w:tc>
      </w:tr>
      <w:tr w:rsidR="00556C4C" w:rsidRPr="00067E1C" w14:paraId="56F46599" w14:textId="77777777" w:rsidTr="00113678">
        <w:tc>
          <w:tcPr>
            <w:tcW w:w="5000" w:type="pct"/>
            <w:gridSpan w:val="2"/>
            <w:shd w:val="clear" w:color="auto" w:fill="auto"/>
          </w:tcPr>
          <w:p w14:paraId="660EDE6B"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72FA883" w14:textId="6BE00A46" w:rsidR="00795305" w:rsidRPr="00795305" w:rsidRDefault="00037686">
            <w:pPr>
              <w:pStyle w:val="SIText"/>
            </w:pPr>
            <w:r>
              <w:t xml:space="preserve">There must be evidence that the </w:t>
            </w:r>
            <w:r w:rsidRPr="006107EF">
              <w:t xml:space="preserve">individual </w:t>
            </w:r>
            <w:r w:rsidR="000905ED" w:rsidRPr="006107EF">
              <w:t xml:space="preserve">has, </w:t>
            </w:r>
            <w:r w:rsidR="000905ED" w:rsidRPr="00DB37CC">
              <w:rPr>
                <w:rStyle w:val="SITemporaryText"/>
                <w:color w:val="auto"/>
                <w:sz w:val="20"/>
              </w:rPr>
              <w:t xml:space="preserve">on at least </w:t>
            </w:r>
            <w:r w:rsidR="00EA7604">
              <w:t>t</w:t>
            </w:r>
            <w:r w:rsidR="00EA7604" w:rsidRPr="00EA7604">
              <w:t>wo</w:t>
            </w:r>
            <w:r w:rsidR="00B275F5" w:rsidRPr="00DB37CC">
              <w:rPr>
                <w:rStyle w:val="SITemporaryText"/>
                <w:color w:val="auto"/>
                <w:sz w:val="20"/>
              </w:rPr>
              <w:t xml:space="preserve"> </w:t>
            </w:r>
            <w:r w:rsidR="000905ED" w:rsidRPr="00DB37CC">
              <w:rPr>
                <w:rStyle w:val="SITemporaryText"/>
                <w:color w:val="auto"/>
                <w:sz w:val="20"/>
              </w:rPr>
              <w:t>occasion</w:t>
            </w:r>
            <w:r w:rsidR="00F33D6A" w:rsidRPr="009B48A5">
              <w:rPr>
                <w:rStyle w:val="SITemporaryText"/>
                <w:color w:val="auto"/>
                <w:sz w:val="20"/>
              </w:rPr>
              <w:t>s</w:t>
            </w:r>
            <w:r w:rsidR="000905ED" w:rsidRPr="006107EF">
              <w:t>, conducted</w:t>
            </w:r>
            <w:r w:rsidR="000905ED">
              <w:t xml:space="preserve"> field surveillance for a</w:t>
            </w:r>
            <w:r w:rsidR="00801999">
              <w:t xml:space="preserve"> biosecurity </w:t>
            </w:r>
            <w:r w:rsidR="000905ED">
              <w:t xml:space="preserve">emergency </w:t>
            </w:r>
            <w:r w:rsidR="00801999">
              <w:t>response</w:t>
            </w:r>
            <w:r w:rsidR="000905ED">
              <w:t xml:space="preserve"> and </w:t>
            </w:r>
            <w:r>
              <w:t>has</w:t>
            </w:r>
            <w:r w:rsidR="000905ED">
              <w:t>:</w:t>
            </w:r>
          </w:p>
          <w:p w14:paraId="0E24BFA0" w14:textId="7D526A39" w:rsidR="00A13375" w:rsidRDefault="00A13375" w:rsidP="00795305">
            <w:pPr>
              <w:pStyle w:val="SIBulletList1"/>
            </w:pPr>
            <w:r>
              <w:t xml:space="preserve">confirmed </w:t>
            </w:r>
            <w:r w:rsidR="00FD5BC4">
              <w:t xml:space="preserve">and coordinated </w:t>
            </w:r>
            <w:r>
              <w:t xml:space="preserve">surveillance </w:t>
            </w:r>
            <w:r w:rsidR="001F6A82">
              <w:t>activities</w:t>
            </w:r>
          </w:p>
          <w:p w14:paraId="2DF25DDA" w14:textId="30688F6C" w:rsidR="00A270BF" w:rsidRDefault="00A270BF" w:rsidP="00795305">
            <w:pPr>
              <w:pStyle w:val="SIBulletList1"/>
            </w:pPr>
            <w:r>
              <w:t xml:space="preserve">conducted site visits, collected, prepared and dispatched </w:t>
            </w:r>
            <w:r w:rsidR="00FD5BC4">
              <w:t>suspect</w:t>
            </w:r>
            <w:r>
              <w:t xml:space="preserve"> emergency disease or pest</w:t>
            </w:r>
            <w:r w:rsidR="00BA5D9F">
              <w:t xml:space="preserve"> samples</w:t>
            </w:r>
          </w:p>
          <w:p w14:paraId="6FEE2D48" w14:textId="22E68131" w:rsidR="00795305" w:rsidRPr="00795305" w:rsidRDefault="00795305" w:rsidP="00795305">
            <w:pPr>
              <w:pStyle w:val="SIBulletList1"/>
            </w:pPr>
            <w:r w:rsidRPr="00795305">
              <w:t>follow</w:t>
            </w:r>
            <w:r w:rsidR="00854A43">
              <w:t>ed</w:t>
            </w:r>
            <w:r w:rsidRPr="00795305">
              <w:t xml:space="preserve"> </w:t>
            </w:r>
            <w:r w:rsidR="00854A43">
              <w:t>biosecurity</w:t>
            </w:r>
            <w:r w:rsidR="00854A43" w:rsidRPr="00795305">
              <w:t xml:space="preserve"> </w:t>
            </w:r>
            <w:r w:rsidRPr="00795305">
              <w:t>standards and protocols</w:t>
            </w:r>
            <w:r w:rsidR="00854A43">
              <w:t xml:space="preserve"> throughout surveillance operations</w:t>
            </w:r>
          </w:p>
          <w:p w14:paraId="1F4C1846" w14:textId="33EA4BEA" w:rsidR="00795305" w:rsidRPr="00795305" w:rsidRDefault="00854A43" w:rsidP="00795305">
            <w:pPr>
              <w:pStyle w:val="SIBulletList1"/>
            </w:pPr>
            <w:r>
              <w:t>sought e</w:t>
            </w:r>
            <w:r w:rsidR="00795305" w:rsidRPr="00795305">
              <w:t>xpert</w:t>
            </w:r>
            <w:r>
              <w:t xml:space="preserve"> advice </w:t>
            </w:r>
            <w:r w:rsidR="00795305" w:rsidRPr="00795305">
              <w:t>to assist in identification and diagnosis</w:t>
            </w:r>
            <w:r w:rsidR="00A270BF">
              <w:t xml:space="preserve"> of emergency disease or pest</w:t>
            </w:r>
          </w:p>
          <w:p w14:paraId="0BA8E42A" w14:textId="79D4B070" w:rsidR="00795305" w:rsidRPr="00795305" w:rsidRDefault="00A270BF" w:rsidP="00795305">
            <w:pPr>
              <w:pStyle w:val="SIBulletList1"/>
            </w:pPr>
            <w:r>
              <w:t xml:space="preserve">alerted surveillance authority and </w:t>
            </w:r>
            <w:r w:rsidR="00795305" w:rsidRPr="00795305">
              <w:t>contain</w:t>
            </w:r>
            <w:r w:rsidR="00854A43">
              <w:t>ed</w:t>
            </w:r>
            <w:r w:rsidR="00795305" w:rsidRPr="00795305">
              <w:t xml:space="preserve"> emergency disease </w:t>
            </w:r>
            <w:r>
              <w:t>or</w:t>
            </w:r>
            <w:r w:rsidRPr="00795305">
              <w:t xml:space="preserve"> </w:t>
            </w:r>
            <w:r w:rsidR="00795305" w:rsidRPr="00795305">
              <w:t xml:space="preserve">pest </w:t>
            </w:r>
            <w:r w:rsidR="00DF5637">
              <w:t xml:space="preserve">in a timely manner </w:t>
            </w:r>
            <w:r w:rsidR="00795305" w:rsidRPr="00795305">
              <w:t xml:space="preserve">as directed by </w:t>
            </w:r>
            <w:r w:rsidR="00BA5D9F" w:rsidRPr="00BA5D9F">
              <w:t xml:space="preserve">Operations Manager </w:t>
            </w:r>
            <w:r w:rsidR="00795305" w:rsidRPr="00795305">
              <w:t xml:space="preserve">and </w:t>
            </w:r>
            <w:r w:rsidR="00854A43">
              <w:t>biosecurity standards and protocols</w:t>
            </w:r>
          </w:p>
          <w:p w14:paraId="6945D847" w14:textId="0E0FB1A0" w:rsidR="00795305" w:rsidRPr="00795305" w:rsidRDefault="00795305" w:rsidP="00795305">
            <w:pPr>
              <w:pStyle w:val="SIBulletList1"/>
            </w:pPr>
            <w:r w:rsidRPr="00795305">
              <w:t>collect</w:t>
            </w:r>
            <w:r w:rsidR="00854A43">
              <w:t>ed</w:t>
            </w:r>
            <w:r w:rsidRPr="00795305">
              <w:t xml:space="preserve"> information </w:t>
            </w:r>
            <w:r w:rsidR="00854A43">
              <w:t xml:space="preserve">for </w:t>
            </w:r>
            <w:r w:rsidRPr="00795305">
              <w:t xml:space="preserve">management of outbreak </w:t>
            </w:r>
            <w:r w:rsidR="00854A43">
              <w:t xml:space="preserve">and reported to </w:t>
            </w:r>
            <w:r w:rsidR="00BA5D9F">
              <w:t>Operations Manager</w:t>
            </w:r>
            <w:r w:rsidRPr="00795305">
              <w:t xml:space="preserve"> </w:t>
            </w:r>
          </w:p>
          <w:p w14:paraId="3786FE66" w14:textId="1562604E" w:rsidR="00795305" w:rsidRPr="00795305" w:rsidRDefault="00854A43" w:rsidP="00795305">
            <w:pPr>
              <w:pStyle w:val="SIBulletList1"/>
            </w:pPr>
            <w:r>
              <w:t xml:space="preserve">directed and </w:t>
            </w:r>
            <w:r w:rsidR="00A270BF">
              <w:t>communicated with</w:t>
            </w:r>
            <w:r>
              <w:t xml:space="preserve"> stakeholders of </w:t>
            </w:r>
            <w:r w:rsidR="00795305" w:rsidRPr="00795305">
              <w:t>suspected emergency disease or pest</w:t>
            </w:r>
          </w:p>
          <w:p w14:paraId="5CE1A143" w14:textId="1D448F53" w:rsidR="00556C4C" w:rsidRPr="000754EC" w:rsidRDefault="00854A43" w:rsidP="003859FD">
            <w:pPr>
              <w:pStyle w:val="SIBulletList1"/>
            </w:pPr>
            <w:r>
              <w:t xml:space="preserve">ensured </w:t>
            </w:r>
            <w:r w:rsidR="00795305" w:rsidRPr="00795305">
              <w:t>decontaminat</w:t>
            </w:r>
            <w:r>
              <w:t>ion of personnel, equipment and vehicles</w:t>
            </w:r>
            <w:r w:rsidR="003B1E3A">
              <w:t xml:space="preserve"> according to </w:t>
            </w:r>
            <w:r w:rsidR="001F6A82">
              <w:t>biosecurity procedures.</w:t>
            </w:r>
          </w:p>
        </w:tc>
      </w:tr>
    </w:tbl>
    <w:p w14:paraId="78EA8BC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85F8D75" w14:textId="77777777" w:rsidTr="00CA2922">
        <w:trPr>
          <w:tblHeader/>
        </w:trPr>
        <w:tc>
          <w:tcPr>
            <w:tcW w:w="5000" w:type="pct"/>
            <w:shd w:val="clear" w:color="auto" w:fill="auto"/>
          </w:tcPr>
          <w:p w14:paraId="5900378A" w14:textId="77777777" w:rsidR="00F1480E" w:rsidRPr="000754EC" w:rsidRDefault="00D71E43" w:rsidP="000754EC">
            <w:pPr>
              <w:pStyle w:val="SIHeading2"/>
            </w:pPr>
            <w:r w:rsidRPr="002C55E9">
              <w:t>K</w:t>
            </w:r>
            <w:r w:rsidRPr="000754EC">
              <w:t>nowledge Evidence</w:t>
            </w:r>
          </w:p>
        </w:tc>
      </w:tr>
      <w:tr w:rsidR="00F1480E" w:rsidRPr="00067E1C" w14:paraId="5B88E6EC" w14:textId="77777777" w:rsidTr="00CA2922">
        <w:tc>
          <w:tcPr>
            <w:tcW w:w="5000" w:type="pct"/>
            <w:shd w:val="clear" w:color="auto" w:fill="auto"/>
          </w:tcPr>
          <w:p w14:paraId="04C2CA07" w14:textId="1D509888" w:rsidR="006E42FE"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52CC443" w14:textId="6A3B1307" w:rsidR="00AE55B1" w:rsidRPr="00AE55B1" w:rsidRDefault="00AE55B1" w:rsidP="00AE55B1">
            <w:pPr>
              <w:pStyle w:val="SIText"/>
            </w:pPr>
          </w:p>
          <w:p w14:paraId="41721794" w14:textId="7755F65D" w:rsidR="00AE55B1" w:rsidRPr="00AE55B1" w:rsidRDefault="00AE55B1" w:rsidP="00AE55B1">
            <w:pPr>
              <w:pStyle w:val="SIBulletList1"/>
            </w:pPr>
            <w:r w:rsidRPr="00AE55B1">
              <w:t>standards, guidelines and protocols for the emergency disease or pest</w:t>
            </w:r>
          </w:p>
          <w:p w14:paraId="4E3968B2" w14:textId="1F270D4D" w:rsidR="00154697" w:rsidRPr="00AE55B1" w:rsidRDefault="00AE55B1">
            <w:pPr>
              <w:pStyle w:val="SIBulletList1"/>
            </w:pPr>
            <w:r w:rsidRPr="00AE55B1">
              <w:t xml:space="preserve">signs </w:t>
            </w:r>
            <w:r w:rsidR="00854A43">
              <w:t xml:space="preserve">and symptoms </w:t>
            </w:r>
            <w:r w:rsidRPr="00AE55B1">
              <w:t>of disease</w:t>
            </w:r>
            <w:r w:rsidR="00854A43">
              <w:t>s</w:t>
            </w:r>
            <w:r w:rsidRPr="00AE55B1">
              <w:t xml:space="preserve"> or pest</w:t>
            </w:r>
            <w:r w:rsidR="00854A43">
              <w:t>s</w:t>
            </w:r>
            <w:r w:rsidRPr="00AE55B1">
              <w:t xml:space="preserve"> subject to surveillance</w:t>
            </w:r>
            <w:r w:rsidR="00854A43">
              <w:t xml:space="preserve"> for </w:t>
            </w:r>
            <w:r w:rsidR="0042295E">
              <w:t>different</w:t>
            </w:r>
            <w:r w:rsidR="00854A43">
              <w:t xml:space="preserve"> environments</w:t>
            </w:r>
          </w:p>
          <w:p w14:paraId="72622FDD" w14:textId="0B0856C3" w:rsidR="00AE55B1" w:rsidRPr="00AE55B1" w:rsidRDefault="00AE55B1" w:rsidP="00AE55B1">
            <w:pPr>
              <w:pStyle w:val="SIBulletList1"/>
            </w:pPr>
            <w:r w:rsidRPr="00AE55B1">
              <w:t>emergency disease or pest surveillance procedures</w:t>
            </w:r>
            <w:r w:rsidR="00283337">
              <w:t>,</w:t>
            </w:r>
            <w:r w:rsidRPr="00AE55B1">
              <w:t xml:space="preserve"> </w:t>
            </w:r>
            <w:r w:rsidR="00283337">
              <w:t>including</w:t>
            </w:r>
            <w:r w:rsidRPr="00AE55B1">
              <w:t>:</w:t>
            </w:r>
          </w:p>
          <w:p w14:paraId="3BD322E1" w14:textId="77777777" w:rsidR="00AE55B1" w:rsidRPr="00AE55B1" w:rsidRDefault="00AE55B1" w:rsidP="00AE55B1">
            <w:pPr>
              <w:pStyle w:val="SIBulletList2"/>
            </w:pPr>
            <w:r w:rsidRPr="00AE55B1">
              <w:t>collecting and handling samples and supporting evidence of diagnosis</w:t>
            </w:r>
          </w:p>
          <w:p w14:paraId="2DEDD34D" w14:textId="77777777" w:rsidR="00AE55B1" w:rsidRPr="00AE55B1" w:rsidRDefault="00AE55B1" w:rsidP="00AE55B1">
            <w:pPr>
              <w:pStyle w:val="SIBulletList2"/>
            </w:pPr>
            <w:r w:rsidRPr="00AE55B1">
              <w:t>reporting findings and information that may help in control response</w:t>
            </w:r>
          </w:p>
          <w:p w14:paraId="17D00858" w14:textId="77777777" w:rsidR="00AE55B1" w:rsidRPr="00AE55B1" w:rsidRDefault="00AE55B1" w:rsidP="00AE55B1">
            <w:pPr>
              <w:pStyle w:val="SIBulletList2"/>
            </w:pPr>
            <w:r w:rsidRPr="00AE55B1">
              <w:t>containment of outbreak</w:t>
            </w:r>
          </w:p>
          <w:p w14:paraId="22DCC381" w14:textId="77777777" w:rsidR="00AE55B1" w:rsidRPr="00AE55B1" w:rsidRDefault="00AE55B1" w:rsidP="00AE55B1">
            <w:pPr>
              <w:pStyle w:val="SIBulletList2"/>
            </w:pPr>
            <w:r w:rsidRPr="00AE55B1">
              <w:t>personal and general decontamination</w:t>
            </w:r>
          </w:p>
          <w:p w14:paraId="5BBC85EF" w14:textId="04AA6DED" w:rsidR="003B1E3A" w:rsidRDefault="00AE55B1" w:rsidP="00AE55B1">
            <w:pPr>
              <w:pStyle w:val="SIBulletList1"/>
            </w:pPr>
            <w:r w:rsidRPr="00AE55B1">
              <w:t xml:space="preserve">communication principles for providing direction and warnings to </w:t>
            </w:r>
            <w:r w:rsidR="003B1E3A">
              <w:t>stakeholders</w:t>
            </w:r>
            <w:r w:rsidR="00283337">
              <w:t>,</w:t>
            </w:r>
            <w:r w:rsidR="003B1E3A">
              <w:t xml:space="preserve"> includ</w:t>
            </w:r>
            <w:r w:rsidR="00283337">
              <w:t>ing</w:t>
            </w:r>
            <w:r w:rsidR="003B1E3A">
              <w:t>:</w:t>
            </w:r>
          </w:p>
          <w:p w14:paraId="24EC5E71" w14:textId="77777777" w:rsidR="003B1E3A" w:rsidRDefault="00AE55B1" w:rsidP="007027C5">
            <w:pPr>
              <w:pStyle w:val="SIBulletList2"/>
            </w:pPr>
            <w:r w:rsidRPr="00AE55B1">
              <w:t>property owners</w:t>
            </w:r>
          </w:p>
          <w:p w14:paraId="2ECB107F" w14:textId="2C40044A" w:rsidR="003B1E3A" w:rsidRDefault="003B1E3A" w:rsidP="007027C5">
            <w:pPr>
              <w:pStyle w:val="SIBulletList2"/>
            </w:pPr>
            <w:r>
              <w:t xml:space="preserve">property or land </w:t>
            </w:r>
            <w:r w:rsidR="00AE55B1" w:rsidRPr="00AE55B1">
              <w:t>managers</w:t>
            </w:r>
          </w:p>
          <w:p w14:paraId="63A9DAFE" w14:textId="0E0FF2A9" w:rsidR="003B1E3A" w:rsidRDefault="003B1E3A" w:rsidP="007027C5">
            <w:pPr>
              <w:pStyle w:val="SIBulletList2"/>
            </w:pPr>
            <w:r>
              <w:t>transient operators such as bee keep</w:t>
            </w:r>
            <w:r w:rsidR="007027C5">
              <w:t>ing</w:t>
            </w:r>
          </w:p>
          <w:p w14:paraId="09E8D82E" w14:textId="081AF40A" w:rsidR="007027C5" w:rsidRDefault="007027C5" w:rsidP="00DB37CC">
            <w:pPr>
              <w:pStyle w:val="SIBulletList1"/>
            </w:pPr>
            <w:r w:rsidRPr="007027C5">
              <w:t>recognising and interacting with various stakeholders involved in a</w:t>
            </w:r>
            <w:r>
              <w:t xml:space="preserve"> biosecurity</w:t>
            </w:r>
            <w:r w:rsidRPr="007027C5">
              <w:t xml:space="preserve"> emergency response, including, general public, farmers, growers and producers and conservation land and water managers</w:t>
            </w:r>
          </w:p>
          <w:p w14:paraId="35D5F72F" w14:textId="1C0CA231" w:rsidR="00B60819" w:rsidRDefault="00B60819">
            <w:pPr>
              <w:pStyle w:val="SIBulletList1"/>
            </w:pPr>
            <w:r>
              <w:t xml:space="preserve">roles, responsibilities and </w:t>
            </w:r>
            <w:r w:rsidR="00AE55B1" w:rsidRPr="00AE55B1">
              <w:t xml:space="preserve">reporting </w:t>
            </w:r>
            <w:r w:rsidR="003B1E3A">
              <w:t>procedures</w:t>
            </w:r>
            <w:r w:rsidR="003B1E3A" w:rsidRPr="00AE55B1">
              <w:t xml:space="preserve"> </w:t>
            </w:r>
            <w:r>
              <w:t>of stakeholders in an emergency response event</w:t>
            </w:r>
          </w:p>
          <w:p w14:paraId="6D27E6A6" w14:textId="6392E611" w:rsidR="005E7EF7" w:rsidRDefault="005E7EF7">
            <w:pPr>
              <w:pStyle w:val="SIBulletList1"/>
            </w:pPr>
            <w:r>
              <w:t>s</w:t>
            </w:r>
            <w:r w:rsidR="003B1E3A">
              <w:t xml:space="preserve">ources of information for identifying </w:t>
            </w:r>
            <w:r>
              <w:t>and managing emergency diseases and pests, including:</w:t>
            </w:r>
          </w:p>
          <w:p w14:paraId="19A65E6F" w14:textId="77777777" w:rsidR="005E7EF7" w:rsidRDefault="005E7EF7" w:rsidP="007027C5">
            <w:pPr>
              <w:pStyle w:val="SIBulletList2"/>
            </w:pPr>
            <w:r>
              <w:t xml:space="preserve">seeking and accessing expertise for disease and pest identification </w:t>
            </w:r>
          </w:p>
          <w:p w14:paraId="49756401" w14:textId="72542211" w:rsidR="00CA656D" w:rsidRPr="00CA656D" w:rsidRDefault="00CC0AEF" w:rsidP="00CA656D">
            <w:pPr>
              <w:pStyle w:val="SIBulletList2"/>
            </w:pPr>
            <w:r>
              <w:t xml:space="preserve">emergency </w:t>
            </w:r>
            <w:r w:rsidR="00CA656D" w:rsidRPr="00CA656D">
              <w:t xml:space="preserve">response plans </w:t>
            </w:r>
            <w:r>
              <w:t>relevant to the industry</w:t>
            </w:r>
          </w:p>
          <w:p w14:paraId="378A5FAB" w14:textId="77777777" w:rsidR="00CA656D" w:rsidRPr="00CA656D" w:rsidRDefault="00CA656D" w:rsidP="00CA656D">
            <w:pPr>
              <w:pStyle w:val="SIBulletList2"/>
            </w:pPr>
            <w:r w:rsidRPr="00CA656D">
              <w:t>nationally agreed standard operating procedures</w:t>
            </w:r>
          </w:p>
          <w:p w14:paraId="65F97BA1" w14:textId="24F94A46" w:rsidR="00DF5637" w:rsidRDefault="00DF5637" w:rsidP="007027C5">
            <w:pPr>
              <w:pStyle w:val="SIBulletList2"/>
            </w:pPr>
            <w:r>
              <w:t>codes of practice</w:t>
            </w:r>
            <w:r w:rsidR="009B48A5">
              <w:t xml:space="preserve"> </w:t>
            </w:r>
            <w:r>
              <w:t>relevant to different industry sectors</w:t>
            </w:r>
          </w:p>
          <w:p w14:paraId="5834D905" w14:textId="77777777" w:rsidR="00DF5637" w:rsidRDefault="00DF5637">
            <w:pPr>
              <w:pStyle w:val="SIBulletList1"/>
            </w:pPr>
            <w:r>
              <w:t>decontamination procedures for the following:</w:t>
            </w:r>
          </w:p>
          <w:p w14:paraId="24262AAD" w14:textId="77777777" w:rsidR="00DF5637" w:rsidRDefault="00DF5637" w:rsidP="007027C5">
            <w:pPr>
              <w:pStyle w:val="SIBulletList2"/>
            </w:pPr>
            <w:r>
              <w:t>personnel</w:t>
            </w:r>
          </w:p>
          <w:p w14:paraId="35930755" w14:textId="77777777" w:rsidR="00DF5637" w:rsidRDefault="00DF5637" w:rsidP="007027C5">
            <w:pPr>
              <w:pStyle w:val="SIBulletList2"/>
            </w:pPr>
            <w:r>
              <w:t>tools and equipment</w:t>
            </w:r>
          </w:p>
          <w:p w14:paraId="1519E41B" w14:textId="77777777" w:rsidR="00DF5637" w:rsidRDefault="00DF5637" w:rsidP="007027C5">
            <w:pPr>
              <w:pStyle w:val="SIBulletList2"/>
            </w:pPr>
            <w:r>
              <w:t>vehicles</w:t>
            </w:r>
          </w:p>
          <w:p w14:paraId="4EBA48D5" w14:textId="0AA328CA" w:rsidR="00F1480E" w:rsidRPr="000754EC" w:rsidRDefault="00FD5BC4">
            <w:pPr>
              <w:pStyle w:val="SIBulletList1"/>
            </w:pPr>
            <w:r>
              <w:t>timeliness</w:t>
            </w:r>
            <w:r w:rsidR="00DF5637">
              <w:t xml:space="preserve"> in an emergency response.</w:t>
            </w:r>
          </w:p>
        </w:tc>
      </w:tr>
    </w:tbl>
    <w:p w14:paraId="2E0FD9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94B4CAA" w14:textId="77777777" w:rsidTr="00CA2922">
        <w:trPr>
          <w:tblHeader/>
        </w:trPr>
        <w:tc>
          <w:tcPr>
            <w:tcW w:w="5000" w:type="pct"/>
            <w:shd w:val="clear" w:color="auto" w:fill="auto"/>
          </w:tcPr>
          <w:p w14:paraId="31266707" w14:textId="77777777" w:rsidR="00F1480E" w:rsidRPr="000754EC" w:rsidRDefault="00D71E43" w:rsidP="000754EC">
            <w:pPr>
              <w:pStyle w:val="SIHeading2"/>
            </w:pPr>
            <w:r w:rsidRPr="002C55E9">
              <w:t>A</w:t>
            </w:r>
            <w:r w:rsidRPr="000754EC">
              <w:t>ssessment Conditions</w:t>
            </w:r>
          </w:p>
        </w:tc>
      </w:tr>
      <w:tr w:rsidR="00F1480E" w:rsidRPr="00A55106" w14:paraId="2FADA794" w14:textId="77777777" w:rsidTr="00CA2922">
        <w:tc>
          <w:tcPr>
            <w:tcW w:w="5000" w:type="pct"/>
            <w:shd w:val="clear" w:color="auto" w:fill="auto"/>
          </w:tcPr>
          <w:p w14:paraId="48C8D66C" w14:textId="2A655557" w:rsidR="004A7706" w:rsidRPr="000754EC" w:rsidRDefault="00560C57" w:rsidP="000754EC">
            <w:pPr>
              <w:pStyle w:val="SIText"/>
            </w:pPr>
            <w:r>
              <w:t>Assessment of skills in this unit of competency must take place under the following conditions:</w:t>
            </w:r>
            <w:r w:rsidR="004A7706" w:rsidRPr="000754EC">
              <w:t xml:space="preserve"> </w:t>
            </w:r>
          </w:p>
          <w:p w14:paraId="103B2D76" w14:textId="2467AC3B" w:rsidR="004E6741" w:rsidRPr="000754EC" w:rsidRDefault="001D7F5B" w:rsidP="000754EC">
            <w:pPr>
              <w:pStyle w:val="SIBulletList1"/>
            </w:pPr>
            <w:r w:rsidRPr="000754EC">
              <w:t>p</w:t>
            </w:r>
            <w:r w:rsidR="004E6741" w:rsidRPr="000754EC">
              <w:t>hysical conditions</w:t>
            </w:r>
            <w:r w:rsidRPr="000754EC">
              <w:t>:</w:t>
            </w:r>
          </w:p>
          <w:p w14:paraId="494BCDA0" w14:textId="15796F8A" w:rsidR="004E6741" w:rsidRPr="000754EC" w:rsidRDefault="0021210E" w:rsidP="000754EC">
            <w:pPr>
              <w:pStyle w:val="SIBulletList2"/>
              <w:rPr>
                <w:rFonts w:eastAsia="Calibri"/>
              </w:rPr>
            </w:pPr>
            <w:r w:rsidRPr="000754EC">
              <w:t>skills must be demonstrated i</w:t>
            </w:r>
            <w:r w:rsidR="00DF5637">
              <w:t xml:space="preserve">n </w:t>
            </w:r>
            <w:r w:rsidR="004E6741" w:rsidRPr="000754EC">
              <w:t xml:space="preserve">an environment that represents </w:t>
            </w:r>
            <w:r w:rsidR="00DF5637">
              <w:t>a propert</w:t>
            </w:r>
            <w:r w:rsidR="001C6DE0">
              <w:t xml:space="preserve">y or </w:t>
            </w:r>
            <w:r w:rsidR="00983BF0">
              <w:t>location</w:t>
            </w:r>
            <w:r w:rsidR="001C6DE0">
              <w:t xml:space="preserve"> </w:t>
            </w:r>
            <w:r w:rsidR="00917713">
              <w:t xml:space="preserve">with a biosecurity emergency </w:t>
            </w:r>
          </w:p>
          <w:p w14:paraId="7C1C5115" w14:textId="57774BB6"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655F8A4A" w14:textId="16A0743D" w:rsidR="00366805" w:rsidRDefault="0008164E" w:rsidP="000754EC">
            <w:pPr>
              <w:pStyle w:val="SIBulletList2"/>
              <w:rPr>
                <w:rFonts w:eastAsia="Calibri"/>
              </w:rPr>
            </w:pPr>
            <w:r>
              <w:rPr>
                <w:rFonts w:eastAsia="Calibri"/>
              </w:rPr>
              <w:t>references and resources for identification of possible diseases or pests</w:t>
            </w:r>
          </w:p>
          <w:p w14:paraId="1D4915DF" w14:textId="6EB8BFCF" w:rsidR="00233143" w:rsidRPr="000754EC" w:rsidRDefault="00F83D7C" w:rsidP="000754EC">
            <w:pPr>
              <w:pStyle w:val="SIBulletList2"/>
              <w:rPr>
                <w:rFonts w:eastAsia="Calibri"/>
              </w:rPr>
            </w:pPr>
            <w:r w:rsidRPr="000754EC">
              <w:t>tools</w:t>
            </w:r>
            <w:r w:rsidR="0008164E">
              <w:t xml:space="preserve"> and equipment required to contain the emergency disease or pest</w:t>
            </w:r>
          </w:p>
          <w:p w14:paraId="17D8CF73" w14:textId="40A35303" w:rsidR="00F83D7C" w:rsidRPr="000754EC" w:rsidRDefault="00F83D7C" w:rsidP="000754EC">
            <w:pPr>
              <w:pStyle w:val="SIBulletList2"/>
              <w:rPr>
                <w:rFonts w:eastAsia="Calibri"/>
              </w:rPr>
            </w:pPr>
            <w:r w:rsidRPr="000754EC">
              <w:t>personal protective equipment</w:t>
            </w:r>
            <w:r w:rsidR="0008164E">
              <w:t xml:space="preserve"> and decontamination facilities</w:t>
            </w:r>
          </w:p>
          <w:p w14:paraId="739B3488" w14:textId="1A8CD8B1" w:rsidR="00F83D7C" w:rsidRPr="000754EC" w:rsidRDefault="00F83D7C" w:rsidP="000754EC">
            <w:pPr>
              <w:pStyle w:val="SIBulletList1"/>
              <w:rPr>
                <w:rFonts w:eastAsia="Calibri"/>
              </w:rPr>
            </w:pPr>
            <w:r w:rsidRPr="000754EC">
              <w:rPr>
                <w:rFonts w:eastAsia="Calibri"/>
              </w:rPr>
              <w:t>specifications:</w:t>
            </w:r>
          </w:p>
          <w:p w14:paraId="243B49BB" w14:textId="54B45E0D" w:rsidR="00F83D7C" w:rsidRPr="000754EC" w:rsidRDefault="0008164E" w:rsidP="000754EC">
            <w:pPr>
              <w:pStyle w:val="SIBulletList2"/>
              <w:rPr>
                <w:rFonts w:eastAsia="Calibri"/>
              </w:rPr>
            </w:pPr>
            <w:r>
              <w:rPr>
                <w:rFonts w:eastAsia="Calibri"/>
              </w:rPr>
              <w:lastRenderedPageBreak/>
              <w:t xml:space="preserve">surveillance authority </w:t>
            </w:r>
            <w:r w:rsidR="00F83D7C" w:rsidRPr="000754EC">
              <w:rPr>
                <w:rFonts w:eastAsia="Calibri"/>
              </w:rPr>
              <w:t xml:space="preserve">documents </w:t>
            </w:r>
            <w:r>
              <w:rPr>
                <w:rFonts w:eastAsia="Calibri"/>
              </w:rPr>
              <w:t>and instructions</w:t>
            </w:r>
          </w:p>
          <w:p w14:paraId="2260CCC2" w14:textId="2688E8E6" w:rsidR="00366805" w:rsidRPr="000754EC" w:rsidRDefault="0008164E" w:rsidP="000754EC">
            <w:pPr>
              <w:pStyle w:val="SIBulletList2"/>
              <w:rPr>
                <w:rFonts w:eastAsia="Calibri"/>
              </w:rPr>
            </w:pPr>
            <w:r>
              <w:rPr>
                <w:rFonts w:eastAsia="Calibri"/>
              </w:rPr>
              <w:t>biosecurity</w:t>
            </w:r>
            <w:r w:rsidRPr="000754EC">
              <w:rPr>
                <w:rFonts w:eastAsia="Calibri"/>
              </w:rPr>
              <w:t xml:space="preserve"> </w:t>
            </w:r>
            <w:r w:rsidR="00366805" w:rsidRPr="000754EC">
              <w:rPr>
                <w:rFonts w:eastAsia="Calibri"/>
              </w:rPr>
              <w:t>legislation</w:t>
            </w:r>
            <w:r>
              <w:rPr>
                <w:rFonts w:eastAsia="Calibri"/>
              </w:rPr>
              <w:t xml:space="preserve"> and </w:t>
            </w:r>
            <w:r w:rsidR="00366805" w:rsidRPr="000754EC">
              <w:rPr>
                <w:rFonts w:eastAsia="Calibri"/>
              </w:rPr>
              <w:t>codes of practice</w:t>
            </w:r>
          </w:p>
          <w:p w14:paraId="769C0504" w14:textId="5DA98C73" w:rsidR="00233143" w:rsidRPr="000754EC" w:rsidRDefault="002E170C" w:rsidP="000754EC">
            <w:pPr>
              <w:pStyle w:val="SIBulletList1"/>
            </w:pPr>
            <w:r>
              <w:t>r</w:t>
            </w:r>
            <w:r w:rsidR="00366805">
              <w:t>elationships</w:t>
            </w:r>
            <w:r>
              <w:t>:</w:t>
            </w:r>
          </w:p>
          <w:p w14:paraId="5A7962C9" w14:textId="3DFBE2E5" w:rsidR="00366805" w:rsidRDefault="0008164E" w:rsidP="000754EC">
            <w:pPr>
              <w:pStyle w:val="SIBulletList2"/>
            </w:pPr>
            <w:r>
              <w:t>stakeholders</w:t>
            </w:r>
          </w:p>
          <w:p w14:paraId="7DCFAE6E" w14:textId="620D0D8D" w:rsidR="00366805" w:rsidRPr="000754EC" w:rsidRDefault="0008164E" w:rsidP="000754EC">
            <w:pPr>
              <w:pStyle w:val="SIBulletList2"/>
            </w:pPr>
            <w:r>
              <w:t>surveillance authority and control centre</w:t>
            </w:r>
          </w:p>
          <w:p w14:paraId="2363A401" w14:textId="53B83907" w:rsidR="00366805" w:rsidRPr="000754EC" w:rsidRDefault="00366805" w:rsidP="000754EC">
            <w:pPr>
              <w:pStyle w:val="SIBulletList1"/>
            </w:pPr>
            <w:r>
              <w:t>timeframes:</w:t>
            </w:r>
          </w:p>
          <w:p w14:paraId="11651055" w14:textId="737E5F09" w:rsidR="004F458E" w:rsidRPr="000754EC" w:rsidRDefault="00B0712C" w:rsidP="000754EC">
            <w:pPr>
              <w:pStyle w:val="SIBulletList2"/>
            </w:pPr>
            <w:r>
              <w:t xml:space="preserve">according to time specified </w:t>
            </w:r>
            <w:r w:rsidR="004F458E">
              <w:t xml:space="preserve">for emergency </w:t>
            </w:r>
            <w:r w:rsidR="00D829D6">
              <w:t xml:space="preserve">containment </w:t>
            </w:r>
            <w:r w:rsidR="004F458E">
              <w:t>response.</w:t>
            </w:r>
          </w:p>
          <w:p w14:paraId="0D8148A8" w14:textId="77777777" w:rsidR="0021210E" w:rsidRDefault="0021210E">
            <w:pPr>
              <w:pStyle w:val="SIText"/>
            </w:pPr>
          </w:p>
          <w:p w14:paraId="24035A58" w14:textId="14D4B9BE" w:rsidR="00F1480E" w:rsidRPr="000754EC" w:rsidRDefault="007134FE" w:rsidP="007027C5">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3402A8C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0F646E6" w14:textId="77777777" w:rsidTr="004679E3">
        <w:tc>
          <w:tcPr>
            <w:tcW w:w="990" w:type="pct"/>
            <w:shd w:val="clear" w:color="auto" w:fill="auto"/>
          </w:tcPr>
          <w:p w14:paraId="651226EC" w14:textId="77777777" w:rsidR="00F1480E" w:rsidRPr="000754EC" w:rsidRDefault="00D71E43" w:rsidP="000754EC">
            <w:pPr>
              <w:pStyle w:val="SIHeading2"/>
            </w:pPr>
            <w:r w:rsidRPr="002C55E9">
              <w:t>L</w:t>
            </w:r>
            <w:r w:rsidRPr="000754EC">
              <w:t>inks</w:t>
            </w:r>
          </w:p>
        </w:tc>
        <w:tc>
          <w:tcPr>
            <w:tcW w:w="4010" w:type="pct"/>
            <w:shd w:val="clear" w:color="auto" w:fill="auto"/>
          </w:tcPr>
          <w:p w14:paraId="046C07E6" w14:textId="77777777" w:rsidR="002970C3" w:rsidRPr="000754EC" w:rsidRDefault="002970C3" w:rsidP="000754EC">
            <w:pPr>
              <w:pStyle w:val="SIText"/>
            </w:pPr>
            <w:r>
              <w:t xml:space="preserve">Companion Volumes, including Implementation </w:t>
            </w:r>
            <w:r w:rsidR="00346FDC">
              <w:t>Guides, are available at VETNet:</w:t>
            </w:r>
          </w:p>
          <w:p w14:paraId="3F77C611" w14:textId="59EC4BE8" w:rsidR="00F1480E" w:rsidRPr="000754EC" w:rsidRDefault="00DF586A" w:rsidP="000754EC">
            <w:pPr>
              <w:pStyle w:val="SIText"/>
            </w:pPr>
            <w:r w:rsidRPr="00DF586A">
              <w:t>https://vetnet.education.gov.au/Pages/TrainingDocs.aspx?q=c6399549-9c62-4a5e-bf1a-524b2322cf72</w:t>
            </w:r>
          </w:p>
        </w:tc>
      </w:tr>
    </w:tbl>
    <w:p w14:paraId="330AE5C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EEB8A2" w14:textId="77777777" w:rsidR="008366B9" w:rsidRDefault="008366B9" w:rsidP="00BF3F0A">
      <w:r>
        <w:separator/>
      </w:r>
    </w:p>
    <w:p w14:paraId="572E0D98" w14:textId="77777777" w:rsidR="008366B9" w:rsidRDefault="008366B9"/>
  </w:endnote>
  <w:endnote w:type="continuationSeparator" w:id="0">
    <w:p w14:paraId="6959A415" w14:textId="77777777" w:rsidR="008366B9" w:rsidRDefault="008366B9" w:rsidP="00BF3F0A">
      <w:r>
        <w:continuationSeparator/>
      </w:r>
    </w:p>
    <w:p w14:paraId="2EF89B69" w14:textId="77777777" w:rsidR="008366B9" w:rsidRDefault="008366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9706B8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94FA7">
          <w:rPr>
            <w:noProof/>
          </w:rPr>
          <w:t>2</w:t>
        </w:r>
        <w:r w:rsidRPr="000754EC">
          <w:fldChar w:fldCharType="end"/>
        </w:r>
      </w:p>
      <w:p w14:paraId="68D95E40"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601992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586464" w14:textId="77777777" w:rsidR="008366B9" w:rsidRDefault="008366B9" w:rsidP="00BF3F0A">
      <w:r>
        <w:separator/>
      </w:r>
    </w:p>
    <w:p w14:paraId="7110017A" w14:textId="77777777" w:rsidR="008366B9" w:rsidRDefault="008366B9"/>
  </w:footnote>
  <w:footnote w:type="continuationSeparator" w:id="0">
    <w:p w14:paraId="7061CD14" w14:textId="77777777" w:rsidR="008366B9" w:rsidRDefault="008366B9" w:rsidP="00BF3F0A">
      <w:r>
        <w:continuationSeparator/>
      </w:r>
    </w:p>
    <w:p w14:paraId="73056835" w14:textId="77777777" w:rsidR="008366B9" w:rsidRDefault="008366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4542F" w14:textId="3437FB4C" w:rsidR="009C2650" w:rsidRPr="00C72C54" w:rsidRDefault="00C72C54" w:rsidP="00C72C54">
    <w:r w:rsidRPr="00C72C54">
      <w:rPr>
        <w:lang w:eastAsia="en-US"/>
      </w:rPr>
      <w:t>AHCBER40</w:t>
    </w:r>
    <w:r w:rsidR="00954FF1">
      <w:t>4</w:t>
    </w:r>
    <w:r w:rsidRPr="00C72C54">
      <w:rPr>
        <w:lang w:eastAsia="en-US"/>
      </w:rPr>
      <w:t xml:space="preserve"> </w:t>
    </w:r>
    <w:r w:rsidR="001F6A82">
      <w:t>Conduct</w:t>
    </w:r>
    <w:r w:rsidRPr="00C72C54">
      <w:rPr>
        <w:lang w:eastAsia="en-US"/>
      </w:rPr>
      <w:t xml:space="preserve"> field surveillance for a </w:t>
    </w:r>
    <w:r w:rsidR="001F6A82">
      <w:t xml:space="preserve">biosecurity </w:t>
    </w:r>
    <w:r w:rsidRPr="00C72C54">
      <w:rPr>
        <w:lang w:eastAsia="en-US"/>
      </w:rPr>
      <w:t xml:space="preserve">emergency </w:t>
    </w:r>
    <w:r w:rsidR="001F6A82">
      <w:t>response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FF67EA"/>
    <w:multiLevelType w:val="multilevel"/>
    <w:tmpl w:val="A0567C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45C388F"/>
    <w:multiLevelType w:val="multilevel"/>
    <w:tmpl w:val="EF0C44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4FE14C6"/>
    <w:multiLevelType w:val="multilevel"/>
    <w:tmpl w:val="30D22E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2717CC"/>
    <w:multiLevelType w:val="multilevel"/>
    <w:tmpl w:val="35E293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4"/>
  </w:num>
  <w:num w:numId="4">
    <w:abstractNumId w:val="17"/>
  </w:num>
  <w:num w:numId="5">
    <w:abstractNumId w:val="1"/>
  </w:num>
  <w:num w:numId="6">
    <w:abstractNumId w:val="9"/>
  </w:num>
  <w:num w:numId="7">
    <w:abstractNumId w:val="3"/>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5"/>
  </w:num>
  <w:num w:numId="15">
    <w:abstractNumId w:val="6"/>
  </w:num>
  <w:num w:numId="16">
    <w:abstractNumId w:val="19"/>
  </w:num>
  <w:num w:numId="17">
    <w:abstractNumId w:val="2"/>
  </w:num>
  <w:num w:numId="18">
    <w:abstractNumId w:val="14"/>
  </w:num>
  <w:num w:numId="19">
    <w:abstractNumId w:val="1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3185C"/>
    <w:rsid w:val="00037686"/>
    <w:rsid w:val="00041E59"/>
    <w:rsid w:val="0004322C"/>
    <w:rsid w:val="00044226"/>
    <w:rsid w:val="0006288F"/>
    <w:rsid w:val="00064BFE"/>
    <w:rsid w:val="00070B3E"/>
    <w:rsid w:val="00071F95"/>
    <w:rsid w:val="000737BB"/>
    <w:rsid w:val="00074E47"/>
    <w:rsid w:val="000754EC"/>
    <w:rsid w:val="0008164E"/>
    <w:rsid w:val="000905ED"/>
    <w:rsid w:val="0009093B"/>
    <w:rsid w:val="000A5441"/>
    <w:rsid w:val="000A7A4C"/>
    <w:rsid w:val="000C149A"/>
    <w:rsid w:val="000C224E"/>
    <w:rsid w:val="000D1A81"/>
    <w:rsid w:val="000E25E6"/>
    <w:rsid w:val="000E2C86"/>
    <w:rsid w:val="000F29F2"/>
    <w:rsid w:val="000F61E9"/>
    <w:rsid w:val="00101659"/>
    <w:rsid w:val="00105AEA"/>
    <w:rsid w:val="00105B04"/>
    <w:rsid w:val="001078BF"/>
    <w:rsid w:val="00120B35"/>
    <w:rsid w:val="00121E11"/>
    <w:rsid w:val="00133957"/>
    <w:rsid w:val="001372F6"/>
    <w:rsid w:val="00144385"/>
    <w:rsid w:val="00146EEC"/>
    <w:rsid w:val="00151D55"/>
    <w:rsid w:val="00151D93"/>
    <w:rsid w:val="001522F8"/>
    <w:rsid w:val="00154697"/>
    <w:rsid w:val="00156EF3"/>
    <w:rsid w:val="00176252"/>
    <w:rsid w:val="001767C8"/>
    <w:rsid w:val="00176E4F"/>
    <w:rsid w:val="0018546B"/>
    <w:rsid w:val="001947B1"/>
    <w:rsid w:val="001A15FA"/>
    <w:rsid w:val="001A6A3E"/>
    <w:rsid w:val="001A7B6D"/>
    <w:rsid w:val="001B3206"/>
    <w:rsid w:val="001B34D5"/>
    <w:rsid w:val="001B513A"/>
    <w:rsid w:val="001C0A75"/>
    <w:rsid w:val="001C1306"/>
    <w:rsid w:val="001C6DE0"/>
    <w:rsid w:val="001D30EB"/>
    <w:rsid w:val="001D5C1B"/>
    <w:rsid w:val="001D7B76"/>
    <w:rsid w:val="001D7F5B"/>
    <w:rsid w:val="001E0849"/>
    <w:rsid w:val="001E16BC"/>
    <w:rsid w:val="001E16DF"/>
    <w:rsid w:val="001F2BA5"/>
    <w:rsid w:val="001F308D"/>
    <w:rsid w:val="001F6A82"/>
    <w:rsid w:val="001F6D51"/>
    <w:rsid w:val="00201A7C"/>
    <w:rsid w:val="0021210E"/>
    <w:rsid w:val="0021414D"/>
    <w:rsid w:val="00223124"/>
    <w:rsid w:val="00233143"/>
    <w:rsid w:val="00234444"/>
    <w:rsid w:val="00242293"/>
    <w:rsid w:val="00244EA7"/>
    <w:rsid w:val="00262FC3"/>
    <w:rsid w:val="0026394F"/>
    <w:rsid w:val="00267AF6"/>
    <w:rsid w:val="00276DB8"/>
    <w:rsid w:val="00282664"/>
    <w:rsid w:val="00283337"/>
    <w:rsid w:val="00285FB8"/>
    <w:rsid w:val="002970C3"/>
    <w:rsid w:val="00297652"/>
    <w:rsid w:val="002A4CD3"/>
    <w:rsid w:val="002A6CC4"/>
    <w:rsid w:val="002B14AC"/>
    <w:rsid w:val="002C55E9"/>
    <w:rsid w:val="002D0C8B"/>
    <w:rsid w:val="002D330A"/>
    <w:rsid w:val="002E170C"/>
    <w:rsid w:val="002E193E"/>
    <w:rsid w:val="00305EFF"/>
    <w:rsid w:val="00310A6A"/>
    <w:rsid w:val="00313052"/>
    <w:rsid w:val="003132D5"/>
    <w:rsid w:val="00313D1D"/>
    <w:rsid w:val="003144E6"/>
    <w:rsid w:val="0031768B"/>
    <w:rsid w:val="0032444C"/>
    <w:rsid w:val="00337E82"/>
    <w:rsid w:val="00346FDC"/>
    <w:rsid w:val="00350BB1"/>
    <w:rsid w:val="00352C83"/>
    <w:rsid w:val="00366569"/>
    <w:rsid w:val="00366805"/>
    <w:rsid w:val="0037067D"/>
    <w:rsid w:val="00373436"/>
    <w:rsid w:val="003859FD"/>
    <w:rsid w:val="0038735B"/>
    <w:rsid w:val="003916D1"/>
    <w:rsid w:val="003A21F0"/>
    <w:rsid w:val="003A277F"/>
    <w:rsid w:val="003A58BA"/>
    <w:rsid w:val="003A5AE7"/>
    <w:rsid w:val="003A6D0A"/>
    <w:rsid w:val="003A7221"/>
    <w:rsid w:val="003B1E3A"/>
    <w:rsid w:val="003B3493"/>
    <w:rsid w:val="003C13AE"/>
    <w:rsid w:val="003D2E73"/>
    <w:rsid w:val="003E72B6"/>
    <w:rsid w:val="003E7BBE"/>
    <w:rsid w:val="004127E3"/>
    <w:rsid w:val="0042295E"/>
    <w:rsid w:val="0043212E"/>
    <w:rsid w:val="00434366"/>
    <w:rsid w:val="00434ECE"/>
    <w:rsid w:val="00444423"/>
    <w:rsid w:val="00452F3E"/>
    <w:rsid w:val="004640AE"/>
    <w:rsid w:val="004679E3"/>
    <w:rsid w:val="00475172"/>
    <w:rsid w:val="004758B0"/>
    <w:rsid w:val="00482ED6"/>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E86"/>
    <w:rsid w:val="004E5FAE"/>
    <w:rsid w:val="004E6245"/>
    <w:rsid w:val="004E6741"/>
    <w:rsid w:val="004E6EF2"/>
    <w:rsid w:val="004E7094"/>
    <w:rsid w:val="004F458E"/>
    <w:rsid w:val="004F5DC7"/>
    <w:rsid w:val="004F78DA"/>
    <w:rsid w:val="00520E9A"/>
    <w:rsid w:val="005248C1"/>
    <w:rsid w:val="00526134"/>
    <w:rsid w:val="00534CF3"/>
    <w:rsid w:val="005405B2"/>
    <w:rsid w:val="005427C8"/>
    <w:rsid w:val="005446D1"/>
    <w:rsid w:val="00553C02"/>
    <w:rsid w:val="00556C4C"/>
    <w:rsid w:val="00557369"/>
    <w:rsid w:val="00560C57"/>
    <w:rsid w:val="00564ADD"/>
    <w:rsid w:val="005708EB"/>
    <w:rsid w:val="00575BC6"/>
    <w:rsid w:val="00583121"/>
    <w:rsid w:val="00583902"/>
    <w:rsid w:val="005A1D70"/>
    <w:rsid w:val="005A3AA5"/>
    <w:rsid w:val="005A6C9C"/>
    <w:rsid w:val="005A74DC"/>
    <w:rsid w:val="005B5146"/>
    <w:rsid w:val="005D1AFD"/>
    <w:rsid w:val="005E51E6"/>
    <w:rsid w:val="005E7EF7"/>
    <w:rsid w:val="005F027A"/>
    <w:rsid w:val="005F33CC"/>
    <w:rsid w:val="005F3571"/>
    <w:rsid w:val="005F771F"/>
    <w:rsid w:val="00602F60"/>
    <w:rsid w:val="006107EF"/>
    <w:rsid w:val="006121D4"/>
    <w:rsid w:val="00613B49"/>
    <w:rsid w:val="00616845"/>
    <w:rsid w:val="00620E8E"/>
    <w:rsid w:val="006279ED"/>
    <w:rsid w:val="006312FF"/>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190"/>
    <w:rsid w:val="006D6DFD"/>
    <w:rsid w:val="006E2C4D"/>
    <w:rsid w:val="006E42FE"/>
    <w:rsid w:val="006F0D02"/>
    <w:rsid w:val="006F10FE"/>
    <w:rsid w:val="006F2F16"/>
    <w:rsid w:val="006F3622"/>
    <w:rsid w:val="006F3AA0"/>
    <w:rsid w:val="006F5361"/>
    <w:rsid w:val="007027C5"/>
    <w:rsid w:val="00705EEC"/>
    <w:rsid w:val="00707741"/>
    <w:rsid w:val="007134FE"/>
    <w:rsid w:val="00715794"/>
    <w:rsid w:val="00717385"/>
    <w:rsid w:val="00722769"/>
    <w:rsid w:val="00727901"/>
    <w:rsid w:val="0073075B"/>
    <w:rsid w:val="00730BAE"/>
    <w:rsid w:val="0073404B"/>
    <w:rsid w:val="007341FF"/>
    <w:rsid w:val="007404E9"/>
    <w:rsid w:val="007444CF"/>
    <w:rsid w:val="007457BE"/>
    <w:rsid w:val="00752C75"/>
    <w:rsid w:val="00757005"/>
    <w:rsid w:val="00761DBE"/>
    <w:rsid w:val="0076523B"/>
    <w:rsid w:val="007664E1"/>
    <w:rsid w:val="00771B60"/>
    <w:rsid w:val="00781D77"/>
    <w:rsid w:val="00783549"/>
    <w:rsid w:val="007860B7"/>
    <w:rsid w:val="00786DC8"/>
    <w:rsid w:val="00795305"/>
    <w:rsid w:val="007A300D"/>
    <w:rsid w:val="007A5A7D"/>
    <w:rsid w:val="007D5A78"/>
    <w:rsid w:val="007E3BD1"/>
    <w:rsid w:val="007F1563"/>
    <w:rsid w:val="007F1EB2"/>
    <w:rsid w:val="007F44DB"/>
    <w:rsid w:val="007F5683"/>
    <w:rsid w:val="007F5A8B"/>
    <w:rsid w:val="00801999"/>
    <w:rsid w:val="00817D51"/>
    <w:rsid w:val="008206B7"/>
    <w:rsid w:val="00823530"/>
    <w:rsid w:val="00823FF4"/>
    <w:rsid w:val="00830267"/>
    <w:rsid w:val="008306E7"/>
    <w:rsid w:val="008322BE"/>
    <w:rsid w:val="00834BC8"/>
    <w:rsid w:val="008366B9"/>
    <w:rsid w:val="00837FD6"/>
    <w:rsid w:val="00847B60"/>
    <w:rsid w:val="00850243"/>
    <w:rsid w:val="00851BE5"/>
    <w:rsid w:val="008545EB"/>
    <w:rsid w:val="00854A43"/>
    <w:rsid w:val="00865011"/>
    <w:rsid w:val="00872E63"/>
    <w:rsid w:val="00886790"/>
    <w:rsid w:val="008908DE"/>
    <w:rsid w:val="008A12ED"/>
    <w:rsid w:val="008A39D3"/>
    <w:rsid w:val="008B2C77"/>
    <w:rsid w:val="008B4AD2"/>
    <w:rsid w:val="008B7138"/>
    <w:rsid w:val="008E260C"/>
    <w:rsid w:val="008E39BE"/>
    <w:rsid w:val="008E62EC"/>
    <w:rsid w:val="008F32F6"/>
    <w:rsid w:val="00912918"/>
    <w:rsid w:val="00916CD7"/>
    <w:rsid w:val="00917713"/>
    <w:rsid w:val="00920927"/>
    <w:rsid w:val="00921B38"/>
    <w:rsid w:val="00923720"/>
    <w:rsid w:val="009278C9"/>
    <w:rsid w:val="00932CD7"/>
    <w:rsid w:val="00944C09"/>
    <w:rsid w:val="009527CB"/>
    <w:rsid w:val="00953835"/>
    <w:rsid w:val="00954FF1"/>
    <w:rsid w:val="00960F6C"/>
    <w:rsid w:val="00970747"/>
    <w:rsid w:val="00977CF2"/>
    <w:rsid w:val="00981757"/>
    <w:rsid w:val="00983BF0"/>
    <w:rsid w:val="00986CD2"/>
    <w:rsid w:val="00994C6F"/>
    <w:rsid w:val="00997BFC"/>
    <w:rsid w:val="009A0D80"/>
    <w:rsid w:val="009A31E7"/>
    <w:rsid w:val="009A5900"/>
    <w:rsid w:val="009A6E6C"/>
    <w:rsid w:val="009A6F3F"/>
    <w:rsid w:val="009B331A"/>
    <w:rsid w:val="009B48A5"/>
    <w:rsid w:val="009C2650"/>
    <w:rsid w:val="009D15E2"/>
    <w:rsid w:val="009D15FE"/>
    <w:rsid w:val="009D5D2C"/>
    <w:rsid w:val="009E73A1"/>
    <w:rsid w:val="009F0DCC"/>
    <w:rsid w:val="009F11CA"/>
    <w:rsid w:val="00A0695B"/>
    <w:rsid w:val="00A13052"/>
    <w:rsid w:val="00A13375"/>
    <w:rsid w:val="00A216A8"/>
    <w:rsid w:val="00A223A6"/>
    <w:rsid w:val="00A270BF"/>
    <w:rsid w:val="00A35CDD"/>
    <w:rsid w:val="00A3639E"/>
    <w:rsid w:val="00A5092E"/>
    <w:rsid w:val="00A529EE"/>
    <w:rsid w:val="00A554D6"/>
    <w:rsid w:val="00A56E14"/>
    <w:rsid w:val="00A6476B"/>
    <w:rsid w:val="00A76C6C"/>
    <w:rsid w:val="00A87356"/>
    <w:rsid w:val="00A92DD1"/>
    <w:rsid w:val="00A96079"/>
    <w:rsid w:val="00AA41DB"/>
    <w:rsid w:val="00AA5338"/>
    <w:rsid w:val="00AA57E3"/>
    <w:rsid w:val="00AA7076"/>
    <w:rsid w:val="00AB1B8E"/>
    <w:rsid w:val="00AC0696"/>
    <w:rsid w:val="00AC4C98"/>
    <w:rsid w:val="00AC5F6B"/>
    <w:rsid w:val="00AD3896"/>
    <w:rsid w:val="00AD5B47"/>
    <w:rsid w:val="00AE1ED9"/>
    <w:rsid w:val="00AE32CB"/>
    <w:rsid w:val="00AE55B1"/>
    <w:rsid w:val="00AF3957"/>
    <w:rsid w:val="00B0712C"/>
    <w:rsid w:val="00B12013"/>
    <w:rsid w:val="00B22C67"/>
    <w:rsid w:val="00B275F5"/>
    <w:rsid w:val="00B3508F"/>
    <w:rsid w:val="00B443EE"/>
    <w:rsid w:val="00B560C8"/>
    <w:rsid w:val="00B60819"/>
    <w:rsid w:val="00B61150"/>
    <w:rsid w:val="00B65BC7"/>
    <w:rsid w:val="00B6773E"/>
    <w:rsid w:val="00B746B9"/>
    <w:rsid w:val="00B848D4"/>
    <w:rsid w:val="00B865B7"/>
    <w:rsid w:val="00BA1CB1"/>
    <w:rsid w:val="00BA4178"/>
    <w:rsid w:val="00BA482D"/>
    <w:rsid w:val="00BA5D9F"/>
    <w:rsid w:val="00BB1755"/>
    <w:rsid w:val="00BB23F4"/>
    <w:rsid w:val="00BC0D4C"/>
    <w:rsid w:val="00BC5075"/>
    <w:rsid w:val="00BC5419"/>
    <w:rsid w:val="00BD0037"/>
    <w:rsid w:val="00BD3B0F"/>
    <w:rsid w:val="00BF1D4C"/>
    <w:rsid w:val="00BF39A5"/>
    <w:rsid w:val="00BF3F0A"/>
    <w:rsid w:val="00C04AE4"/>
    <w:rsid w:val="00C143C3"/>
    <w:rsid w:val="00C1739B"/>
    <w:rsid w:val="00C21A1D"/>
    <w:rsid w:val="00C21ADE"/>
    <w:rsid w:val="00C26067"/>
    <w:rsid w:val="00C30A29"/>
    <w:rsid w:val="00C317DC"/>
    <w:rsid w:val="00C578E9"/>
    <w:rsid w:val="00C70626"/>
    <w:rsid w:val="00C72860"/>
    <w:rsid w:val="00C72C54"/>
    <w:rsid w:val="00C73582"/>
    <w:rsid w:val="00C73B90"/>
    <w:rsid w:val="00C742EC"/>
    <w:rsid w:val="00C96AF3"/>
    <w:rsid w:val="00C97CCC"/>
    <w:rsid w:val="00CA0274"/>
    <w:rsid w:val="00CA656D"/>
    <w:rsid w:val="00CB3F77"/>
    <w:rsid w:val="00CB746F"/>
    <w:rsid w:val="00CC0AEF"/>
    <w:rsid w:val="00CC451E"/>
    <w:rsid w:val="00CD4E9D"/>
    <w:rsid w:val="00CD4F4D"/>
    <w:rsid w:val="00CE7D19"/>
    <w:rsid w:val="00CF0CF5"/>
    <w:rsid w:val="00CF2B3E"/>
    <w:rsid w:val="00D0201F"/>
    <w:rsid w:val="00D02484"/>
    <w:rsid w:val="00D03685"/>
    <w:rsid w:val="00D07D4E"/>
    <w:rsid w:val="00D115AA"/>
    <w:rsid w:val="00D12C34"/>
    <w:rsid w:val="00D145BE"/>
    <w:rsid w:val="00D2035A"/>
    <w:rsid w:val="00D20C57"/>
    <w:rsid w:val="00D25D16"/>
    <w:rsid w:val="00D32124"/>
    <w:rsid w:val="00D54C76"/>
    <w:rsid w:val="00D71E43"/>
    <w:rsid w:val="00D727F3"/>
    <w:rsid w:val="00D73695"/>
    <w:rsid w:val="00D810DE"/>
    <w:rsid w:val="00D829D6"/>
    <w:rsid w:val="00D87D32"/>
    <w:rsid w:val="00D91188"/>
    <w:rsid w:val="00D92C83"/>
    <w:rsid w:val="00DA0A81"/>
    <w:rsid w:val="00DA3C10"/>
    <w:rsid w:val="00DA53B5"/>
    <w:rsid w:val="00DB37CC"/>
    <w:rsid w:val="00DC1D69"/>
    <w:rsid w:val="00DC2130"/>
    <w:rsid w:val="00DC5A3A"/>
    <w:rsid w:val="00DD0726"/>
    <w:rsid w:val="00DE465C"/>
    <w:rsid w:val="00DF0A98"/>
    <w:rsid w:val="00DF2746"/>
    <w:rsid w:val="00DF5637"/>
    <w:rsid w:val="00DF586A"/>
    <w:rsid w:val="00E16DED"/>
    <w:rsid w:val="00E238E6"/>
    <w:rsid w:val="00E266F8"/>
    <w:rsid w:val="00E35064"/>
    <w:rsid w:val="00E3681D"/>
    <w:rsid w:val="00E40225"/>
    <w:rsid w:val="00E501F0"/>
    <w:rsid w:val="00E6166D"/>
    <w:rsid w:val="00E91BFF"/>
    <w:rsid w:val="00E92933"/>
    <w:rsid w:val="00E94FA7"/>
    <w:rsid w:val="00E94FAD"/>
    <w:rsid w:val="00EA7604"/>
    <w:rsid w:val="00EB0AA4"/>
    <w:rsid w:val="00EB5C88"/>
    <w:rsid w:val="00EB6CB6"/>
    <w:rsid w:val="00EC0469"/>
    <w:rsid w:val="00EE26A4"/>
    <w:rsid w:val="00EF01F8"/>
    <w:rsid w:val="00EF40EF"/>
    <w:rsid w:val="00EF47FE"/>
    <w:rsid w:val="00F069BD"/>
    <w:rsid w:val="00F11E45"/>
    <w:rsid w:val="00F1480E"/>
    <w:rsid w:val="00F1497D"/>
    <w:rsid w:val="00F16AAC"/>
    <w:rsid w:val="00F33D6A"/>
    <w:rsid w:val="00F33FF2"/>
    <w:rsid w:val="00F438FC"/>
    <w:rsid w:val="00F5616F"/>
    <w:rsid w:val="00F56451"/>
    <w:rsid w:val="00F56827"/>
    <w:rsid w:val="00F62866"/>
    <w:rsid w:val="00F65EF0"/>
    <w:rsid w:val="00F71651"/>
    <w:rsid w:val="00F76191"/>
    <w:rsid w:val="00F76CC6"/>
    <w:rsid w:val="00F83D7C"/>
    <w:rsid w:val="00FB232E"/>
    <w:rsid w:val="00FD27BD"/>
    <w:rsid w:val="00FD557D"/>
    <w:rsid w:val="00FD5BC4"/>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F4B97"/>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76113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102706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467197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4B9A51A2E36447B21BF3134DEF6509" ma:contentTypeVersion="" ma:contentTypeDescription="Create a new document." ma:contentTypeScope="" ma:versionID="6b2edb33e41bf94a2fd1e591d76d34f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B135144-4F4E-4BA9-87A0-D1C8F36126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06EE927-4FF5-4C80-8CEC-69C9FCAC0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1124</Words>
  <Characters>6407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3</cp:revision>
  <cp:lastPrinted>2016-05-27T05:21:00Z</cp:lastPrinted>
  <dcterms:created xsi:type="dcterms:W3CDTF">2020-08-06T07:48:00Z</dcterms:created>
  <dcterms:modified xsi:type="dcterms:W3CDTF">2020-08-06T10:03:00Z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0x0101005C4B9A51A2E36447B21BF3134DEF6509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