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CA5DC5" w14:textId="77777777" w:rsidR="000E25E6" w:rsidRDefault="000E25E6" w:rsidP="00FD557D">
      <w:pPr>
        <w:pStyle w:val="SIHeading2"/>
      </w:pPr>
    </w:p>
    <w:p w14:paraId="667C46D3"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EEA77F4" w14:textId="77777777" w:rsidTr="00146EEC">
        <w:tc>
          <w:tcPr>
            <w:tcW w:w="2689" w:type="dxa"/>
          </w:tcPr>
          <w:p w14:paraId="48B5FAF2" w14:textId="77777777" w:rsidR="00F1480E" w:rsidRPr="000754EC" w:rsidRDefault="00830267" w:rsidP="000754EC">
            <w:pPr>
              <w:pStyle w:val="SIText-Bold"/>
            </w:pPr>
            <w:r w:rsidRPr="00A326C2">
              <w:t>Release</w:t>
            </w:r>
          </w:p>
        </w:tc>
        <w:tc>
          <w:tcPr>
            <w:tcW w:w="6939" w:type="dxa"/>
          </w:tcPr>
          <w:p w14:paraId="0868FE25" w14:textId="77777777" w:rsidR="00F1480E" w:rsidRPr="000754EC" w:rsidRDefault="00830267" w:rsidP="000754EC">
            <w:pPr>
              <w:pStyle w:val="SIText-Bold"/>
            </w:pPr>
            <w:r w:rsidRPr="00A326C2">
              <w:t>Comments</w:t>
            </w:r>
          </w:p>
        </w:tc>
      </w:tr>
      <w:tr w:rsidR="003B4B94" w14:paraId="1FB8391D" w14:textId="77777777" w:rsidTr="00146EEC">
        <w:tc>
          <w:tcPr>
            <w:tcW w:w="2689" w:type="dxa"/>
          </w:tcPr>
          <w:p w14:paraId="4408B36B" w14:textId="719C7FD1" w:rsidR="003B4B94" w:rsidRPr="003B4B94" w:rsidRDefault="003B4B94" w:rsidP="003B4B94">
            <w:pPr>
              <w:pStyle w:val="SIText"/>
            </w:pPr>
            <w:r w:rsidRPr="003B4B94">
              <w:t>Release 1</w:t>
            </w:r>
          </w:p>
        </w:tc>
        <w:tc>
          <w:tcPr>
            <w:tcW w:w="6939" w:type="dxa"/>
          </w:tcPr>
          <w:p w14:paraId="1CD7D94E" w14:textId="089C171F" w:rsidR="003B4B94" w:rsidRPr="003B4B94" w:rsidRDefault="003B4B94" w:rsidP="003B4B94">
            <w:pPr>
              <w:pStyle w:val="SIText"/>
            </w:pPr>
            <w:r w:rsidRPr="003B4B94">
              <w:t>This version released with FBP Food, Beverage and Pharmaceutical Training Package version 1.0.</w:t>
            </w:r>
          </w:p>
        </w:tc>
      </w:tr>
    </w:tbl>
    <w:p w14:paraId="7973D4B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11C9DEF" w14:textId="77777777" w:rsidTr="00CA2922">
        <w:trPr>
          <w:tblHeader/>
        </w:trPr>
        <w:tc>
          <w:tcPr>
            <w:tcW w:w="1396" w:type="pct"/>
            <w:shd w:val="clear" w:color="auto" w:fill="auto"/>
          </w:tcPr>
          <w:p w14:paraId="6BB45FBF" w14:textId="74B9F4B0" w:rsidR="00F1480E" w:rsidRPr="000754EC" w:rsidRDefault="003002A7" w:rsidP="000754EC">
            <w:pPr>
              <w:pStyle w:val="SIUNITCODE"/>
            </w:pPr>
            <w:r w:rsidRPr="003002A7">
              <w:t>FBPGRA2013</w:t>
            </w:r>
          </w:p>
        </w:tc>
        <w:tc>
          <w:tcPr>
            <w:tcW w:w="3604" w:type="pct"/>
            <w:shd w:val="clear" w:color="auto" w:fill="auto"/>
          </w:tcPr>
          <w:p w14:paraId="01CA188E" w14:textId="4EF3CA39" w:rsidR="00F1480E" w:rsidRPr="000754EC" w:rsidRDefault="003002A7" w:rsidP="000754EC">
            <w:pPr>
              <w:pStyle w:val="SIUnittitle"/>
            </w:pPr>
            <w:r w:rsidRPr="003002A7">
              <w:t>Blend and dispatch malt</w:t>
            </w:r>
          </w:p>
        </w:tc>
      </w:tr>
      <w:tr w:rsidR="00F1480E" w:rsidRPr="00963A46" w14:paraId="61E5CD3D" w14:textId="77777777" w:rsidTr="00CA2922">
        <w:tc>
          <w:tcPr>
            <w:tcW w:w="1396" w:type="pct"/>
            <w:shd w:val="clear" w:color="auto" w:fill="auto"/>
          </w:tcPr>
          <w:p w14:paraId="01E3A2F6" w14:textId="77777777" w:rsidR="00F1480E" w:rsidRPr="000754EC" w:rsidRDefault="00FD557D" w:rsidP="000754EC">
            <w:pPr>
              <w:pStyle w:val="SIHeading2"/>
            </w:pPr>
            <w:r w:rsidRPr="00FD557D">
              <w:t>Application</w:t>
            </w:r>
          </w:p>
          <w:p w14:paraId="14EF6646" w14:textId="77777777" w:rsidR="00FD557D" w:rsidRPr="00923720" w:rsidRDefault="00FD557D" w:rsidP="000754EC">
            <w:pPr>
              <w:pStyle w:val="SIHeading2"/>
            </w:pPr>
          </w:p>
        </w:tc>
        <w:tc>
          <w:tcPr>
            <w:tcW w:w="3604" w:type="pct"/>
            <w:shd w:val="clear" w:color="auto" w:fill="auto"/>
          </w:tcPr>
          <w:p w14:paraId="017C4466" w14:textId="77777777" w:rsidR="003B4B94" w:rsidRPr="003B4B94" w:rsidRDefault="003B4B94" w:rsidP="003B4B94">
            <w:pPr>
              <w:pStyle w:val="SIText"/>
            </w:pPr>
            <w:r w:rsidRPr="003B4B94">
              <w:t>This unit of competency describes the skills and knowledge required to operate commercial equipment associated with blending malted barley or wheat to specifications and dispatching wheat to customers.</w:t>
            </w:r>
          </w:p>
          <w:p w14:paraId="1758AD16" w14:textId="77777777" w:rsidR="003B4B94" w:rsidRPr="003B4B94" w:rsidRDefault="003B4B94" w:rsidP="003B4B94">
            <w:pPr>
              <w:pStyle w:val="SIText"/>
            </w:pPr>
          </w:p>
          <w:p w14:paraId="3FF4E907" w14:textId="77777777" w:rsidR="003B4B94" w:rsidRPr="003B4B94" w:rsidRDefault="003B4B94" w:rsidP="003B4B94">
            <w:pPr>
              <w:pStyle w:val="SIText"/>
            </w:pPr>
            <w:r w:rsidRPr="003B4B94">
              <w:t>This unit applies to operators in commercial malting plants who are responsible for blending malted barley or wheat and then dispatching the malt to customers. These operators are often known as maltsters.</w:t>
            </w:r>
          </w:p>
          <w:p w14:paraId="319C9430" w14:textId="77777777" w:rsidR="003B4B94" w:rsidRPr="003B4B94" w:rsidRDefault="003B4B94" w:rsidP="003B4B94">
            <w:pPr>
              <w:pStyle w:val="SIText"/>
            </w:pPr>
          </w:p>
          <w:p w14:paraId="5EEDC11D" w14:textId="77777777" w:rsidR="003B4B94" w:rsidRPr="003B4B94" w:rsidRDefault="003B4B94" w:rsidP="003B4B94">
            <w:pPr>
              <w:pStyle w:val="SIText"/>
            </w:pPr>
            <w:r w:rsidRPr="003B4B94">
              <w:t>All work must be carried out to comply with workplace procedures, in accordance with State/Territory work health and safety legislation that apply to the workplace.</w:t>
            </w:r>
          </w:p>
          <w:p w14:paraId="621660E8" w14:textId="77777777" w:rsidR="003B4B94" w:rsidRPr="003B4B94" w:rsidRDefault="003B4B94" w:rsidP="003B4B94">
            <w:pPr>
              <w:pStyle w:val="SIText"/>
            </w:pPr>
          </w:p>
          <w:p w14:paraId="3F2AA417" w14:textId="0F90894A" w:rsidR="00373436" w:rsidRPr="000754EC" w:rsidRDefault="003B4B94" w:rsidP="003B4B94">
            <w:pPr>
              <w:pStyle w:val="SIText"/>
            </w:pPr>
            <w:r w:rsidRPr="003B4B94">
              <w:t>No occupational licensing, legislative or certification requirements apply to this unit at the time of publication.</w:t>
            </w:r>
          </w:p>
        </w:tc>
      </w:tr>
      <w:tr w:rsidR="00F1480E" w:rsidRPr="00963A46" w14:paraId="740D65B5" w14:textId="77777777" w:rsidTr="00CA2922">
        <w:tc>
          <w:tcPr>
            <w:tcW w:w="1396" w:type="pct"/>
            <w:shd w:val="clear" w:color="auto" w:fill="auto"/>
          </w:tcPr>
          <w:p w14:paraId="47FF878F" w14:textId="77777777" w:rsidR="00F1480E" w:rsidRPr="000754EC" w:rsidRDefault="00FD557D" w:rsidP="000754EC">
            <w:pPr>
              <w:pStyle w:val="SIHeading2"/>
            </w:pPr>
            <w:r w:rsidRPr="00923720">
              <w:t>Prerequisite Unit</w:t>
            </w:r>
          </w:p>
        </w:tc>
        <w:tc>
          <w:tcPr>
            <w:tcW w:w="3604" w:type="pct"/>
            <w:shd w:val="clear" w:color="auto" w:fill="auto"/>
          </w:tcPr>
          <w:p w14:paraId="31005018" w14:textId="7686CC0E" w:rsidR="00F1480E" w:rsidRPr="000754EC" w:rsidRDefault="00F1480E" w:rsidP="000754EC">
            <w:pPr>
              <w:pStyle w:val="SIText"/>
            </w:pPr>
            <w:r w:rsidRPr="008908DE">
              <w:t>Ni</w:t>
            </w:r>
            <w:r w:rsidR="007A300D" w:rsidRPr="000754EC">
              <w:t>l</w:t>
            </w:r>
          </w:p>
        </w:tc>
      </w:tr>
      <w:tr w:rsidR="00F1480E" w:rsidRPr="00963A46" w14:paraId="028BC234" w14:textId="77777777" w:rsidTr="00CA2922">
        <w:tc>
          <w:tcPr>
            <w:tcW w:w="1396" w:type="pct"/>
            <w:shd w:val="clear" w:color="auto" w:fill="auto"/>
          </w:tcPr>
          <w:p w14:paraId="4103CB69" w14:textId="77777777" w:rsidR="00F1480E" w:rsidRPr="000754EC" w:rsidRDefault="00FD557D" w:rsidP="000754EC">
            <w:pPr>
              <w:pStyle w:val="SIHeading2"/>
            </w:pPr>
            <w:r w:rsidRPr="00923720">
              <w:t>Unit Sector</w:t>
            </w:r>
          </w:p>
        </w:tc>
        <w:tc>
          <w:tcPr>
            <w:tcW w:w="3604" w:type="pct"/>
            <w:shd w:val="clear" w:color="auto" w:fill="auto"/>
          </w:tcPr>
          <w:p w14:paraId="499F6252" w14:textId="728596C6" w:rsidR="00F1480E" w:rsidRPr="000754EC" w:rsidRDefault="00E2388F" w:rsidP="00E2388F">
            <w:pPr>
              <w:pStyle w:val="SIText"/>
            </w:pPr>
            <w:r w:rsidRPr="00E2388F">
              <w:t>Grain processing (GRA)</w:t>
            </w:r>
          </w:p>
        </w:tc>
      </w:tr>
    </w:tbl>
    <w:p w14:paraId="46A5F34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21BAFF2" w14:textId="77777777" w:rsidTr="00CA2922">
        <w:trPr>
          <w:cantSplit/>
          <w:tblHeader/>
        </w:trPr>
        <w:tc>
          <w:tcPr>
            <w:tcW w:w="1396" w:type="pct"/>
            <w:tcBorders>
              <w:bottom w:val="single" w:sz="4" w:space="0" w:color="C0C0C0"/>
            </w:tcBorders>
            <w:shd w:val="clear" w:color="auto" w:fill="auto"/>
          </w:tcPr>
          <w:p w14:paraId="6772889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FEFEB1E" w14:textId="77777777" w:rsidR="00F1480E" w:rsidRPr="000754EC" w:rsidRDefault="00FD557D" w:rsidP="000754EC">
            <w:pPr>
              <w:pStyle w:val="SIHeading2"/>
            </w:pPr>
            <w:r w:rsidRPr="00923720">
              <w:t>Performance Criteria</w:t>
            </w:r>
          </w:p>
        </w:tc>
      </w:tr>
      <w:tr w:rsidR="00F1480E" w:rsidRPr="00963A46" w14:paraId="1E09E535" w14:textId="77777777" w:rsidTr="00CA2922">
        <w:trPr>
          <w:cantSplit/>
          <w:tblHeader/>
        </w:trPr>
        <w:tc>
          <w:tcPr>
            <w:tcW w:w="1396" w:type="pct"/>
            <w:tcBorders>
              <w:top w:val="single" w:sz="4" w:space="0" w:color="C0C0C0"/>
            </w:tcBorders>
            <w:shd w:val="clear" w:color="auto" w:fill="auto"/>
          </w:tcPr>
          <w:p w14:paraId="1B39ACC9"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EA654A5"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5366BD" w:rsidRPr="00963A46" w14:paraId="7F054317" w14:textId="77777777" w:rsidTr="00CA2922">
        <w:trPr>
          <w:cantSplit/>
        </w:trPr>
        <w:tc>
          <w:tcPr>
            <w:tcW w:w="1396" w:type="pct"/>
            <w:shd w:val="clear" w:color="auto" w:fill="auto"/>
          </w:tcPr>
          <w:p w14:paraId="7CAADC9F" w14:textId="52CC614B" w:rsidR="005366BD" w:rsidRPr="005366BD" w:rsidRDefault="005366BD" w:rsidP="005366BD">
            <w:pPr>
              <w:pStyle w:val="SIText"/>
            </w:pPr>
            <w:r w:rsidRPr="005366BD">
              <w:t>1. Blend malt to specification</w:t>
            </w:r>
          </w:p>
        </w:tc>
        <w:tc>
          <w:tcPr>
            <w:tcW w:w="3604" w:type="pct"/>
            <w:shd w:val="clear" w:color="auto" w:fill="auto"/>
          </w:tcPr>
          <w:p w14:paraId="4A6F6BC0" w14:textId="77777777" w:rsidR="005366BD" w:rsidRPr="005366BD" w:rsidRDefault="005366BD" w:rsidP="005366BD">
            <w:pPr>
              <w:pStyle w:val="SIText"/>
            </w:pPr>
            <w:r w:rsidRPr="005366BD">
              <w:t xml:space="preserve">1.1 Obtain blend specification from management or </w:t>
            </w:r>
            <w:proofErr w:type="gramStart"/>
            <w:r w:rsidRPr="005366BD">
              <w:t>other</w:t>
            </w:r>
            <w:proofErr w:type="gramEnd"/>
            <w:r w:rsidRPr="005366BD">
              <w:t xml:space="preserve"> source</w:t>
            </w:r>
          </w:p>
          <w:p w14:paraId="2F858CAD" w14:textId="77777777" w:rsidR="005366BD" w:rsidRPr="005366BD" w:rsidRDefault="005366BD" w:rsidP="005366BD">
            <w:pPr>
              <w:pStyle w:val="SIText"/>
            </w:pPr>
            <w:r w:rsidRPr="005366BD">
              <w:t>1.2 Select, fit and use personal protective equipment according to safety requirements</w:t>
            </w:r>
          </w:p>
          <w:p w14:paraId="3172A037" w14:textId="77777777" w:rsidR="005366BD" w:rsidRPr="005366BD" w:rsidRDefault="005366BD" w:rsidP="005366BD">
            <w:pPr>
              <w:pStyle w:val="SIText"/>
            </w:pPr>
            <w:r w:rsidRPr="005366BD">
              <w:t>1.3 Confirm availability of source malts and storage locations according to operating requirements</w:t>
            </w:r>
          </w:p>
          <w:p w14:paraId="15792FE1" w14:textId="77777777" w:rsidR="005366BD" w:rsidRPr="005366BD" w:rsidRDefault="005366BD" w:rsidP="005366BD">
            <w:pPr>
              <w:pStyle w:val="SIText"/>
            </w:pPr>
            <w:r w:rsidRPr="005366BD">
              <w:t>1.4 Confirm equipment status and condition according to work health and safety and food safety procedures</w:t>
            </w:r>
          </w:p>
          <w:p w14:paraId="652E92AB" w14:textId="77777777" w:rsidR="005366BD" w:rsidRPr="005366BD" w:rsidRDefault="005366BD" w:rsidP="005366BD">
            <w:pPr>
              <w:pStyle w:val="SIText"/>
            </w:pPr>
            <w:r w:rsidRPr="005366BD">
              <w:t>1.5 Set up, start and monitor blending equipment and controls to achieve desired ratio and volume</w:t>
            </w:r>
          </w:p>
          <w:p w14:paraId="591112A6" w14:textId="46BD9259" w:rsidR="005366BD" w:rsidRPr="005366BD" w:rsidRDefault="005366BD" w:rsidP="005366BD">
            <w:pPr>
              <w:pStyle w:val="SIText"/>
            </w:pPr>
            <w:r w:rsidRPr="005366BD">
              <w:t>1.6 Transfer blended malt to storage according to workplace procedures</w:t>
            </w:r>
          </w:p>
        </w:tc>
      </w:tr>
      <w:tr w:rsidR="005366BD" w:rsidRPr="00963A46" w14:paraId="13DB4E50" w14:textId="77777777" w:rsidTr="00CA2922">
        <w:trPr>
          <w:cantSplit/>
        </w:trPr>
        <w:tc>
          <w:tcPr>
            <w:tcW w:w="1396" w:type="pct"/>
            <w:shd w:val="clear" w:color="auto" w:fill="auto"/>
          </w:tcPr>
          <w:p w14:paraId="07EBD2ED" w14:textId="42673208" w:rsidR="005366BD" w:rsidRPr="005366BD" w:rsidRDefault="005366BD" w:rsidP="005366BD">
            <w:pPr>
              <w:pStyle w:val="SIText"/>
            </w:pPr>
            <w:r w:rsidRPr="005366BD">
              <w:t>2. Dispatch malt</w:t>
            </w:r>
          </w:p>
        </w:tc>
        <w:tc>
          <w:tcPr>
            <w:tcW w:w="3604" w:type="pct"/>
            <w:shd w:val="clear" w:color="auto" w:fill="auto"/>
          </w:tcPr>
          <w:p w14:paraId="23896B41" w14:textId="77777777" w:rsidR="005366BD" w:rsidRPr="005366BD" w:rsidRDefault="005366BD" w:rsidP="005366BD">
            <w:pPr>
              <w:pStyle w:val="SIText"/>
            </w:pPr>
            <w:r w:rsidRPr="005366BD">
              <w:t>2.1 Obtain customer order or other dispatch authority</w:t>
            </w:r>
          </w:p>
          <w:p w14:paraId="69E45FAC" w14:textId="77777777" w:rsidR="005366BD" w:rsidRPr="005366BD" w:rsidRDefault="005366BD" w:rsidP="005366BD">
            <w:pPr>
              <w:pStyle w:val="SIText"/>
            </w:pPr>
            <w:r w:rsidRPr="005366BD">
              <w:t>2.2 Confirm availability of order volume and blend of malt to meet safety and production requirements</w:t>
            </w:r>
          </w:p>
          <w:p w14:paraId="79373920" w14:textId="77777777" w:rsidR="005366BD" w:rsidRPr="005366BD" w:rsidRDefault="005366BD" w:rsidP="005366BD">
            <w:pPr>
              <w:pStyle w:val="SIText"/>
            </w:pPr>
            <w:r w:rsidRPr="005366BD">
              <w:t>2.3 Confirm availability of conveyor or dispatch transport and position if required</w:t>
            </w:r>
          </w:p>
          <w:p w14:paraId="56977330" w14:textId="77777777" w:rsidR="005366BD" w:rsidRPr="005366BD" w:rsidRDefault="005366BD" w:rsidP="005366BD">
            <w:pPr>
              <w:pStyle w:val="SIText"/>
            </w:pPr>
            <w:r w:rsidRPr="005366BD">
              <w:t>2.4 Conduct pre-delivery sampling and tests according to specifications</w:t>
            </w:r>
          </w:p>
          <w:p w14:paraId="0B2AEE4E" w14:textId="77777777" w:rsidR="005366BD" w:rsidRPr="005366BD" w:rsidRDefault="005366BD" w:rsidP="005366BD">
            <w:pPr>
              <w:pStyle w:val="SIText"/>
            </w:pPr>
            <w:r w:rsidRPr="005366BD">
              <w:t>2.5 Screen and dispatch malt for dispatch to transport</w:t>
            </w:r>
          </w:p>
          <w:p w14:paraId="24600CE4" w14:textId="0904CF1A" w:rsidR="005366BD" w:rsidRPr="005366BD" w:rsidRDefault="005366BD" w:rsidP="005366BD">
            <w:pPr>
              <w:pStyle w:val="SIText"/>
            </w:pPr>
            <w:r w:rsidRPr="005366BD">
              <w:t>2.6 Make record of dispatch according to workplace procedures</w:t>
            </w:r>
          </w:p>
        </w:tc>
      </w:tr>
      <w:tr w:rsidR="005366BD" w:rsidRPr="00963A46" w14:paraId="2FCDFF3D" w14:textId="77777777" w:rsidTr="00CA2922">
        <w:trPr>
          <w:cantSplit/>
        </w:trPr>
        <w:tc>
          <w:tcPr>
            <w:tcW w:w="1396" w:type="pct"/>
            <w:shd w:val="clear" w:color="auto" w:fill="auto"/>
          </w:tcPr>
          <w:p w14:paraId="5F58117A" w14:textId="784CFAD2" w:rsidR="005366BD" w:rsidRPr="005366BD" w:rsidRDefault="005366BD" w:rsidP="005366BD">
            <w:pPr>
              <w:pStyle w:val="SIText"/>
            </w:pPr>
            <w:r w:rsidRPr="005366BD">
              <w:t>3. Shut down process and complete work</w:t>
            </w:r>
          </w:p>
        </w:tc>
        <w:tc>
          <w:tcPr>
            <w:tcW w:w="3604" w:type="pct"/>
            <w:shd w:val="clear" w:color="auto" w:fill="auto"/>
          </w:tcPr>
          <w:p w14:paraId="5F1483D1" w14:textId="77777777" w:rsidR="005366BD" w:rsidRPr="005366BD" w:rsidRDefault="005366BD" w:rsidP="005366BD">
            <w:pPr>
              <w:pStyle w:val="SIText"/>
            </w:pPr>
            <w:r w:rsidRPr="005366BD">
              <w:t>3.1 Identify the appropriate shutdown procedure</w:t>
            </w:r>
          </w:p>
          <w:p w14:paraId="3111DAD1" w14:textId="77777777" w:rsidR="005366BD" w:rsidRPr="005366BD" w:rsidRDefault="005366BD" w:rsidP="005366BD">
            <w:pPr>
              <w:pStyle w:val="SIText"/>
            </w:pPr>
            <w:r w:rsidRPr="005366BD">
              <w:t>3.2 Shut down the process safely according to operating procedures</w:t>
            </w:r>
          </w:p>
          <w:p w14:paraId="1504615D" w14:textId="77777777" w:rsidR="005366BD" w:rsidRPr="005366BD" w:rsidRDefault="005366BD" w:rsidP="005366BD">
            <w:pPr>
              <w:pStyle w:val="SIText"/>
            </w:pPr>
            <w:r w:rsidRPr="005366BD">
              <w:t>3.3 Clean and sanitise equipment according to work health and safety and food safety procedures</w:t>
            </w:r>
          </w:p>
          <w:p w14:paraId="3544E9E6" w14:textId="6417F3AA" w:rsidR="005366BD" w:rsidRPr="005366BD" w:rsidRDefault="005366BD" w:rsidP="005366BD">
            <w:pPr>
              <w:pStyle w:val="SIText"/>
            </w:pPr>
            <w:r w:rsidRPr="005366BD">
              <w:t>3.4 Identify and report maintenance requirements according to workplace procedures</w:t>
            </w:r>
          </w:p>
        </w:tc>
      </w:tr>
    </w:tbl>
    <w:p w14:paraId="0CC5831B" w14:textId="77777777" w:rsidR="005F771F" w:rsidRDefault="005F771F" w:rsidP="005F771F">
      <w:pPr>
        <w:pStyle w:val="SIText"/>
      </w:pPr>
    </w:p>
    <w:p w14:paraId="10436247" w14:textId="77777777" w:rsidR="005F771F" w:rsidRPr="000754EC" w:rsidRDefault="005F771F" w:rsidP="000754EC">
      <w:r>
        <w:br w:type="page"/>
      </w:r>
    </w:p>
    <w:p w14:paraId="041DEB81"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92BBA55" w14:textId="77777777" w:rsidTr="00CA2922">
        <w:trPr>
          <w:tblHeader/>
        </w:trPr>
        <w:tc>
          <w:tcPr>
            <w:tcW w:w="5000" w:type="pct"/>
            <w:gridSpan w:val="2"/>
          </w:tcPr>
          <w:p w14:paraId="0AE05FB3" w14:textId="77777777" w:rsidR="00F1480E" w:rsidRPr="000754EC" w:rsidRDefault="00FD557D" w:rsidP="000754EC">
            <w:pPr>
              <w:pStyle w:val="SIHeading2"/>
            </w:pPr>
            <w:r w:rsidRPr="00041E59">
              <w:t>F</w:t>
            </w:r>
            <w:r w:rsidRPr="000754EC">
              <w:t>oundation Skills</w:t>
            </w:r>
          </w:p>
          <w:p w14:paraId="5CC41378"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662DC17" w14:textId="77777777" w:rsidTr="00CA2922">
        <w:trPr>
          <w:tblHeader/>
        </w:trPr>
        <w:tc>
          <w:tcPr>
            <w:tcW w:w="1396" w:type="pct"/>
          </w:tcPr>
          <w:p w14:paraId="4D98439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566DE16"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C02068" w:rsidRPr="00336FCA" w:rsidDel="00423CB2" w14:paraId="42F7CBE5" w14:textId="77777777" w:rsidTr="00CA2922">
        <w:tc>
          <w:tcPr>
            <w:tcW w:w="1396" w:type="pct"/>
          </w:tcPr>
          <w:p w14:paraId="09A23FFE" w14:textId="0F986318" w:rsidR="00C02068" w:rsidRPr="00C02068" w:rsidRDefault="00C02068" w:rsidP="00C02068">
            <w:pPr>
              <w:pStyle w:val="SIText"/>
            </w:pPr>
            <w:r w:rsidRPr="00C02068">
              <w:t>Reading</w:t>
            </w:r>
          </w:p>
        </w:tc>
        <w:tc>
          <w:tcPr>
            <w:tcW w:w="3604" w:type="pct"/>
          </w:tcPr>
          <w:p w14:paraId="77E22862" w14:textId="77777777" w:rsidR="00C02068" w:rsidRPr="00C02068" w:rsidRDefault="00C02068" w:rsidP="00C02068">
            <w:pPr>
              <w:pStyle w:val="SIBulletList1"/>
            </w:pPr>
            <w:r w:rsidRPr="00C02068">
              <w:t>Interpret environmental procedures and controls</w:t>
            </w:r>
          </w:p>
          <w:p w14:paraId="4275F9AA" w14:textId="3A344272" w:rsidR="00C02068" w:rsidRPr="00C02068" w:rsidRDefault="00C02068" w:rsidP="00C02068">
            <w:pPr>
              <w:pStyle w:val="SIBulletList1"/>
            </w:pPr>
            <w:r w:rsidRPr="00C02068">
              <w:t>Interpret directions for the safe operation of equipment</w:t>
            </w:r>
          </w:p>
        </w:tc>
      </w:tr>
      <w:tr w:rsidR="00C02068" w:rsidRPr="00336FCA" w:rsidDel="00423CB2" w14:paraId="5999A6D8" w14:textId="77777777" w:rsidTr="00CA2922">
        <w:tc>
          <w:tcPr>
            <w:tcW w:w="1396" w:type="pct"/>
          </w:tcPr>
          <w:p w14:paraId="3755E190" w14:textId="69CB0FF5" w:rsidR="00C02068" w:rsidRPr="00C02068" w:rsidRDefault="00C02068" w:rsidP="00C02068">
            <w:pPr>
              <w:pStyle w:val="SIText"/>
            </w:pPr>
            <w:r w:rsidRPr="00C02068">
              <w:t>Writing</w:t>
            </w:r>
          </w:p>
        </w:tc>
        <w:tc>
          <w:tcPr>
            <w:tcW w:w="3604" w:type="pct"/>
          </w:tcPr>
          <w:p w14:paraId="08AD9D7C" w14:textId="77777777" w:rsidR="00C02068" w:rsidRPr="00C02068" w:rsidRDefault="00C02068" w:rsidP="00C02068">
            <w:pPr>
              <w:pStyle w:val="SIBulletList1"/>
            </w:pPr>
            <w:r w:rsidRPr="00C02068">
              <w:t>Record equipment failure on paper-based and electronic media</w:t>
            </w:r>
          </w:p>
          <w:p w14:paraId="4CF47782" w14:textId="077F531A" w:rsidR="00C02068" w:rsidRPr="00C02068" w:rsidRDefault="00C02068" w:rsidP="00C02068">
            <w:pPr>
              <w:pStyle w:val="SIBulletList1"/>
              <w:rPr>
                <w:rFonts w:eastAsia="Calibri"/>
              </w:rPr>
            </w:pPr>
            <w:r w:rsidRPr="00C02068">
              <w:t>Record maintenance requirements on paper-based and electronic media</w:t>
            </w:r>
          </w:p>
        </w:tc>
      </w:tr>
      <w:tr w:rsidR="00C02068" w:rsidRPr="00336FCA" w:rsidDel="00423CB2" w14:paraId="114C63A0" w14:textId="77777777" w:rsidTr="00CA2922">
        <w:tc>
          <w:tcPr>
            <w:tcW w:w="1396" w:type="pct"/>
          </w:tcPr>
          <w:p w14:paraId="76A28688" w14:textId="34BC2CCA" w:rsidR="00C02068" w:rsidRPr="00C02068" w:rsidRDefault="00C02068" w:rsidP="00C02068">
            <w:pPr>
              <w:pStyle w:val="SIText"/>
            </w:pPr>
            <w:r w:rsidRPr="00C02068">
              <w:t>Numeracy</w:t>
            </w:r>
          </w:p>
        </w:tc>
        <w:tc>
          <w:tcPr>
            <w:tcW w:w="3604" w:type="pct"/>
          </w:tcPr>
          <w:p w14:paraId="080471D9" w14:textId="77777777" w:rsidR="00C02068" w:rsidRPr="00C02068" w:rsidRDefault="00C02068" w:rsidP="00C02068">
            <w:pPr>
              <w:pStyle w:val="SIBulletList1"/>
            </w:pPr>
            <w:r w:rsidRPr="00C02068">
              <w:t>Monitor supply and flow of materials for blending malted barley or wheat</w:t>
            </w:r>
          </w:p>
          <w:p w14:paraId="035C91A7" w14:textId="2D905319" w:rsidR="00C02068" w:rsidRPr="00C02068" w:rsidRDefault="00C02068" w:rsidP="00C02068">
            <w:pPr>
              <w:pStyle w:val="SIBulletList1"/>
              <w:rPr>
                <w:rFonts w:eastAsia="Calibri"/>
              </w:rPr>
            </w:pPr>
            <w:r w:rsidRPr="00C02068">
              <w:t>Interpret gauges for monitoring equipment operation</w:t>
            </w:r>
          </w:p>
        </w:tc>
      </w:tr>
      <w:tr w:rsidR="00C02068" w:rsidRPr="00336FCA" w:rsidDel="00423CB2" w14:paraId="3DB5577C" w14:textId="77777777" w:rsidTr="00CA2922">
        <w:tc>
          <w:tcPr>
            <w:tcW w:w="1396" w:type="pct"/>
          </w:tcPr>
          <w:p w14:paraId="2BDF93BC" w14:textId="14D0A194" w:rsidR="00C02068" w:rsidRPr="00C02068" w:rsidRDefault="00C02068" w:rsidP="00C02068">
            <w:pPr>
              <w:pStyle w:val="SIText"/>
            </w:pPr>
            <w:r w:rsidRPr="00C02068">
              <w:t>Navigate the world of work</w:t>
            </w:r>
          </w:p>
        </w:tc>
        <w:tc>
          <w:tcPr>
            <w:tcW w:w="3604" w:type="pct"/>
          </w:tcPr>
          <w:p w14:paraId="22D366C9" w14:textId="77777777" w:rsidR="00C02068" w:rsidRPr="00C02068" w:rsidRDefault="00C02068" w:rsidP="00C02068">
            <w:pPr>
              <w:pStyle w:val="SIBulletList1"/>
            </w:pPr>
            <w:r w:rsidRPr="00C02068">
              <w:t>Apply workplace procedures to own role and responsibilities</w:t>
            </w:r>
          </w:p>
          <w:p w14:paraId="231AF374" w14:textId="77777777" w:rsidR="00C02068" w:rsidRPr="00C02068" w:rsidRDefault="00C02068" w:rsidP="00C02068">
            <w:pPr>
              <w:pStyle w:val="SIBulletList1"/>
            </w:pPr>
            <w:r w:rsidRPr="00C02068">
              <w:t>Understand tasks and responsibilities required for performing own role in the workplace</w:t>
            </w:r>
          </w:p>
          <w:p w14:paraId="3B3364F8" w14:textId="5BFA7916" w:rsidR="00C02068" w:rsidRPr="00C02068" w:rsidRDefault="00C02068" w:rsidP="00C02068">
            <w:pPr>
              <w:pStyle w:val="SIBulletList1"/>
              <w:rPr>
                <w:rFonts w:eastAsia="Calibri"/>
              </w:rPr>
            </w:pPr>
            <w:r w:rsidRPr="00C02068">
              <w:t>Ask questions to clarify understanding or seek further information</w:t>
            </w:r>
          </w:p>
        </w:tc>
      </w:tr>
      <w:tr w:rsidR="00C02068" w:rsidRPr="00336FCA" w:rsidDel="00423CB2" w14:paraId="5A24B9B8" w14:textId="77777777" w:rsidTr="00CA2922">
        <w:tc>
          <w:tcPr>
            <w:tcW w:w="1396" w:type="pct"/>
          </w:tcPr>
          <w:p w14:paraId="519DCA20" w14:textId="330439ED" w:rsidR="00C02068" w:rsidRPr="00C02068" w:rsidRDefault="00C02068" w:rsidP="00C02068">
            <w:pPr>
              <w:pStyle w:val="SIText"/>
            </w:pPr>
            <w:r w:rsidRPr="00C02068">
              <w:t>Interact with others</w:t>
            </w:r>
          </w:p>
        </w:tc>
        <w:tc>
          <w:tcPr>
            <w:tcW w:w="3604" w:type="pct"/>
          </w:tcPr>
          <w:p w14:paraId="442F1961" w14:textId="77777777" w:rsidR="00C02068" w:rsidRPr="00C02068" w:rsidRDefault="00C02068" w:rsidP="00C02068">
            <w:pPr>
              <w:pStyle w:val="SIBulletList1"/>
            </w:pPr>
            <w:r w:rsidRPr="00C02068">
              <w:t>Use oral communication skills as specified by the organisation, including questioning, active listening, asking for clarification and seeking advice from supervisor</w:t>
            </w:r>
          </w:p>
          <w:p w14:paraId="2D60157A" w14:textId="5DED87BC" w:rsidR="00C02068" w:rsidRPr="00C02068" w:rsidRDefault="00C02068" w:rsidP="00C02068">
            <w:pPr>
              <w:pStyle w:val="SIBulletList1"/>
              <w:rPr>
                <w:rFonts w:eastAsia="Calibri"/>
              </w:rPr>
            </w:pPr>
            <w:r w:rsidRPr="00C02068">
              <w:t>Communicate and report operational and safety information to relevant personnel</w:t>
            </w:r>
          </w:p>
        </w:tc>
      </w:tr>
      <w:tr w:rsidR="00C02068" w:rsidRPr="00336FCA" w:rsidDel="00423CB2" w14:paraId="3D3FCFD3" w14:textId="77777777" w:rsidTr="00CA2922">
        <w:tc>
          <w:tcPr>
            <w:tcW w:w="1396" w:type="pct"/>
          </w:tcPr>
          <w:p w14:paraId="789899D9" w14:textId="7C7D2DE8" w:rsidR="00C02068" w:rsidRPr="00C02068" w:rsidRDefault="00C02068" w:rsidP="00C02068">
            <w:pPr>
              <w:pStyle w:val="SIText"/>
            </w:pPr>
            <w:r w:rsidRPr="00C02068">
              <w:t>Get the work done</w:t>
            </w:r>
          </w:p>
        </w:tc>
        <w:tc>
          <w:tcPr>
            <w:tcW w:w="3604" w:type="pct"/>
          </w:tcPr>
          <w:p w14:paraId="69570BB9" w14:textId="77777777" w:rsidR="00C02068" w:rsidRPr="00C02068" w:rsidRDefault="00C02068" w:rsidP="00C02068">
            <w:pPr>
              <w:pStyle w:val="SIBulletList1"/>
            </w:pPr>
            <w:r w:rsidRPr="00C02068">
              <w:t>Undertake required corrective actions in the event of variation to blend specifications and operating parameters</w:t>
            </w:r>
          </w:p>
          <w:p w14:paraId="4B69AE85" w14:textId="77777777" w:rsidR="00C02068" w:rsidRPr="00C02068" w:rsidRDefault="00C02068" w:rsidP="00C02068">
            <w:pPr>
              <w:pStyle w:val="SIBulletList1"/>
            </w:pPr>
            <w:r w:rsidRPr="00C02068">
              <w:t>Deal with contingencies, breakdowns and other non-standard events</w:t>
            </w:r>
          </w:p>
          <w:p w14:paraId="3058F6E3" w14:textId="77777777" w:rsidR="00C02068" w:rsidRPr="00C02068" w:rsidRDefault="00C02068" w:rsidP="00C02068">
            <w:pPr>
              <w:pStyle w:val="SIBulletList1"/>
            </w:pPr>
            <w:r w:rsidRPr="00C02068">
              <w:t>Maintain a clean and hazard-free work area</w:t>
            </w:r>
          </w:p>
          <w:p w14:paraId="600442BF" w14:textId="77777777" w:rsidR="00C02068" w:rsidRPr="00C02068" w:rsidRDefault="00C02068" w:rsidP="00C02068">
            <w:pPr>
              <w:pStyle w:val="SIBulletList1"/>
            </w:pPr>
            <w:r w:rsidRPr="00C02068">
              <w:t>Maintain hygiene standards and wear required personal protective equipment</w:t>
            </w:r>
          </w:p>
          <w:p w14:paraId="115321AE" w14:textId="1E8182E3" w:rsidR="00C02068" w:rsidRPr="00C02068" w:rsidRDefault="00C02068" w:rsidP="00C02068">
            <w:pPr>
              <w:pStyle w:val="SIBulletList1"/>
              <w:rPr>
                <w:rFonts w:eastAsia="Calibri"/>
              </w:rPr>
            </w:pPr>
            <w:r w:rsidRPr="00C02068">
              <w:t>Maintain quality requirements for the sanitisation and use of equipment</w:t>
            </w:r>
          </w:p>
        </w:tc>
      </w:tr>
    </w:tbl>
    <w:p w14:paraId="3A96AE31" w14:textId="77777777" w:rsidR="00916CD7" w:rsidRDefault="00916CD7" w:rsidP="005F771F">
      <w:pPr>
        <w:pStyle w:val="SIText"/>
      </w:pPr>
    </w:p>
    <w:p w14:paraId="4A0831B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8C966E0" w14:textId="77777777" w:rsidTr="00F33FF2">
        <w:tc>
          <w:tcPr>
            <w:tcW w:w="5000" w:type="pct"/>
            <w:gridSpan w:val="4"/>
          </w:tcPr>
          <w:p w14:paraId="3767EBAF" w14:textId="77777777" w:rsidR="00F1480E" w:rsidRPr="000754EC" w:rsidRDefault="00FD557D" w:rsidP="000754EC">
            <w:pPr>
              <w:pStyle w:val="SIHeading2"/>
            </w:pPr>
            <w:r w:rsidRPr="00923720">
              <w:t>U</w:t>
            </w:r>
            <w:r w:rsidRPr="000754EC">
              <w:t>nit Mapping Information</w:t>
            </w:r>
          </w:p>
        </w:tc>
      </w:tr>
      <w:tr w:rsidR="00F1480E" w14:paraId="3068798C" w14:textId="77777777" w:rsidTr="00F33FF2">
        <w:tc>
          <w:tcPr>
            <w:tcW w:w="1028" w:type="pct"/>
          </w:tcPr>
          <w:p w14:paraId="517C7218" w14:textId="77777777" w:rsidR="00F1480E" w:rsidRPr="000754EC" w:rsidRDefault="00F1480E" w:rsidP="000754EC">
            <w:pPr>
              <w:pStyle w:val="SIText-Bold"/>
            </w:pPr>
            <w:r w:rsidRPr="00923720">
              <w:t>Code and title current version</w:t>
            </w:r>
          </w:p>
        </w:tc>
        <w:tc>
          <w:tcPr>
            <w:tcW w:w="1105" w:type="pct"/>
          </w:tcPr>
          <w:p w14:paraId="2E31F0F1" w14:textId="77777777" w:rsidR="00F1480E" w:rsidRPr="000754EC" w:rsidRDefault="008322BE" w:rsidP="000754EC">
            <w:pPr>
              <w:pStyle w:val="SIText-Bold"/>
            </w:pPr>
            <w:r>
              <w:t xml:space="preserve">Code and title previous </w:t>
            </w:r>
            <w:r w:rsidR="00F1480E" w:rsidRPr="00923720">
              <w:t>version</w:t>
            </w:r>
          </w:p>
        </w:tc>
        <w:tc>
          <w:tcPr>
            <w:tcW w:w="1251" w:type="pct"/>
          </w:tcPr>
          <w:p w14:paraId="4CF50872" w14:textId="77777777" w:rsidR="00F1480E" w:rsidRPr="000754EC" w:rsidRDefault="00F1480E" w:rsidP="000754EC">
            <w:pPr>
              <w:pStyle w:val="SIText-Bold"/>
            </w:pPr>
            <w:r w:rsidRPr="00923720">
              <w:t>Comments</w:t>
            </w:r>
          </w:p>
        </w:tc>
        <w:tc>
          <w:tcPr>
            <w:tcW w:w="1616" w:type="pct"/>
          </w:tcPr>
          <w:p w14:paraId="6F51CE69" w14:textId="77777777" w:rsidR="00F1480E" w:rsidRPr="000754EC" w:rsidRDefault="00F1480E" w:rsidP="000754EC">
            <w:pPr>
              <w:pStyle w:val="SIText-Bold"/>
            </w:pPr>
            <w:r w:rsidRPr="00923720">
              <w:t>Equivalence status</w:t>
            </w:r>
          </w:p>
        </w:tc>
      </w:tr>
      <w:tr w:rsidR="00A152B9" w14:paraId="4B3ED8E9" w14:textId="77777777" w:rsidTr="00F33FF2">
        <w:tc>
          <w:tcPr>
            <w:tcW w:w="1028" w:type="pct"/>
          </w:tcPr>
          <w:p w14:paraId="330BBCD0" w14:textId="3373D352" w:rsidR="00A152B9" w:rsidRPr="00A152B9" w:rsidRDefault="00A152B9" w:rsidP="00A152B9">
            <w:pPr>
              <w:pStyle w:val="SIText"/>
            </w:pPr>
            <w:r w:rsidRPr="00A152B9">
              <w:t>FBPGRA2013 Blend and dispatch malt</w:t>
            </w:r>
          </w:p>
        </w:tc>
        <w:tc>
          <w:tcPr>
            <w:tcW w:w="1105" w:type="pct"/>
          </w:tcPr>
          <w:p w14:paraId="64573FF1" w14:textId="005F0023" w:rsidR="00A152B9" w:rsidRPr="00A152B9" w:rsidRDefault="00A152B9" w:rsidP="00A152B9">
            <w:pPr>
              <w:pStyle w:val="SIText"/>
            </w:pPr>
            <w:r w:rsidRPr="00A152B9">
              <w:t>FDFGR2013A Blend and dispatch malt</w:t>
            </w:r>
          </w:p>
        </w:tc>
        <w:tc>
          <w:tcPr>
            <w:tcW w:w="1251" w:type="pct"/>
          </w:tcPr>
          <w:p w14:paraId="023CEC3A" w14:textId="0553338D" w:rsidR="00A152B9" w:rsidRPr="00A152B9" w:rsidRDefault="00A152B9" w:rsidP="00A152B9">
            <w:pPr>
              <w:pStyle w:val="SIText"/>
            </w:pPr>
            <w:r w:rsidRPr="00A152B9">
              <w:t>Updated to meet Standards for Training Packages</w:t>
            </w:r>
          </w:p>
        </w:tc>
        <w:tc>
          <w:tcPr>
            <w:tcW w:w="1616" w:type="pct"/>
          </w:tcPr>
          <w:p w14:paraId="0191A3A0" w14:textId="23E97371" w:rsidR="00A152B9" w:rsidRPr="00A152B9" w:rsidRDefault="00A152B9" w:rsidP="00A152B9">
            <w:pPr>
              <w:pStyle w:val="SIText"/>
            </w:pPr>
            <w:r w:rsidRPr="00A152B9">
              <w:t>Equivalent unit</w:t>
            </w:r>
          </w:p>
        </w:tc>
      </w:tr>
    </w:tbl>
    <w:p w14:paraId="45144DC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0B6DD932" w14:textId="77777777" w:rsidTr="00CA2922">
        <w:tc>
          <w:tcPr>
            <w:tcW w:w="1396" w:type="pct"/>
            <w:shd w:val="clear" w:color="auto" w:fill="auto"/>
          </w:tcPr>
          <w:p w14:paraId="36F9404F" w14:textId="77777777" w:rsidR="00F1480E" w:rsidRPr="000754EC" w:rsidRDefault="00FD557D" w:rsidP="000754EC">
            <w:pPr>
              <w:pStyle w:val="SIHeading2"/>
            </w:pPr>
            <w:r w:rsidRPr="00CC451E">
              <w:t>L</w:t>
            </w:r>
            <w:r w:rsidRPr="000754EC">
              <w:t>inks</w:t>
            </w:r>
          </w:p>
        </w:tc>
        <w:tc>
          <w:tcPr>
            <w:tcW w:w="3604" w:type="pct"/>
            <w:shd w:val="clear" w:color="auto" w:fill="auto"/>
          </w:tcPr>
          <w:p w14:paraId="1324EF31"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0AF8F223" w14:textId="5A22DF92" w:rsidR="00F1480E" w:rsidRPr="000754EC" w:rsidRDefault="00A152B9" w:rsidP="00E40225">
            <w:pPr>
              <w:pStyle w:val="SIText"/>
            </w:pPr>
            <w:r w:rsidRPr="00A152B9">
              <w:t>https://vetnet.education.gov.au/Pages/TrainingDocs.aspx?q=78b15323-cd38-483e-aad7-1159b570a5c4</w:t>
            </w:r>
          </w:p>
        </w:tc>
      </w:tr>
    </w:tbl>
    <w:p w14:paraId="10321AA6" w14:textId="77777777" w:rsidR="00F1480E" w:rsidRDefault="00F1480E" w:rsidP="005F771F">
      <w:pPr>
        <w:pStyle w:val="SIText"/>
      </w:pPr>
    </w:p>
    <w:p w14:paraId="6D3510B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A18561C" w14:textId="77777777" w:rsidTr="00113678">
        <w:trPr>
          <w:tblHeader/>
        </w:trPr>
        <w:tc>
          <w:tcPr>
            <w:tcW w:w="1478" w:type="pct"/>
            <w:shd w:val="clear" w:color="auto" w:fill="auto"/>
          </w:tcPr>
          <w:p w14:paraId="27CF4873"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61B22F1" w14:textId="585B1CBB" w:rsidR="00556C4C" w:rsidRPr="000754EC" w:rsidRDefault="00556C4C" w:rsidP="000754EC">
            <w:pPr>
              <w:pStyle w:val="SIUnittitle"/>
            </w:pPr>
            <w:r w:rsidRPr="00F56827">
              <w:t xml:space="preserve">Assessment requirements for </w:t>
            </w:r>
            <w:r w:rsidR="003002A7" w:rsidRPr="003002A7">
              <w:t>FBPGRA2013 Blend and dispatch malt</w:t>
            </w:r>
          </w:p>
        </w:tc>
      </w:tr>
      <w:tr w:rsidR="00556C4C" w:rsidRPr="00A55106" w14:paraId="67F35780" w14:textId="77777777" w:rsidTr="00113678">
        <w:trPr>
          <w:tblHeader/>
        </w:trPr>
        <w:tc>
          <w:tcPr>
            <w:tcW w:w="5000" w:type="pct"/>
            <w:gridSpan w:val="2"/>
            <w:shd w:val="clear" w:color="auto" w:fill="auto"/>
          </w:tcPr>
          <w:p w14:paraId="42AC52DA" w14:textId="77777777" w:rsidR="00556C4C" w:rsidRPr="000754EC" w:rsidRDefault="00D71E43" w:rsidP="000754EC">
            <w:pPr>
              <w:pStyle w:val="SIHeading2"/>
            </w:pPr>
            <w:r>
              <w:t>Performance E</w:t>
            </w:r>
            <w:r w:rsidRPr="000754EC">
              <w:t>vidence</w:t>
            </w:r>
          </w:p>
        </w:tc>
      </w:tr>
      <w:tr w:rsidR="00556C4C" w:rsidRPr="00067E1C" w14:paraId="1AF191A8" w14:textId="77777777" w:rsidTr="00113678">
        <w:tc>
          <w:tcPr>
            <w:tcW w:w="5000" w:type="pct"/>
            <w:gridSpan w:val="2"/>
            <w:shd w:val="clear" w:color="auto" w:fill="auto"/>
          </w:tcPr>
          <w:p w14:paraId="47A758EB" w14:textId="77777777" w:rsidR="009047F2" w:rsidRPr="009047F2" w:rsidRDefault="009047F2" w:rsidP="009047F2">
            <w:pPr>
              <w:pStyle w:val="SIText"/>
            </w:pPr>
            <w:r w:rsidRPr="009047F2">
              <w:t>An individual demonstrating competency must satisfy all of the elements and performance criteria in this unit.</w:t>
            </w:r>
          </w:p>
          <w:p w14:paraId="7A0B1AAA" w14:textId="77777777" w:rsidR="009047F2" w:rsidRPr="009047F2" w:rsidRDefault="009047F2" w:rsidP="009047F2">
            <w:pPr>
              <w:pStyle w:val="SIText"/>
            </w:pPr>
            <w:r w:rsidRPr="009047F2">
              <w:t>There must be evidence, on at least one occasion, that the individual has:</w:t>
            </w:r>
          </w:p>
          <w:p w14:paraId="170AF029" w14:textId="77777777" w:rsidR="009047F2" w:rsidRPr="009047F2" w:rsidRDefault="009047F2" w:rsidP="009047F2">
            <w:pPr>
              <w:pStyle w:val="SIBulletList1"/>
            </w:pPr>
            <w:r w:rsidRPr="009047F2">
              <w:t>accessed workplace information to identify blending requirements</w:t>
            </w:r>
          </w:p>
          <w:p w14:paraId="19AC06E0" w14:textId="77777777" w:rsidR="009047F2" w:rsidRPr="009047F2" w:rsidRDefault="009047F2" w:rsidP="009047F2">
            <w:pPr>
              <w:pStyle w:val="SIBulletList1"/>
            </w:pPr>
            <w:r w:rsidRPr="009047F2">
              <w:t>accessed workplace information to identify malt dispatch requirements, including malt type and amount, mode of transport, and screening and testing requirements</w:t>
            </w:r>
          </w:p>
          <w:p w14:paraId="779078C4" w14:textId="77777777" w:rsidR="009047F2" w:rsidRPr="009047F2" w:rsidRDefault="009047F2" w:rsidP="009047F2">
            <w:pPr>
              <w:pStyle w:val="SIBulletList1"/>
            </w:pPr>
            <w:r w:rsidRPr="009047F2">
              <w:t>selected, fitted and used personal protective equipment</w:t>
            </w:r>
          </w:p>
          <w:p w14:paraId="7C75FCA6" w14:textId="77777777" w:rsidR="009047F2" w:rsidRPr="009047F2" w:rsidRDefault="009047F2" w:rsidP="009047F2">
            <w:pPr>
              <w:pStyle w:val="SIBulletList1"/>
            </w:pPr>
            <w:r w:rsidRPr="009047F2">
              <w:t>confirmed equipment status and condition</w:t>
            </w:r>
          </w:p>
          <w:p w14:paraId="556A5979" w14:textId="77777777" w:rsidR="009047F2" w:rsidRPr="009047F2" w:rsidRDefault="009047F2" w:rsidP="009047F2">
            <w:pPr>
              <w:pStyle w:val="SIBulletList1"/>
            </w:pPr>
            <w:r w:rsidRPr="009047F2">
              <w:t>set up, started and monitored blending equipment</w:t>
            </w:r>
          </w:p>
          <w:p w14:paraId="6BF769D2" w14:textId="77777777" w:rsidR="009047F2" w:rsidRPr="009047F2" w:rsidRDefault="009047F2" w:rsidP="009047F2">
            <w:pPr>
              <w:pStyle w:val="SIBulletList1"/>
            </w:pPr>
            <w:r w:rsidRPr="009047F2">
              <w:t>undertaken required sampling and testing during blending and dispatch</w:t>
            </w:r>
          </w:p>
          <w:p w14:paraId="0DA38897" w14:textId="77777777" w:rsidR="009047F2" w:rsidRPr="009047F2" w:rsidRDefault="009047F2" w:rsidP="009047F2">
            <w:pPr>
              <w:pStyle w:val="SIBulletList1"/>
            </w:pPr>
            <w:r w:rsidRPr="009047F2">
              <w:t>monitored critical control points in work area</w:t>
            </w:r>
          </w:p>
          <w:p w14:paraId="55BBC087" w14:textId="77777777" w:rsidR="009047F2" w:rsidRPr="009047F2" w:rsidRDefault="009047F2" w:rsidP="009047F2">
            <w:pPr>
              <w:pStyle w:val="SIBulletList1"/>
            </w:pPr>
            <w:r w:rsidRPr="009047F2">
              <w:t>maintained workplace records</w:t>
            </w:r>
          </w:p>
          <w:p w14:paraId="1ED5D350" w14:textId="77777777" w:rsidR="009047F2" w:rsidRPr="009047F2" w:rsidRDefault="009047F2" w:rsidP="009047F2">
            <w:pPr>
              <w:pStyle w:val="SIBulletList1"/>
            </w:pPr>
            <w:r w:rsidRPr="009047F2">
              <w:t>applied safe work practices and identified work health and safety hazards and controls</w:t>
            </w:r>
          </w:p>
          <w:p w14:paraId="0C18567E" w14:textId="77777777" w:rsidR="009047F2" w:rsidRPr="009047F2" w:rsidRDefault="009047F2" w:rsidP="009047F2">
            <w:pPr>
              <w:pStyle w:val="SIBulletList1"/>
            </w:pPr>
            <w:r w:rsidRPr="009047F2">
              <w:t>safely shut down equipment</w:t>
            </w:r>
          </w:p>
          <w:p w14:paraId="0E84E27D" w14:textId="1702468F" w:rsidR="00556C4C" w:rsidRPr="000754EC" w:rsidRDefault="009047F2" w:rsidP="009047F2">
            <w:pPr>
              <w:pStyle w:val="SIBulletList1"/>
            </w:pPr>
            <w:r w:rsidRPr="009047F2">
              <w:t>applied food safety procedures to work practices.</w:t>
            </w:r>
          </w:p>
        </w:tc>
      </w:tr>
    </w:tbl>
    <w:p w14:paraId="406D8F0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8CFE7C3" w14:textId="77777777" w:rsidTr="00CA2922">
        <w:trPr>
          <w:tblHeader/>
        </w:trPr>
        <w:tc>
          <w:tcPr>
            <w:tcW w:w="5000" w:type="pct"/>
            <w:shd w:val="clear" w:color="auto" w:fill="auto"/>
          </w:tcPr>
          <w:p w14:paraId="46140350" w14:textId="77777777" w:rsidR="00F1480E" w:rsidRPr="000754EC" w:rsidRDefault="00D71E43" w:rsidP="000754EC">
            <w:pPr>
              <w:pStyle w:val="SIHeading2"/>
            </w:pPr>
            <w:r w:rsidRPr="002C55E9">
              <w:t>K</w:t>
            </w:r>
            <w:r w:rsidRPr="000754EC">
              <w:t>nowledge Evidence</w:t>
            </w:r>
          </w:p>
        </w:tc>
      </w:tr>
      <w:tr w:rsidR="00F1480E" w:rsidRPr="00067E1C" w14:paraId="16573AEC" w14:textId="77777777" w:rsidTr="00CA2922">
        <w:tc>
          <w:tcPr>
            <w:tcW w:w="5000" w:type="pct"/>
            <w:shd w:val="clear" w:color="auto" w:fill="auto"/>
          </w:tcPr>
          <w:p w14:paraId="216E0403" w14:textId="77777777" w:rsidR="009047F2" w:rsidRPr="009047F2" w:rsidRDefault="009047F2" w:rsidP="009047F2">
            <w:pPr>
              <w:pStyle w:val="SIText"/>
            </w:pPr>
            <w:r w:rsidRPr="009047F2">
              <w:t>An individual must be able to demonstrate the knowledge required to perform the tasks outlined in the elements and performance criteria of this unit. This includes knowledge of:</w:t>
            </w:r>
          </w:p>
          <w:p w14:paraId="149C9F10" w14:textId="77777777" w:rsidR="009047F2" w:rsidRPr="009047F2" w:rsidRDefault="009047F2" w:rsidP="009047F2">
            <w:pPr>
              <w:pStyle w:val="SIBulletList1"/>
            </w:pPr>
            <w:r w:rsidRPr="009047F2">
              <w:t>common terms for malt types and blends</w:t>
            </w:r>
          </w:p>
          <w:p w14:paraId="578EF696" w14:textId="77777777" w:rsidR="009047F2" w:rsidRPr="009047F2" w:rsidRDefault="009047F2" w:rsidP="009047F2">
            <w:pPr>
              <w:pStyle w:val="SIBulletList1"/>
            </w:pPr>
            <w:r w:rsidRPr="009047F2">
              <w:t>malts used in the enterprise and their relationship to blends required by customers</w:t>
            </w:r>
          </w:p>
          <w:p w14:paraId="2296C72A" w14:textId="77777777" w:rsidR="009047F2" w:rsidRPr="009047F2" w:rsidRDefault="009047F2" w:rsidP="009047F2">
            <w:pPr>
              <w:pStyle w:val="SIBulletList1"/>
            </w:pPr>
            <w:r w:rsidRPr="009047F2">
              <w:t>purpose and basic principles of the blending process</w:t>
            </w:r>
          </w:p>
          <w:p w14:paraId="0D63549A" w14:textId="77777777" w:rsidR="009047F2" w:rsidRPr="009047F2" w:rsidRDefault="009047F2" w:rsidP="009047F2">
            <w:pPr>
              <w:pStyle w:val="SIBulletList1"/>
            </w:pPr>
            <w:r w:rsidRPr="009047F2">
              <w:t>basic operating principles of equipment used to blend and dispatch malt, including main equipment components, equipment operating capacities and applications</w:t>
            </w:r>
          </w:p>
          <w:p w14:paraId="36B15038" w14:textId="77777777" w:rsidR="009047F2" w:rsidRPr="009047F2" w:rsidRDefault="009047F2" w:rsidP="009047F2">
            <w:pPr>
              <w:pStyle w:val="SIBulletList1"/>
            </w:pPr>
            <w:r w:rsidRPr="009047F2">
              <w:t>loading techniques for modes of dispatch used in the workplace</w:t>
            </w:r>
          </w:p>
          <w:p w14:paraId="4B5F37A1" w14:textId="77777777" w:rsidR="009047F2" w:rsidRPr="009047F2" w:rsidRDefault="009047F2" w:rsidP="009047F2">
            <w:pPr>
              <w:pStyle w:val="SIBulletList1"/>
            </w:pPr>
            <w:r w:rsidRPr="009047F2">
              <w:t>cleaning requirements associated with changeovers and types of shutdowns for blending and dispatching malt</w:t>
            </w:r>
          </w:p>
          <w:p w14:paraId="1EE5F9AD" w14:textId="77777777" w:rsidR="009047F2" w:rsidRPr="009047F2" w:rsidRDefault="009047F2" w:rsidP="009047F2">
            <w:pPr>
              <w:pStyle w:val="SIBulletList1"/>
            </w:pPr>
            <w:r w:rsidRPr="009047F2">
              <w:t>procedures for dealing with contingencies, breakdowns and other non-standard events relevant to blending and dispatching malt</w:t>
            </w:r>
          </w:p>
          <w:p w14:paraId="77A821AF" w14:textId="77777777" w:rsidR="009047F2" w:rsidRPr="009047F2" w:rsidRDefault="009047F2" w:rsidP="009047F2">
            <w:pPr>
              <w:pStyle w:val="SIBulletList1"/>
            </w:pPr>
            <w:r w:rsidRPr="009047F2">
              <w:t>contamination avoidance procedures relevant to blending and dispatching malt, including:</w:t>
            </w:r>
          </w:p>
          <w:p w14:paraId="08212D7D" w14:textId="77777777" w:rsidR="009047F2" w:rsidRPr="009047F2" w:rsidRDefault="009047F2" w:rsidP="009047F2">
            <w:pPr>
              <w:pStyle w:val="SIBulletList2"/>
            </w:pPr>
            <w:r w:rsidRPr="009047F2">
              <w:t>jewellery and loose objects in work area</w:t>
            </w:r>
          </w:p>
          <w:p w14:paraId="7BDAD213" w14:textId="77777777" w:rsidR="009047F2" w:rsidRPr="009047F2" w:rsidRDefault="009047F2" w:rsidP="009047F2">
            <w:pPr>
              <w:pStyle w:val="SIBulletList2"/>
            </w:pPr>
            <w:r w:rsidRPr="009047F2">
              <w:t>security and access procedures to work areas</w:t>
            </w:r>
          </w:p>
          <w:p w14:paraId="14BA0F8D" w14:textId="77777777" w:rsidR="009047F2" w:rsidRPr="009047F2" w:rsidRDefault="009047F2" w:rsidP="009047F2">
            <w:pPr>
              <w:pStyle w:val="SIBulletList2"/>
            </w:pPr>
            <w:r w:rsidRPr="009047F2">
              <w:t>pest control procedures</w:t>
            </w:r>
          </w:p>
          <w:p w14:paraId="40F35662" w14:textId="77777777" w:rsidR="009047F2" w:rsidRPr="009047F2" w:rsidRDefault="009047F2" w:rsidP="009047F2">
            <w:pPr>
              <w:pStyle w:val="SIBulletList1"/>
            </w:pPr>
            <w:r w:rsidRPr="009047F2">
              <w:t>sampling and testing procedures for blending and dispatching malt</w:t>
            </w:r>
          </w:p>
          <w:p w14:paraId="61D72946" w14:textId="44320362" w:rsidR="00F1480E" w:rsidRPr="000754EC" w:rsidRDefault="009047F2" w:rsidP="009047F2">
            <w:pPr>
              <w:pStyle w:val="SIBulletList1"/>
            </w:pPr>
            <w:r w:rsidRPr="009047F2">
              <w:t>cleaning and sanitation procedures relevant to the production process for blending and dispatching of malt.</w:t>
            </w:r>
          </w:p>
        </w:tc>
      </w:tr>
    </w:tbl>
    <w:p w14:paraId="2B7C371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A78AD4D" w14:textId="77777777" w:rsidTr="00CA2922">
        <w:trPr>
          <w:tblHeader/>
        </w:trPr>
        <w:tc>
          <w:tcPr>
            <w:tcW w:w="5000" w:type="pct"/>
            <w:shd w:val="clear" w:color="auto" w:fill="auto"/>
          </w:tcPr>
          <w:p w14:paraId="57595E04" w14:textId="77777777" w:rsidR="00F1480E" w:rsidRPr="000754EC" w:rsidRDefault="00D71E43" w:rsidP="000754EC">
            <w:pPr>
              <w:pStyle w:val="SIHeading2"/>
            </w:pPr>
            <w:r w:rsidRPr="002C55E9">
              <w:t>A</w:t>
            </w:r>
            <w:r w:rsidRPr="000754EC">
              <w:t>ssessment Conditions</w:t>
            </w:r>
          </w:p>
        </w:tc>
      </w:tr>
      <w:tr w:rsidR="00F1480E" w:rsidRPr="00A55106" w14:paraId="0C8210D9" w14:textId="77777777" w:rsidTr="00CA2922">
        <w:tc>
          <w:tcPr>
            <w:tcW w:w="5000" w:type="pct"/>
            <w:shd w:val="clear" w:color="auto" w:fill="auto"/>
          </w:tcPr>
          <w:p w14:paraId="1724C505" w14:textId="77777777" w:rsidR="008C19DD" w:rsidRPr="008C19DD" w:rsidRDefault="008C19DD" w:rsidP="008C19DD">
            <w:pPr>
              <w:pStyle w:val="SIText"/>
            </w:pPr>
            <w:r w:rsidRPr="008C19DD">
              <w:t>Assessment of skills must take place under the following conditions:</w:t>
            </w:r>
          </w:p>
          <w:p w14:paraId="78A70D21" w14:textId="77777777" w:rsidR="008C19DD" w:rsidRPr="008C19DD" w:rsidRDefault="008C19DD" w:rsidP="008C19DD">
            <w:pPr>
              <w:pStyle w:val="SIBulletList1"/>
            </w:pPr>
            <w:r w:rsidRPr="008C19DD">
              <w:t>physical conditions:</w:t>
            </w:r>
          </w:p>
          <w:p w14:paraId="3BAFB3A8" w14:textId="77777777" w:rsidR="008C19DD" w:rsidRPr="008C19DD" w:rsidRDefault="008C19DD" w:rsidP="008C19DD">
            <w:pPr>
              <w:pStyle w:val="SIBulletList2"/>
            </w:pPr>
            <w:r w:rsidRPr="008C19DD">
              <w:t>a grain processing workplace or an environment that accurately represents workplace conditions</w:t>
            </w:r>
          </w:p>
          <w:p w14:paraId="5E8C19DB" w14:textId="77777777" w:rsidR="008C19DD" w:rsidRPr="008C19DD" w:rsidRDefault="008C19DD" w:rsidP="008C19DD">
            <w:pPr>
              <w:pStyle w:val="SIBulletList1"/>
            </w:pPr>
            <w:r w:rsidRPr="008C19DD">
              <w:t>resources, equipment and materials:</w:t>
            </w:r>
          </w:p>
          <w:p w14:paraId="3FC8E0FE" w14:textId="77777777" w:rsidR="008C19DD" w:rsidRPr="008C19DD" w:rsidRDefault="008C19DD" w:rsidP="008C19DD">
            <w:pPr>
              <w:pStyle w:val="SIBulletList2"/>
            </w:pPr>
            <w:r w:rsidRPr="008C19DD">
              <w:t>personal protective clothing and equipment required for operators in commercial malting plants</w:t>
            </w:r>
          </w:p>
          <w:p w14:paraId="186C4279" w14:textId="77777777" w:rsidR="008C19DD" w:rsidRPr="008C19DD" w:rsidRDefault="008C19DD" w:rsidP="008C19DD">
            <w:pPr>
              <w:pStyle w:val="SIBulletList2"/>
            </w:pPr>
            <w:r w:rsidRPr="008C19DD">
              <w:t>malt of different types for blending</w:t>
            </w:r>
          </w:p>
          <w:p w14:paraId="0C3ED967" w14:textId="77777777" w:rsidR="008C19DD" w:rsidRPr="008C19DD" w:rsidRDefault="008C19DD" w:rsidP="008C19DD">
            <w:pPr>
              <w:pStyle w:val="SIBulletList2"/>
            </w:pPr>
            <w:r w:rsidRPr="008C19DD">
              <w:t>blending equipment</w:t>
            </w:r>
          </w:p>
          <w:p w14:paraId="6226F5CB" w14:textId="77777777" w:rsidR="008C19DD" w:rsidRPr="008C19DD" w:rsidRDefault="008C19DD" w:rsidP="008C19DD">
            <w:pPr>
              <w:pStyle w:val="SIBulletList2"/>
            </w:pPr>
            <w:r w:rsidRPr="008C19DD">
              <w:t>dispatch and malt transport equipment</w:t>
            </w:r>
          </w:p>
          <w:p w14:paraId="0BB0617D" w14:textId="77777777" w:rsidR="008C19DD" w:rsidRPr="008C19DD" w:rsidRDefault="008C19DD" w:rsidP="008C19DD">
            <w:pPr>
              <w:pStyle w:val="SIBulletList1"/>
            </w:pPr>
            <w:r w:rsidRPr="008C19DD">
              <w:t>specifications:</w:t>
            </w:r>
          </w:p>
          <w:p w14:paraId="0898ABBD" w14:textId="576B4458" w:rsidR="008C19DD" w:rsidRDefault="008C19DD" w:rsidP="008C19DD">
            <w:pPr>
              <w:pStyle w:val="SIBulletList2"/>
            </w:pPr>
            <w:r w:rsidRPr="008C19DD">
              <w:t>work procedur</w:t>
            </w:r>
            <w:bookmarkStart w:id="0" w:name="_GoBack"/>
            <w:bookmarkEnd w:id="0"/>
            <w:r w:rsidRPr="008C19DD">
              <w:t>es including advice on safe work practices, food safety and environmental requirements.</w:t>
            </w:r>
          </w:p>
          <w:p w14:paraId="4929C11B" w14:textId="77777777" w:rsidR="008C19DD" w:rsidRPr="008C19DD" w:rsidRDefault="008C19DD" w:rsidP="008C19DD">
            <w:pPr>
              <w:pStyle w:val="SIText"/>
            </w:pPr>
          </w:p>
          <w:p w14:paraId="7FFF9EF5" w14:textId="3ABF4949" w:rsidR="00F1480E" w:rsidRPr="008C19DD" w:rsidRDefault="008C19DD" w:rsidP="008C19DD">
            <w:pPr>
              <w:pStyle w:val="SIText"/>
            </w:pPr>
            <w:r w:rsidRPr="008C19DD">
              <w:t>Assessors of this unit must satisfy the requirements for assessors in applicable vocational education and training legislation, frameworks and/or standards.</w:t>
            </w:r>
          </w:p>
        </w:tc>
      </w:tr>
    </w:tbl>
    <w:p w14:paraId="74CD016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E322DE7" w14:textId="77777777" w:rsidTr="004679E3">
        <w:tc>
          <w:tcPr>
            <w:tcW w:w="990" w:type="pct"/>
            <w:shd w:val="clear" w:color="auto" w:fill="auto"/>
          </w:tcPr>
          <w:p w14:paraId="77BC1C44" w14:textId="77777777" w:rsidR="00F1480E" w:rsidRPr="000754EC" w:rsidRDefault="00D71E43" w:rsidP="000754EC">
            <w:pPr>
              <w:pStyle w:val="SIHeading2"/>
            </w:pPr>
            <w:r w:rsidRPr="002C55E9">
              <w:lastRenderedPageBreak/>
              <w:t>L</w:t>
            </w:r>
            <w:r w:rsidRPr="000754EC">
              <w:t>inks</w:t>
            </w:r>
          </w:p>
        </w:tc>
        <w:tc>
          <w:tcPr>
            <w:tcW w:w="4010" w:type="pct"/>
            <w:shd w:val="clear" w:color="auto" w:fill="auto"/>
          </w:tcPr>
          <w:p w14:paraId="0695581D"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2A620A4E" w14:textId="3C42037F" w:rsidR="00F1480E" w:rsidRPr="000754EC" w:rsidRDefault="00A97A32" w:rsidP="000754EC">
            <w:pPr>
              <w:pStyle w:val="SIText"/>
            </w:pPr>
            <w:r w:rsidRPr="00A97A32">
              <w:t>https://vetnet.education.gov.au/Pages/TrainingDocs.aspx?q=78b15323-cd38-483e-aad7-1159b570a5c4</w:t>
            </w:r>
          </w:p>
        </w:tc>
      </w:tr>
    </w:tbl>
    <w:p w14:paraId="3617A90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CED922" w14:textId="77777777" w:rsidR="00A97339" w:rsidRDefault="00A97339" w:rsidP="00BF3F0A">
      <w:r>
        <w:separator/>
      </w:r>
    </w:p>
    <w:p w14:paraId="716CD4E6" w14:textId="77777777" w:rsidR="00A97339" w:rsidRDefault="00A97339"/>
  </w:endnote>
  <w:endnote w:type="continuationSeparator" w:id="0">
    <w:p w14:paraId="1A30D16A" w14:textId="77777777" w:rsidR="00A97339" w:rsidRDefault="00A97339" w:rsidP="00BF3F0A">
      <w:r>
        <w:continuationSeparator/>
      </w:r>
    </w:p>
    <w:p w14:paraId="5DDE9C9C" w14:textId="77777777" w:rsidR="00A97339" w:rsidRDefault="00A973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478297F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780DCC01"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44582F4F"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215901" w14:textId="77777777" w:rsidR="00A97339" w:rsidRDefault="00A97339" w:rsidP="00BF3F0A">
      <w:r>
        <w:separator/>
      </w:r>
    </w:p>
    <w:p w14:paraId="67604AB6" w14:textId="77777777" w:rsidR="00A97339" w:rsidRDefault="00A97339"/>
  </w:footnote>
  <w:footnote w:type="continuationSeparator" w:id="0">
    <w:p w14:paraId="66A8EE02" w14:textId="77777777" w:rsidR="00A97339" w:rsidRDefault="00A97339" w:rsidP="00BF3F0A">
      <w:r>
        <w:continuationSeparator/>
      </w:r>
    </w:p>
    <w:p w14:paraId="79BFA94D" w14:textId="77777777" w:rsidR="00A97339" w:rsidRDefault="00A9733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0EE7DC" w14:textId="07413B35" w:rsidR="009C2650" w:rsidRPr="003002A7" w:rsidRDefault="003002A7" w:rsidP="003002A7">
    <w:r w:rsidRPr="003002A7">
      <w:rPr>
        <w:lang w:eastAsia="en-US"/>
      </w:rPr>
      <w:t>FBPGRA2013 Blend and dispatch malt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1262CA5"/>
    <w:multiLevelType w:val="multilevel"/>
    <w:tmpl w:val="FF924B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3C00687"/>
    <w:multiLevelType w:val="multilevel"/>
    <w:tmpl w:val="0D7233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08A72B7C"/>
    <w:multiLevelType w:val="multilevel"/>
    <w:tmpl w:val="CF0EFF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04969E2"/>
    <w:multiLevelType w:val="multilevel"/>
    <w:tmpl w:val="AFBAE9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1" w15:restartNumberingAfterBreak="0">
    <w:nsid w:val="165A24DE"/>
    <w:multiLevelType w:val="multilevel"/>
    <w:tmpl w:val="161445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1D5FC1"/>
    <w:multiLevelType w:val="multilevel"/>
    <w:tmpl w:val="6A2A2F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285668"/>
    <w:multiLevelType w:val="multilevel"/>
    <w:tmpl w:val="162CEF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6304248"/>
    <w:multiLevelType w:val="multilevel"/>
    <w:tmpl w:val="EB7444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3D5417F"/>
    <w:multiLevelType w:val="multilevel"/>
    <w:tmpl w:val="CDE69F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6FD4540"/>
    <w:multiLevelType w:val="multilevel"/>
    <w:tmpl w:val="F75884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80E31D9"/>
    <w:multiLevelType w:val="multilevel"/>
    <w:tmpl w:val="40AEB2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E3D2EC4"/>
    <w:multiLevelType w:val="multilevel"/>
    <w:tmpl w:val="C07027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3" w15:restartNumberingAfterBreak="0">
    <w:nsid w:val="50837488"/>
    <w:multiLevelType w:val="multilevel"/>
    <w:tmpl w:val="999C78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E4E298B"/>
    <w:multiLevelType w:val="multilevel"/>
    <w:tmpl w:val="04AC8E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15:restartNumberingAfterBreak="0">
    <w:nsid w:val="79A748E6"/>
    <w:multiLevelType w:val="multilevel"/>
    <w:tmpl w:val="CEDC87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9C71094"/>
    <w:multiLevelType w:val="multilevel"/>
    <w:tmpl w:val="681094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0"/>
  </w:num>
  <w:num w:numId="3">
    <w:abstractNumId w:val="6"/>
  </w:num>
  <w:num w:numId="4">
    <w:abstractNumId w:val="27"/>
  </w:num>
  <w:num w:numId="5">
    <w:abstractNumId w:val="2"/>
  </w:num>
  <w:num w:numId="6">
    <w:abstractNumId w:val="15"/>
  </w:num>
  <w:num w:numId="7">
    <w:abstractNumId w:val="4"/>
  </w:num>
  <w:num w:numId="8">
    <w:abstractNumId w:val="0"/>
  </w:num>
  <w:num w:numId="9">
    <w:abstractNumId w:val="26"/>
  </w:num>
  <w:num w:numId="10">
    <w:abstractNumId w:val="20"/>
  </w:num>
  <w:num w:numId="11">
    <w:abstractNumId w:val="25"/>
  </w:num>
  <w:num w:numId="12">
    <w:abstractNumId w:val="22"/>
  </w:num>
  <w:num w:numId="13">
    <w:abstractNumId w:val="28"/>
  </w:num>
  <w:num w:numId="14">
    <w:abstractNumId w:val="8"/>
  </w:num>
  <w:num w:numId="15">
    <w:abstractNumId w:val="9"/>
  </w:num>
  <w:num w:numId="16">
    <w:abstractNumId w:val="29"/>
  </w:num>
  <w:num w:numId="17">
    <w:abstractNumId w:val="30"/>
  </w:num>
  <w:num w:numId="18">
    <w:abstractNumId w:val="3"/>
  </w:num>
  <w:num w:numId="19">
    <w:abstractNumId w:val="5"/>
  </w:num>
  <w:num w:numId="20">
    <w:abstractNumId w:val="11"/>
  </w:num>
  <w:num w:numId="21">
    <w:abstractNumId w:val="12"/>
  </w:num>
  <w:num w:numId="22">
    <w:abstractNumId w:val="18"/>
  </w:num>
  <w:num w:numId="23">
    <w:abstractNumId w:val="14"/>
  </w:num>
  <w:num w:numId="24">
    <w:abstractNumId w:val="17"/>
  </w:num>
  <w:num w:numId="25">
    <w:abstractNumId w:val="19"/>
  </w:num>
  <w:num w:numId="26">
    <w:abstractNumId w:val="13"/>
  </w:num>
  <w:num w:numId="27">
    <w:abstractNumId w:val="1"/>
  </w:num>
  <w:num w:numId="28">
    <w:abstractNumId w:val="31"/>
  </w:num>
  <w:num w:numId="29">
    <w:abstractNumId w:val="21"/>
  </w:num>
  <w:num w:numId="30">
    <w:abstractNumId w:val="7"/>
  </w:num>
  <w:num w:numId="31">
    <w:abstractNumId w:val="23"/>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D751D"/>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02A7"/>
    <w:rsid w:val="00305EFF"/>
    <w:rsid w:val="00310A6A"/>
    <w:rsid w:val="003144E6"/>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B4B94"/>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366BD"/>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30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C19DD"/>
    <w:rsid w:val="008E260C"/>
    <w:rsid w:val="008E39BE"/>
    <w:rsid w:val="008E62EC"/>
    <w:rsid w:val="008F32F6"/>
    <w:rsid w:val="009047F2"/>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152B9"/>
    <w:rsid w:val="00A216A8"/>
    <w:rsid w:val="00A223A6"/>
    <w:rsid w:val="00A3639E"/>
    <w:rsid w:val="00A5092E"/>
    <w:rsid w:val="00A554D6"/>
    <w:rsid w:val="00A56E14"/>
    <w:rsid w:val="00A6476B"/>
    <w:rsid w:val="00A76C6C"/>
    <w:rsid w:val="00A87356"/>
    <w:rsid w:val="00A92DD1"/>
    <w:rsid w:val="00A97339"/>
    <w:rsid w:val="00A97A32"/>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02068"/>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8F"/>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B68BB"/>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26828750">
      <w:bodyDiv w:val="1"/>
      <w:marLeft w:val="0"/>
      <w:marRight w:val="0"/>
      <w:marTop w:val="0"/>
      <w:marBottom w:val="0"/>
      <w:divBdr>
        <w:top w:val="none" w:sz="0" w:space="0" w:color="auto"/>
        <w:left w:val="none" w:sz="0" w:space="0" w:color="auto"/>
        <w:bottom w:val="none" w:sz="0" w:space="0" w:color="auto"/>
        <w:right w:val="none" w:sz="0" w:space="0" w:color="auto"/>
      </w:divBdr>
    </w:div>
    <w:div w:id="696320579">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96176441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k/Desktop/AHC%20&amp;%20FBP%20Templating%20List%202019/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89C1134021D7A48A9ED420CE18541AA" ma:contentTypeVersion="" ma:contentTypeDescription="Create a new document." ma:contentTypeScope="" ma:versionID="96c720ba00bea4a01326261f74c30548">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s>
</ds:datastoreItem>
</file>

<file path=customXml/itemProps3.xml><?xml version="1.0" encoding="utf-8"?>
<ds:datastoreItem xmlns:ds="http://schemas.openxmlformats.org/officeDocument/2006/customXml" ds:itemID="{AF76D039-2336-457A-82EC-31B6EA1536CD}"/>
</file>

<file path=customXml/itemProps4.xml><?xml version="1.0" encoding="utf-8"?>
<ds:datastoreItem xmlns:ds="http://schemas.openxmlformats.org/officeDocument/2006/customXml" ds:itemID="{04ABD2E8-46E4-204B-952B-BAA63149C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5</TotalTime>
  <Pages>4</Pages>
  <Words>1114</Words>
  <Characters>6355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Mark Lancaster</cp:lastModifiedBy>
  <cp:revision>43</cp:revision>
  <cp:lastPrinted>2016-05-27T05:21:00Z</cp:lastPrinted>
  <dcterms:created xsi:type="dcterms:W3CDTF">2019-03-18T22:50:00Z</dcterms:created>
  <dcterms:modified xsi:type="dcterms:W3CDTF">2019-04-20T13:59:00Z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0x010100389C1134021D7A48A9ED420CE18541AA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