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407FD4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407FD4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65D0C6FF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6825BF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3CB3771C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F91279">
              <w:t>3X2</w:t>
            </w:r>
          </w:p>
        </w:tc>
        <w:tc>
          <w:tcPr>
            <w:tcW w:w="3604" w:type="pct"/>
            <w:shd w:val="clear" w:color="auto" w:fill="auto"/>
          </w:tcPr>
          <w:p w14:paraId="208B4FA4" w14:textId="571230C3" w:rsidR="00F1480E" w:rsidRPr="000754EC" w:rsidRDefault="00637630" w:rsidP="000754EC">
            <w:pPr>
              <w:pStyle w:val="SIUnittitle"/>
            </w:pPr>
            <w:r>
              <w:t xml:space="preserve">Carry out </w:t>
            </w:r>
            <w:r w:rsidR="00CE37E3">
              <w:t>controlled, low temperature</w:t>
            </w:r>
            <w:r>
              <w:t xml:space="preserve"> burning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4B88ABB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352BE">
              <w:t xml:space="preserve">identify the benefits of low temperature, controlled burning and to </w:t>
            </w:r>
            <w:r w:rsidR="00CE37E3">
              <w:t xml:space="preserve">plan and </w:t>
            </w:r>
            <w:r w:rsidR="00E352BE">
              <w:t xml:space="preserve">participate in a </w:t>
            </w:r>
            <w:r w:rsidR="00CE37E3">
              <w:t>controlled, low temperature</w:t>
            </w:r>
            <w:r w:rsidR="00E352BE">
              <w:t xml:space="preserve"> burning project. </w:t>
            </w:r>
            <w:r w:rsidR="00637630">
              <w:t xml:space="preserve"> 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58EB92D4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95DA5">
              <w:t xml:space="preserve">individuals who </w:t>
            </w:r>
            <w:r w:rsidR="003A40D1">
              <w:t>participate in land management activities</w:t>
            </w:r>
            <w:r w:rsidR="00637630">
              <w:t xml:space="preserve">. </w:t>
            </w:r>
            <w:r w:rsidR="00407FD4">
              <w:t>It may lead on to participation in a carbon farming</w:t>
            </w:r>
            <w:r w:rsidR="00CE37E3">
              <w:t>/savannah burning</w:t>
            </w:r>
            <w:r w:rsidR="00407FD4">
              <w:t xml:space="preserve"> project.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7A5FD11F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32227">
              <w:t xml:space="preserve">Consider the </w:t>
            </w:r>
            <w:r w:rsidR="00731088">
              <w:t xml:space="preserve">need for fire in </w:t>
            </w:r>
            <w:r w:rsidR="00637630">
              <w:t>the landscape</w:t>
            </w:r>
          </w:p>
        </w:tc>
        <w:tc>
          <w:tcPr>
            <w:tcW w:w="3604" w:type="pct"/>
            <w:shd w:val="clear" w:color="auto" w:fill="auto"/>
          </w:tcPr>
          <w:p w14:paraId="06D62B90" w14:textId="29A44668" w:rsidR="00637630" w:rsidRDefault="00F1480E" w:rsidP="000754EC">
            <w:pPr>
              <w:pStyle w:val="SIText"/>
            </w:pPr>
            <w:r w:rsidRPr="008908DE">
              <w:t xml:space="preserve">1.1 </w:t>
            </w:r>
            <w:r w:rsidR="00A96B01">
              <w:t xml:space="preserve">Identify the </w:t>
            </w:r>
            <w:r w:rsidR="00637630">
              <w:t>need for fires in the landscape</w:t>
            </w:r>
          </w:p>
          <w:p w14:paraId="1E2DD41B" w14:textId="478E0385" w:rsidR="00637630" w:rsidRDefault="00731088" w:rsidP="000754EC">
            <w:pPr>
              <w:pStyle w:val="SIText"/>
            </w:pPr>
            <w:r>
              <w:t xml:space="preserve">1.2 </w:t>
            </w:r>
            <w:r w:rsidR="00637630">
              <w:t>Identify the effects of high temperature fires on the landscape</w:t>
            </w:r>
          </w:p>
          <w:p w14:paraId="77CDD39D" w14:textId="77777777" w:rsidR="00942AC2" w:rsidRDefault="00731088" w:rsidP="008322BE">
            <w:pPr>
              <w:pStyle w:val="SIText"/>
            </w:pPr>
            <w:r>
              <w:t xml:space="preserve">1.3 </w:t>
            </w:r>
            <w:r w:rsidR="00637630">
              <w:t xml:space="preserve">Identify the </w:t>
            </w:r>
            <w:r>
              <w:t>benefits</w:t>
            </w:r>
            <w:r w:rsidR="00637630">
              <w:t xml:space="preserve"> of low </w:t>
            </w:r>
            <w:r>
              <w:t>temperature</w:t>
            </w:r>
            <w:r w:rsidR="00637630">
              <w:t xml:space="preserve"> fires on the landscape</w:t>
            </w:r>
          </w:p>
          <w:p w14:paraId="47AF9CC2" w14:textId="77777777" w:rsidR="00942AC2" w:rsidRDefault="00942AC2" w:rsidP="008322BE">
            <w:pPr>
              <w:pStyle w:val="SIText"/>
            </w:pPr>
            <w:r>
              <w:t xml:space="preserve">1.4 Compare the difference in greenhouse </w:t>
            </w:r>
            <w:r w:rsidR="00467702">
              <w:t xml:space="preserve">gas </w:t>
            </w:r>
            <w:r>
              <w:t>emissions for low and high temperature burns</w:t>
            </w:r>
          </w:p>
          <w:p w14:paraId="6AFF6BE4" w14:textId="622144A5" w:rsidR="0036307F" w:rsidRPr="000754EC" w:rsidRDefault="00E352BE" w:rsidP="008322BE">
            <w:pPr>
              <w:pStyle w:val="SIText"/>
            </w:pPr>
            <w:r>
              <w:t>1.5 Identify co-benefits of low temperature, controlled burning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6782B446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67702">
              <w:t>Plan</w:t>
            </w:r>
            <w:r w:rsidR="00731088">
              <w:t xml:space="preserve"> for controlled burn</w:t>
            </w:r>
          </w:p>
        </w:tc>
        <w:tc>
          <w:tcPr>
            <w:tcW w:w="3604" w:type="pct"/>
            <w:shd w:val="clear" w:color="auto" w:fill="auto"/>
          </w:tcPr>
          <w:p w14:paraId="5067808F" w14:textId="1090AA55" w:rsidR="00731088" w:rsidRDefault="00CF70B1" w:rsidP="00731088">
            <w:r>
              <w:t>2</w:t>
            </w:r>
            <w:r w:rsidR="00731088">
              <w:t xml:space="preserve">.1 </w:t>
            </w:r>
            <w:r w:rsidR="00731088" w:rsidRPr="00731088">
              <w:t>Identify the project site including elements and features that will influence the project</w:t>
            </w:r>
          </w:p>
          <w:p w14:paraId="7FAF5D87" w14:textId="5E072AA0" w:rsidR="00731088" w:rsidRPr="00731088" w:rsidRDefault="00CF70B1" w:rsidP="00731088">
            <w:pPr>
              <w:pStyle w:val="SIText"/>
            </w:pPr>
            <w:r>
              <w:t>2</w:t>
            </w:r>
            <w:r w:rsidR="00731088">
              <w:t xml:space="preserve">.2 Consider the </w:t>
            </w:r>
            <w:r w:rsidR="00744E3F">
              <w:t>site's vegetation</w:t>
            </w:r>
            <w:r w:rsidR="00731088" w:rsidRPr="00731088">
              <w:t>, land use</w:t>
            </w:r>
            <w:r w:rsidR="00744E3F">
              <w:t xml:space="preserve">, </w:t>
            </w:r>
            <w:r w:rsidR="00731088" w:rsidRPr="00731088">
              <w:t>local climate</w:t>
            </w:r>
            <w:r w:rsidR="00744E3F">
              <w:t xml:space="preserve"> and the risks that each present for controlled burning</w:t>
            </w:r>
          </w:p>
          <w:p w14:paraId="2DBBE0D1" w14:textId="10C65BDD" w:rsidR="00731088" w:rsidRPr="00731088" w:rsidRDefault="00CF70B1" w:rsidP="00731088">
            <w:r>
              <w:t>2.3</w:t>
            </w:r>
            <w:r w:rsidR="00731088">
              <w:t xml:space="preserve"> Determine rights to lands and project boundaries</w:t>
            </w:r>
          </w:p>
          <w:p w14:paraId="141448BB" w14:textId="0FB817C8" w:rsidR="00731088" w:rsidRPr="00731088" w:rsidRDefault="00CF70B1" w:rsidP="00731088">
            <w:r>
              <w:t>2.4</w:t>
            </w:r>
            <w:r w:rsidR="00731088" w:rsidRPr="00731088">
              <w:t xml:space="preserve"> Determine the regulatory requirements of </w:t>
            </w:r>
            <w:r w:rsidR="00731088">
              <w:t>controlled burn</w:t>
            </w:r>
          </w:p>
          <w:p w14:paraId="0C6C1C58" w14:textId="23E76A66" w:rsidR="00744E3F" w:rsidRDefault="00CF70B1" w:rsidP="00731088">
            <w:pPr>
              <w:pStyle w:val="SIText"/>
            </w:pPr>
            <w:r>
              <w:t>2.5</w:t>
            </w:r>
            <w:r w:rsidR="00731088" w:rsidRPr="00731088">
              <w:t xml:space="preserve"> </w:t>
            </w:r>
            <w:r>
              <w:t>Obtain</w:t>
            </w:r>
            <w:r w:rsidR="00731088" w:rsidRPr="00731088">
              <w:t xml:space="preserve"> consent of people or organisations who hold an eligible interest in site</w:t>
            </w:r>
          </w:p>
          <w:p w14:paraId="7EFCA148" w14:textId="2CB8E759" w:rsidR="00744E3F" w:rsidRDefault="00CF70B1" w:rsidP="00731088">
            <w:pPr>
              <w:pStyle w:val="SIText"/>
            </w:pPr>
            <w:r>
              <w:t xml:space="preserve">2.6 </w:t>
            </w:r>
            <w:r w:rsidR="00744E3F">
              <w:t xml:space="preserve">Plan resources for low </w:t>
            </w:r>
            <w:proofErr w:type="gramStart"/>
            <w:r w:rsidR="00744E3F">
              <w:t>temperature controlled</w:t>
            </w:r>
            <w:proofErr w:type="gramEnd"/>
            <w:r w:rsidR="00744E3F">
              <w:t xml:space="preserve"> burn</w:t>
            </w:r>
          </w:p>
          <w:p w14:paraId="691ECE1A" w14:textId="52A153F9" w:rsidR="00744E3F" w:rsidRPr="000754EC" w:rsidRDefault="00CF70B1" w:rsidP="00731088">
            <w:pPr>
              <w:pStyle w:val="SIText"/>
            </w:pPr>
            <w:r>
              <w:t xml:space="preserve">2.7 </w:t>
            </w:r>
            <w:r w:rsidR="00744E3F">
              <w:t>Prepare burn plan and submit to relevant authority for approval</w:t>
            </w:r>
          </w:p>
        </w:tc>
      </w:tr>
      <w:tr w:rsidR="00744E3F" w:rsidRPr="00963A46" w14:paraId="70595F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BAC65" w14:textId="5388A2FF" w:rsidR="00744E3F" w:rsidRPr="008908DE" w:rsidRDefault="00CF70B1" w:rsidP="000754EC">
            <w:pPr>
              <w:pStyle w:val="SIText"/>
            </w:pPr>
            <w:r>
              <w:t xml:space="preserve">3. </w:t>
            </w:r>
            <w:r w:rsidR="00467702">
              <w:t>Prepare for controlled burn</w:t>
            </w:r>
          </w:p>
        </w:tc>
        <w:tc>
          <w:tcPr>
            <w:tcW w:w="3604" w:type="pct"/>
            <w:shd w:val="clear" w:color="auto" w:fill="auto"/>
          </w:tcPr>
          <w:p w14:paraId="32ABD9C1" w14:textId="4C243229" w:rsidR="00744E3F" w:rsidRDefault="00CF70B1" w:rsidP="00731088">
            <w:r>
              <w:t xml:space="preserve">3.1 </w:t>
            </w:r>
            <w:r w:rsidR="00744E3F">
              <w:t>Prepare resources and equipment for safe burn</w:t>
            </w:r>
          </w:p>
          <w:p w14:paraId="76BB600E" w14:textId="30CFA0F3" w:rsidR="00467702" w:rsidRDefault="00CF70B1" w:rsidP="00731088">
            <w:r>
              <w:t xml:space="preserve">3.2 </w:t>
            </w:r>
            <w:r w:rsidR="00744E3F">
              <w:t>Identify health</w:t>
            </w:r>
            <w:r w:rsidR="00467702">
              <w:t>,</w:t>
            </w:r>
            <w:r w:rsidR="00744E3F">
              <w:t xml:space="preserve"> safety </w:t>
            </w:r>
            <w:r w:rsidR="00467702">
              <w:t xml:space="preserve">and environmental </w:t>
            </w:r>
            <w:r>
              <w:t xml:space="preserve">hazards and </w:t>
            </w:r>
            <w:r w:rsidR="00744E3F">
              <w:t>risks</w:t>
            </w:r>
            <w:r w:rsidR="0036307F">
              <w:t>, including risk of catastrophic fire</w:t>
            </w:r>
          </w:p>
          <w:p w14:paraId="5D0DC4B1" w14:textId="44E1B9CC" w:rsidR="00744E3F" w:rsidRDefault="00CF70B1" w:rsidP="00731088">
            <w:r>
              <w:t xml:space="preserve">3.3 </w:t>
            </w:r>
            <w:r w:rsidR="00467702">
              <w:t xml:space="preserve">Prepare </w:t>
            </w:r>
            <w:r w:rsidR="00744E3F">
              <w:t xml:space="preserve">strategies to mitigate </w:t>
            </w:r>
            <w:r>
              <w:t xml:space="preserve">and control </w:t>
            </w:r>
            <w:r w:rsidR="00744E3F">
              <w:t>risks</w:t>
            </w:r>
          </w:p>
          <w:p w14:paraId="6F216CD7" w14:textId="63E4AA45" w:rsidR="00467702" w:rsidRDefault="00CF70B1" w:rsidP="00731088">
            <w:r>
              <w:t xml:space="preserve">3.4 </w:t>
            </w:r>
            <w:r w:rsidR="00744E3F">
              <w:t>Ensure appropriate personal protective equipment is available and fitted correctly</w:t>
            </w:r>
          </w:p>
        </w:tc>
      </w:tr>
      <w:tr w:rsidR="00731088" w:rsidRPr="00963A46" w14:paraId="34F523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2C81CA" w14:textId="70A36E7F" w:rsidR="00731088" w:rsidRPr="008908DE" w:rsidRDefault="00CF70B1" w:rsidP="000754EC">
            <w:pPr>
              <w:pStyle w:val="SIText"/>
            </w:pPr>
            <w:r>
              <w:t>4</w:t>
            </w:r>
            <w:r w:rsidR="00731088">
              <w:t xml:space="preserve">. </w:t>
            </w:r>
            <w:r>
              <w:t>C</w:t>
            </w:r>
            <w:r w:rsidR="00467702">
              <w:t xml:space="preserve">arry out </w:t>
            </w:r>
            <w:r w:rsidR="00731088">
              <w:t>controlled burn</w:t>
            </w:r>
          </w:p>
        </w:tc>
        <w:tc>
          <w:tcPr>
            <w:tcW w:w="3604" w:type="pct"/>
            <w:shd w:val="clear" w:color="auto" w:fill="auto"/>
          </w:tcPr>
          <w:p w14:paraId="5D378A9E" w14:textId="421D7724" w:rsidR="00731088" w:rsidRDefault="00467702" w:rsidP="00731088">
            <w:r>
              <w:t xml:space="preserve">4.1 </w:t>
            </w:r>
            <w:r w:rsidR="00CF70B1">
              <w:t>Light fire in accordance with burn plan</w:t>
            </w:r>
          </w:p>
          <w:p w14:paraId="497BFF12" w14:textId="6DD1EF7B" w:rsidR="00CF70B1" w:rsidRDefault="00CF70B1" w:rsidP="00CF70B1">
            <w:r>
              <w:t>4.2 Monitor burning to ensure fire is kept cool and controlled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3A3E3B35" w14:textId="77777777" w:rsidR="007334D3" w:rsidRDefault="007334D3" w:rsidP="000754EC">
      <w:bookmarkStart w:id="1" w:name="_Hlk526176478"/>
    </w:p>
    <w:bookmarkEnd w:id="1"/>
    <w:p w14:paraId="59121FB6" w14:textId="1B9E1983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7E3" w:rsidRPr="00336FCA" w:rsidDel="00423CB2" w14:paraId="2239693A" w14:textId="77777777" w:rsidTr="00CA2922">
        <w:trPr>
          <w:tblHeader/>
        </w:trPr>
        <w:tc>
          <w:tcPr>
            <w:tcW w:w="1396" w:type="pct"/>
          </w:tcPr>
          <w:p w14:paraId="224965AB" w14:textId="5DB2A3DF" w:rsidR="00CE37E3" w:rsidRPr="000754EC" w:rsidRDefault="00CE37E3" w:rsidP="00CE3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4CE1CF2" w14:textId="14634707" w:rsidR="00CE37E3" w:rsidRPr="000754EC" w:rsidRDefault="00CE37E3" w:rsidP="00CE3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Communicate effectively with team members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77E89ADD" w:rsidR="00F1480E" w:rsidRPr="000754EC" w:rsidRDefault="00CE37E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5D918A2" w14:textId="4B01D47F" w:rsidR="00F1480E" w:rsidRPr="000754EC" w:rsidRDefault="00CE37E3" w:rsidP="00DD0726">
            <w:pPr>
              <w:pStyle w:val="SIBulletList1"/>
            </w:pPr>
            <w:r>
              <w:rPr>
                <w:rFonts w:eastAsia="Calibri"/>
              </w:rPr>
              <w:t>Problem solve issues as they arise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75EDAEDB" w14:textId="4D4950C0" w:rsidR="00041E59" w:rsidRPr="000754EC" w:rsidRDefault="00F91279" w:rsidP="000754EC">
            <w:pPr>
              <w:pStyle w:val="SIText"/>
            </w:pPr>
            <w:r w:rsidRPr="00F91279">
              <w:t>AHCCFP3X2</w:t>
            </w:r>
            <w:r>
              <w:t xml:space="preserve"> </w:t>
            </w:r>
            <w:r w:rsidR="00CE37E3" w:rsidRPr="00CE37E3">
              <w:t xml:space="preserve">Carry out controlled, low temperature burning </w:t>
            </w: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74512FC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1279" w:rsidRPr="00F91279">
              <w:t>AHCCFP3X2</w:t>
            </w:r>
            <w:r w:rsidR="00662A69">
              <w:t xml:space="preserve"> </w:t>
            </w:r>
            <w:r w:rsidR="00CE37E3" w:rsidRPr="00CE37E3">
              <w:t>Carry out controlled, low temperature burning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64F69340" w14:textId="198197A5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CE37E3">
              <w:t>participated in a controlled, low temperature burning project, including:</w:t>
            </w:r>
          </w:p>
          <w:p w14:paraId="7728CCDB" w14:textId="769E813F" w:rsidR="00036DBB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</w:t>
            </w:r>
            <w:r w:rsidR="00CE37E3">
              <w:rPr>
                <w:rFonts w:eastAsia="Calibri"/>
              </w:rPr>
              <w:t>the benefits and co-benefits of low temperature, controlled fires</w:t>
            </w:r>
          </w:p>
          <w:p w14:paraId="460E518B" w14:textId="7A94F528" w:rsidR="00556C4C" w:rsidRPr="00036DBB" w:rsidRDefault="00CE37E3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planned and participated in a controlled burning project.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CF7EB1" w14:textId="753CDA89" w:rsidR="00467702" w:rsidRDefault="00467702" w:rsidP="00C323EB">
            <w:pPr>
              <w:pStyle w:val="SIBulletList1"/>
            </w:pPr>
            <w:r>
              <w:t>how controlled burning can reduce greenhouse gases</w:t>
            </w:r>
          </w:p>
          <w:p w14:paraId="59948485" w14:textId="77777777" w:rsidR="00467702" w:rsidRDefault="00467702" w:rsidP="00467702">
            <w:pPr>
              <w:pStyle w:val="SIBulletList1"/>
            </w:pPr>
            <w:r>
              <w:t>potential for earning carbon abatements for controlled savannah burning</w:t>
            </w:r>
          </w:p>
          <w:p w14:paraId="7E8F932B" w14:textId="7629AC9A" w:rsidR="00741B07" w:rsidRDefault="00741B07" w:rsidP="00C323EB">
            <w:pPr>
              <w:pStyle w:val="SIBulletList1"/>
            </w:pPr>
            <w:r>
              <w:t xml:space="preserve">legislation covering Indigenous land rights, including </w:t>
            </w:r>
            <w:r w:rsidRPr="00741B07">
              <w:rPr>
                <w:rStyle w:val="SIText-Italic"/>
              </w:rPr>
              <w:t>Native Title Act 1993</w:t>
            </w:r>
          </w:p>
          <w:p w14:paraId="527D49A1" w14:textId="088EF43B" w:rsidR="00741B07" w:rsidRDefault="00741B07" w:rsidP="00C323EB">
            <w:pPr>
              <w:pStyle w:val="SIBulletList1"/>
            </w:pPr>
            <w:r>
              <w:t>interactions between elements of biodiversity and fire regimes</w:t>
            </w:r>
          </w:p>
          <w:p w14:paraId="341EDAA9" w14:textId="77777777" w:rsidR="0036307F" w:rsidRDefault="00741B07" w:rsidP="00C323EB">
            <w:pPr>
              <w:pStyle w:val="SIBulletList1"/>
            </w:pPr>
            <w:r>
              <w:t>safe practices for using fire burning equipment, including incendiaries</w:t>
            </w:r>
          </w:p>
          <w:p w14:paraId="10A89FE9" w14:textId="3E8A4454" w:rsidR="0036307F" w:rsidRDefault="0036307F" w:rsidP="00C323EB">
            <w:pPr>
              <w:pStyle w:val="SIBulletList1"/>
            </w:pPr>
            <w:r>
              <w:t>potential risks associated with any fire</w:t>
            </w:r>
          </w:p>
          <w:p w14:paraId="3BC8E02F" w14:textId="7E3349F1" w:rsidR="00942AC2" w:rsidRDefault="0036307F" w:rsidP="00C323EB">
            <w:pPr>
              <w:pStyle w:val="SIBulletList1"/>
            </w:pPr>
            <w:r>
              <w:t>methods to avoid out of control, catastrophic fire</w:t>
            </w:r>
            <w:r w:rsidR="00CF70B1">
              <w:t>.</w:t>
            </w:r>
          </w:p>
          <w:p w14:paraId="0B3C1C00" w14:textId="457EAFF3" w:rsidR="00924B6F" w:rsidRPr="000754EC" w:rsidRDefault="00924B6F" w:rsidP="00CF70B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43FE970" w14:textId="577EA152" w:rsidR="00CF70B1" w:rsidRPr="00CF70B1" w:rsidRDefault="00CF70B1" w:rsidP="00CF70B1">
            <w:pPr>
              <w:pStyle w:val="SIBulletList1"/>
              <w:rPr>
                <w:rFonts w:eastAsia="Calibri"/>
              </w:rPr>
            </w:pPr>
            <w:r w:rsidRPr="00CF70B1">
              <w:rPr>
                <w:rFonts w:eastAsia="Calibri"/>
              </w:rPr>
              <w:t>resources</w:t>
            </w:r>
            <w:r>
              <w:rPr>
                <w:rFonts w:eastAsia="Calibri"/>
              </w:rPr>
              <w:t>, equipment</w:t>
            </w:r>
            <w:r w:rsidRPr="00CF70B1">
              <w:rPr>
                <w:rFonts w:eastAsia="Calibri"/>
              </w:rPr>
              <w:t>:</w:t>
            </w:r>
          </w:p>
          <w:p w14:paraId="6437D5E1" w14:textId="4340CDE4" w:rsidR="00366805" w:rsidRPr="000754EC" w:rsidRDefault="00CF70B1" w:rsidP="00CF70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site for controlled burn, fire lighting equipment, fire fighting equipment, personal protective equipment.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02726" w14:textId="77777777" w:rsidR="00DF0199" w:rsidRDefault="00DF0199" w:rsidP="00BF3F0A">
      <w:r>
        <w:separator/>
      </w:r>
    </w:p>
    <w:p w14:paraId="131AC170" w14:textId="77777777" w:rsidR="00DF0199" w:rsidRDefault="00DF0199"/>
  </w:endnote>
  <w:endnote w:type="continuationSeparator" w:id="0">
    <w:p w14:paraId="145C55AF" w14:textId="77777777" w:rsidR="00DF0199" w:rsidRDefault="00DF0199" w:rsidP="00BF3F0A">
      <w:r>
        <w:continuationSeparator/>
      </w:r>
    </w:p>
    <w:p w14:paraId="354FD206" w14:textId="77777777" w:rsidR="00DF0199" w:rsidRDefault="00DF01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492E8" w14:textId="77777777" w:rsidR="00DF0199" w:rsidRDefault="00DF0199" w:rsidP="00BF3F0A">
      <w:r>
        <w:separator/>
      </w:r>
    </w:p>
    <w:p w14:paraId="5744B8AE" w14:textId="77777777" w:rsidR="00DF0199" w:rsidRDefault="00DF0199"/>
  </w:footnote>
  <w:footnote w:type="continuationSeparator" w:id="0">
    <w:p w14:paraId="49808622" w14:textId="77777777" w:rsidR="00DF0199" w:rsidRDefault="00DF0199" w:rsidP="00BF3F0A">
      <w:r>
        <w:continuationSeparator/>
      </w:r>
    </w:p>
    <w:p w14:paraId="62A6AC2E" w14:textId="77777777" w:rsidR="00DF0199" w:rsidRDefault="00DF01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020F7E0A" w:rsidR="009C2650" w:rsidRPr="004B4D98" w:rsidRDefault="00DF0199" w:rsidP="004B4D98">
    <w:sdt>
      <w:sdtPr>
        <w:id w:val="1917978440"/>
        <w:docPartObj>
          <w:docPartGallery w:val="Watermarks"/>
          <w:docPartUnique/>
        </w:docPartObj>
      </w:sdtPr>
      <w:sdtEndPr/>
      <w:sdtContent>
        <w:r>
          <w:pict w14:anchorId="41A942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279" w:rsidRPr="00F91279">
      <w:t xml:space="preserve"> AHCCFP3X2</w:t>
    </w:r>
    <w:r w:rsidR="00F91279">
      <w:t xml:space="preserve"> </w:t>
    </w:r>
    <w:r w:rsidR="00CE37E3" w:rsidRPr="00CE37E3">
      <w:t>Carry out controlled, low temperature burning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EC3"/>
    <w:rsid w:val="00036DBB"/>
    <w:rsid w:val="00041E59"/>
    <w:rsid w:val="00042BF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912"/>
    <w:rsid w:val="000E25E6"/>
    <w:rsid w:val="000E2C86"/>
    <w:rsid w:val="000F29F2"/>
    <w:rsid w:val="00101659"/>
    <w:rsid w:val="00105AEA"/>
    <w:rsid w:val="001078BF"/>
    <w:rsid w:val="00127D6A"/>
    <w:rsid w:val="00133957"/>
    <w:rsid w:val="001372F6"/>
    <w:rsid w:val="00144385"/>
    <w:rsid w:val="00146EEC"/>
    <w:rsid w:val="00151D55"/>
    <w:rsid w:val="00151D93"/>
    <w:rsid w:val="00153138"/>
    <w:rsid w:val="00156EF3"/>
    <w:rsid w:val="00164FEF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C190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6C6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397"/>
    <w:rsid w:val="002970C3"/>
    <w:rsid w:val="002A4CD3"/>
    <w:rsid w:val="002A6CC4"/>
    <w:rsid w:val="002C55E9"/>
    <w:rsid w:val="002D0C8B"/>
    <w:rsid w:val="002D330A"/>
    <w:rsid w:val="002E170C"/>
    <w:rsid w:val="002E193E"/>
    <w:rsid w:val="002E236C"/>
    <w:rsid w:val="00305EFF"/>
    <w:rsid w:val="00310A6A"/>
    <w:rsid w:val="003144E6"/>
    <w:rsid w:val="003255BA"/>
    <w:rsid w:val="00337E82"/>
    <w:rsid w:val="00346FDC"/>
    <w:rsid w:val="00350BB1"/>
    <w:rsid w:val="00352C83"/>
    <w:rsid w:val="0036307F"/>
    <w:rsid w:val="00366805"/>
    <w:rsid w:val="0037067D"/>
    <w:rsid w:val="00373436"/>
    <w:rsid w:val="0038735B"/>
    <w:rsid w:val="003916D1"/>
    <w:rsid w:val="003A21F0"/>
    <w:rsid w:val="003A277F"/>
    <w:rsid w:val="003A40D1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07FD4"/>
    <w:rsid w:val="004127E3"/>
    <w:rsid w:val="0043212E"/>
    <w:rsid w:val="00434366"/>
    <w:rsid w:val="00434ECE"/>
    <w:rsid w:val="00444423"/>
    <w:rsid w:val="00452F3E"/>
    <w:rsid w:val="0045569A"/>
    <w:rsid w:val="004640AE"/>
    <w:rsid w:val="00467702"/>
    <w:rsid w:val="004679E3"/>
    <w:rsid w:val="00475172"/>
    <w:rsid w:val="004758B0"/>
    <w:rsid w:val="004832D2"/>
    <w:rsid w:val="00485559"/>
    <w:rsid w:val="004A142B"/>
    <w:rsid w:val="004A3860"/>
    <w:rsid w:val="004A3927"/>
    <w:rsid w:val="004A44E8"/>
    <w:rsid w:val="004A581D"/>
    <w:rsid w:val="004A7706"/>
    <w:rsid w:val="004A77E3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7FB"/>
    <w:rsid w:val="005A1D70"/>
    <w:rsid w:val="005A3AA5"/>
    <w:rsid w:val="005A6C9C"/>
    <w:rsid w:val="005A74DC"/>
    <w:rsid w:val="005B5146"/>
    <w:rsid w:val="005D1AFD"/>
    <w:rsid w:val="005D3B99"/>
    <w:rsid w:val="005E51E6"/>
    <w:rsid w:val="005F027A"/>
    <w:rsid w:val="005F2D10"/>
    <w:rsid w:val="005F33CC"/>
    <w:rsid w:val="005F771F"/>
    <w:rsid w:val="006121D4"/>
    <w:rsid w:val="00613B49"/>
    <w:rsid w:val="00616845"/>
    <w:rsid w:val="00620E8E"/>
    <w:rsid w:val="00633CFE"/>
    <w:rsid w:val="00634FCA"/>
    <w:rsid w:val="00637630"/>
    <w:rsid w:val="00643D1B"/>
    <w:rsid w:val="006452B8"/>
    <w:rsid w:val="00652E62"/>
    <w:rsid w:val="00662A69"/>
    <w:rsid w:val="006825BF"/>
    <w:rsid w:val="00684A0A"/>
    <w:rsid w:val="00684AB2"/>
    <w:rsid w:val="00686A49"/>
    <w:rsid w:val="00687B62"/>
    <w:rsid w:val="00690C44"/>
    <w:rsid w:val="006910F5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088"/>
    <w:rsid w:val="007334D3"/>
    <w:rsid w:val="0073404B"/>
    <w:rsid w:val="007341FF"/>
    <w:rsid w:val="00736815"/>
    <w:rsid w:val="007404E9"/>
    <w:rsid w:val="00741A02"/>
    <w:rsid w:val="00741B07"/>
    <w:rsid w:val="007444CF"/>
    <w:rsid w:val="00744E3F"/>
    <w:rsid w:val="00752C75"/>
    <w:rsid w:val="00757005"/>
    <w:rsid w:val="00761DBE"/>
    <w:rsid w:val="0076523B"/>
    <w:rsid w:val="00765398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2E9"/>
    <w:rsid w:val="00886790"/>
    <w:rsid w:val="008908DE"/>
    <w:rsid w:val="008A12ED"/>
    <w:rsid w:val="008A39D3"/>
    <w:rsid w:val="008B2C77"/>
    <w:rsid w:val="008B38C0"/>
    <w:rsid w:val="008B4AD2"/>
    <w:rsid w:val="008B7138"/>
    <w:rsid w:val="008E0B1D"/>
    <w:rsid w:val="008E260C"/>
    <w:rsid w:val="008E39BE"/>
    <w:rsid w:val="008E62EC"/>
    <w:rsid w:val="008F32F6"/>
    <w:rsid w:val="00916CD7"/>
    <w:rsid w:val="00920927"/>
    <w:rsid w:val="00921B38"/>
    <w:rsid w:val="00923720"/>
    <w:rsid w:val="00924B6F"/>
    <w:rsid w:val="009278C9"/>
    <w:rsid w:val="00932CD7"/>
    <w:rsid w:val="00942AC2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C4B"/>
    <w:rsid w:val="00A0695B"/>
    <w:rsid w:val="00A13052"/>
    <w:rsid w:val="00A216A8"/>
    <w:rsid w:val="00A223A6"/>
    <w:rsid w:val="00A32227"/>
    <w:rsid w:val="00A3639E"/>
    <w:rsid w:val="00A5092E"/>
    <w:rsid w:val="00A554D6"/>
    <w:rsid w:val="00A56E14"/>
    <w:rsid w:val="00A6476B"/>
    <w:rsid w:val="00A76C6C"/>
    <w:rsid w:val="00A87356"/>
    <w:rsid w:val="00A92DD1"/>
    <w:rsid w:val="00A96B0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D60"/>
    <w:rsid w:val="00BF1D4C"/>
    <w:rsid w:val="00BF3F0A"/>
    <w:rsid w:val="00C143C3"/>
    <w:rsid w:val="00C1739B"/>
    <w:rsid w:val="00C21ADE"/>
    <w:rsid w:val="00C26067"/>
    <w:rsid w:val="00C271E8"/>
    <w:rsid w:val="00C30A29"/>
    <w:rsid w:val="00C317DC"/>
    <w:rsid w:val="00C323EB"/>
    <w:rsid w:val="00C37C52"/>
    <w:rsid w:val="00C429F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7E3"/>
    <w:rsid w:val="00CE7D19"/>
    <w:rsid w:val="00CF0CF5"/>
    <w:rsid w:val="00CF2B3E"/>
    <w:rsid w:val="00CF70B1"/>
    <w:rsid w:val="00D0201F"/>
    <w:rsid w:val="00D03685"/>
    <w:rsid w:val="00D059FD"/>
    <w:rsid w:val="00D07D4E"/>
    <w:rsid w:val="00D115AA"/>
    <w:rsid w:val="00D145BE"/>
    <w:rsid w:val="00D2035A"/>
    <w:rsid w:val="00D20C57"/>
    <w:rsid w:val="00D223C6"/>
    <w:rsid w:val="00D25D16"/>
    <w:rsid w:val="00D32124"/>
    <w:rsid w:val="00D5284A"/>
    <w:rsid w:val="00D54C76"/>
    <w:rsid w:val="00D56A1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DF4"/>
    <w:rsid w:val="00DF0199"/>
    <w:rsid w:val="00E238E6"/>
    <w:rsid w:val="00E35064"/>
    <w:rsid w:val="00E352BE"/>
    <w:rsid w:val="00E3681D"/>
    <w:rsid w:val="00E40225"/>
    <w:rsid w:val="00E501F0"/>
    <w:rsid w:val="00E534BC"/>
    <w:rsid w:val="00E56190"/>
    <w:rsid w:val="00E6166D"/>
    <w:rsid w:val="00E84789"/>
    <w:rsid w:val="00E86DD9"/>
    <w:rsid w:val="00E91BFF"/>
    <w:rsid w:val="00E92933"/>
    <w:rsid w:val="00E94FAD"/>
    <w:rsid w:val="00EB0AA4"/>
    <w:rsid w:val="00EB5C88"/>
    <w:rsid w:val="00EC0469"/>
    <w:rsid w:val="00EC22F6"/>
    <w:rsid w:val="00ED5863"/>
    <w:rsid w:val="00EE2980"/>
    <w:rsid w:val="00EF01F8"/>
    <w:rsid w:val="00EF40EF"/>
    <w:rsid w:val="00EF47FE"/>
    <w:rsid w:val="00F069BD"/>
    <w:rsid w:val="00F1358E"/>
    <w:rsid w:val="00F143A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279"/>
    <w:rsid w:val="00F95DA5"/>
    <w:rsid w:val="00FA3385"/>
    <w:rsid w:val="00FB232E"/>
    <w:rsid w:val="00FD557D"/>
    <w:rsid w:val="00FE0282"/>
    <w:rsid w:val="00FE124D"/>
    <w:rsid w:val="00FE792C"/>
    <w:rsid w:val="00FF55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A6073-72E0-4691-814A-88DBFF70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103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13</cp:revision>
  <cp:lastPrinted>2016-05-27T05:21:00Z</cp:lastPrinted>
  <dcterms:created xsi:type="dcterms:W3CDTF">2018-11-04T23:25:00Z</dcterms:created>
  <dcterms:modified xsi:type="dcterms:W3CDTF">2018-12-02T21:54:00Z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