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FADB8B6" w:rsidR="00F1480E" w:rsidRPr="000754EC" w:rsidRDefault="00341A1A" w:rsidP="002870A2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="005A2356">
              <w:t>XX2</w:t>
            </w:r>
          </w:p>
        </w:tc>
        <w:tc>
          <w:tcPr>
            <w:tcW w:w="3604" w:type="pct"/>
            <w:shd w:val="clear" w:color="auto" w:fill="auto"/>
          </w:tcPr>
          <w:p w14:paraId="30494620" w14:textId="400E946E" w:rsidR="00F1480E" w:rsidRPr="000754EC" w:rsidRDefault="005A2356" w:rsidP="002870A2">
            <w:pPr>
              <w:pStyle w:val="SIUnittitle"/>
            </w:pPr>
            <w:r w:rsidRPr="005A2356">
              <w:t xml:space="preserve">Plan and implement racehorse </w:t>
            </w:r>
            <w:r w:rsidR="00571FBA">
              <w:t xml:space="preserve">educational </w:t>
            </w:r>
            <w:r w:rsidRPr="005A2356">
              <w:t>transition plan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0A81FFB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17195">
              <w:t>design and implement</w:t>
            </w:r>
            <w:r w:rsidR="00EE5A83">
              <w:t xml:space="preserve"> </w:t>
            </w:r>
            <w:r w:rsidR="00E17195">
              <w:t xml:space="preserve">individual education programs </w:t>
            </w:r>
            <w:r w:rsidR="00E17195" w:rsidRPr="00E17195">
              <w:t xml:space="preserve">to enable </w:t>
            </w:r>
            <w:r w:rsidR="004E7BCA">
              <w:t>horses bred for the racing industry, which may or may not have raced,</w:t>
            </w:r>
            <w:r w:rsidR="00EE5A83">
              <w:t xml:space="preserve"> to transition </w:t>
            </w:r>
            <w:r w:rsidR="00E17195">
              <w:t>to a</w:t>
            </w:r>
            <w:r w:rsidR="004E7BCA">
              <w:t xml:space="preserve"> new purpose or use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32C1471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571FBA">
              <w:t>racehorse</w:t>
            </w:r>
            <w:r w:rsidR="00E947B6">
              <w:t xml:space="preserve">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049F558F" w14:textId="24A436BE" w:rsidR="009C456E" w:rsidRPr="003D70E5" w:rsidRDefault="003D70E5" w:rsidP="003D70E5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3D70E5">
              <w:rPr>
                <w:rStyle w:val="SITemporaryText"/>
                <w:color w:val="auto"/>
                <w:sz w:val="20"/>
              </w:rPr>
              <w:t>ACMPHR401 Interpret equine behaviour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3D8B0E" w:rsidR="00F1480E" w:rsidRPr="000754EC" w:rsidRDefault="00341A1A" w:rsidP="004E7BCA">
            <w:pPr>
              <w:pStyle w:val="SIText"/>
            </w:pPr>
            <w:r w:rsidRPr="00341A1A">
              <w:t xml:space="preserve">Performance services </w:t>
            </w:r>
            <w:r w:rsidR="004E7BCA">
              <w:t>horses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A6126D7" w:rsidR="00F1480E" w:rsidRPr="000754EC" w:rsidRDefault="007457D7" w:rsidP="00BB6089">
            <w:r>
              <w:t xml:space="preserve">1. </w:t>
            </w:r>
            <w:r w:rsidR="00084825" w:rsidRPr="00084825">
              <w:t>Dev</w:t>
            </w:r>
            <w:r w:rsidR="00084825">
              <w:t xml:space="preserve">elop a sequential plan to </w:t>
            </w:r>
            <w:r w:rsidR="00084825" w:rsidRPr="00084825">
              <w:t xml:space="preserve">educate individual </w:t>
            </w:r>
            <w:r w:rsidR="00571FBA">
              <w:t>race</w:t>
            </w:r>
            <w:r w:rsidR="00084825" w:rsidRPr="00084825">
              <w:t xml:space="preserve">horses </w:t>
            </w:r>
            <w:r w:rsidR="00084825">
              <w:t>to transition to a new purpose</w:t>
            </w:r>
          </w:p>
        </w:tc>
        <w:tc>
          <w:tcPr>
            <w:tcW w:w="3604" w:type="pct"/>
            <w:shd w:val="clear" w:color="auto" w:fill="auto"/>
          </w:tcPr>
          <w:p w14:paraId="3BBA5188" w14:textId="77777777" w:rsidR="007457D7" w:rsidRDefault="007457D7" w:rsidP="00084825">
            <w:r>
              <w:t>1.1 Review initial assessment outcomes on suitability to transition to a new purpose</w:t>
            </w:r>
          </w:p>
          <w:p w14:paraId="64CB77BA" w14:textId="3BE30EBD" w:rsidR="00084825" w:rsidRPr="00084825" w:rsidRDefault="007457D7" w:rsidP="00084825">
            <w:r>
              <w:t xml:space="preserve">1.2 </w:t>
            </w:r>
            <w:r w:rsidR="00084825" w:rsidRPr="00084825">
              <w:t>Apply advanced knowledge of equine behaviour and learning theory to de</w:t>
            </w:r>
            <w:r w:rsidR="00E17195">
              <w:t>sign</w:t>
            </w:r>
            <w:r w:rsidR="00084825" w:rsidRPr="00084825">
              <w:t xml:space="preserve"> an individual horse </w:t>
            </w:r>
            <w:r w:rsidR="00084825">
              <w:t>education</w:t>
            </w:r>
            <w:r w:rsidR="00084825" w:rsidRPr="00084825">
              <w:t xml:space="preserve"> plan after initial assessment</w:t>
            </w:r>
          </w:p>
          <w:p w14:paraId="6CBCFCF3" w14:textId="58CE363B" w:rsidR="00084825" w:rsidRPr="00084825" w:rsidRDefault="007457D7" w:rsidP="00084825">
            <w:r>
              <w:t>1.3 Confirm or organise</w:t>
            </w:r>
            <w:r w:rsidR="00084825" w:rsidRPr="00084825">
              <w:t xml:space="preserve"> spelling </w:t>
            </w:r>
            <w:ins w:id="0" w:author="Sue Hamilton" w:date="2018-09-25T13:53:00Z">
              <w:r w:rsidR="00F278EE">
                <w:t>and/</w:t>
              </w:r>
            </w:ins>
            <w:r>
              <w:t xml:space="preserve">or </w:t>
            </w:r>
            <w:ins w:id="1" w:author="Sue Hamilton" w:date="2018-09-25T13:53:00Z">
              <w:r w:rsidR="00F278EE">
                <w:t xml:space="preserve">relevant injury management </w:t>
              </w:r>
            </w:ins>
            <w:del w:id="2" w:author="Sue Hamilton" w:date="2018-09-25T13:53:00Z">
              <w:r w:rsidDel="00F278EE">
                <w:delText>'let down'</w:delText>
              </w:r>
              <w:r w:rsidR="00084825" w:rsidRPr="00084825" w:rsidDel="00F278EE">
                <w:delText xml:space="preserve"> </w:delText>
              </w:r>
            </w:del>
            <w:r w:rsidR="00084825" w:rsidRPr="00084825">
              <w:t>requirements</w:t>
            </w:r>
            <w:r>
              <w:t>,</w:t>
            </w:r>
            <w:r w:rsidR="00084825" w:rsidRPr="00084825">
              <w:t xml:space="preserve"> </w:t>
            </w:r>
            <w:r w:rsidRPr="007457D7">
              <w:t>specific to individual horse needs</w:t>
            </w:r>
            <w:r>
              <w:t>,</w:t>
            </w:r>
            <w:r w:rsidRPr="007457D7">
              <w:t xml:space="preserve"> </w:t>
            </w:r>
            <w:r>
              <w:t xml:space="preserve">prior to commencing the education program </w:t>
            </w:r>
          </w:p>
          <w:p w14:paraId="2940E313" w14:textId="7192D37B" w:rsidR="00084825" w:rsidRPr="00084825" w:rsidRDefault="007457D7" w:rsidP="00084825">
            <w:r>
              <w:t xml:space="preserve">1.4 </w:t>
            </w:r>
            <w:r w:rsidR="00084825" w:rsidRPr="00084825">
              <w:t xml:space="preserve">Establish </w:t>
            </w:r>
            <w:r>
              <w:t xml:space="preserve">level of buyer or </w:t>
            </w:r>
            <w:r w:rsidR="00084825" w:rsidRPr="00084825">
              <w:t xml:space="preserve">owner involvement in </w:t>
            </w:r>
            <w:r w:rsidR="00084825">
              <w:t>education</w:t>
            </w:r>
            <w:r w:rsidR="00084825" w:rsidRPr="00084825">
              <w:t xml:space="preserve"> and incorporate in plan where possible</w:t>
            </w:r>
          </w:p>
          <w:p w14:paraId="697E29CE" w14:textId="77777777" w:rsidR="000216DD" w:rsidRDefault="007457D7" w:rsidP="007457D7">
            <w:pPr>
              <w:rPr>
                <w:ins w:id="3" w:author="Sue Hamilton" w:date="2018-09-25T13:54:00Z"/>
              </w:rPr>
            </w:pPr>
            <w:r>
              <w:t xml:space="preserve">1.5 </w:t>
            </w:r>
            <w:r w:rsidR="00084825" w:rsidRPr="00084825">
              <w:t xml:space="preserve">Document key stages of </w:t>
            </w:r>
            <w:r w:rsidR="00084825">
              <w:t>education</w:t>
            </w:r>
            <w:r w:rsidR="00084825" w:rsidRPr="00084825">
              <w:t xml:space="preserve"> plan</w:t>
            </w:r>
            <w:r>
              <w:t>, proposed timeframes</w:t>
            </w:r>
            <w:r w:rsidR="00084825" w:rsidRPr="00084825">
              <w:t xml:space="preserve"> and success criteria </w:t>
            </w:r>
          </w:p>
          <w:p w14:paraId="32BE45EC" w14:textId="50766202" w:rsidR="00F278EE" w:rsidRPr="000754EC" w:rsidRDefault="00F278EE" w:rsidP="00F278EE">
            <w:ins w:id="4" w:author="Sue Hamilton" w:date="2018-09-25T13:54:00Z">
              <w:r>
                <w:t>1.6 D</w:t>
              </w:r>
              <w:r>
                <w:t xml:space="preserve">evelop </w:t>
              </w:r>
              <w:r>
                <w:t xml:space="preserve">a </w:t>
              </w:r>
              <w:r>
                <w:t xml:space="preserve">budget to cover costs </w:t>
              </w:r>
            </w:ins>
            <w:ins w:id="5" w:author="Sue Hamilton" w:date="2018-09-25T13:55:00Z">
              <w:r>
                <w:t>associated with the transition plan</w:t>
              </w:r>
            </w:ins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15881B4" w:rsidR="00F1480E" w:rsidRPr="000754EC" w:rsidRDefault="007457D7" w:rsidP="00E17195">
            <w:r>
              <w:t xml:space="preserve">2. </w:t>
            </w:r>
            <w:r w:rsidR="00084825" w:rsidRPr="00084825">
              <w:t xml:space="preserve">Implement </w:t>
            </w:r>
            <w:r w:rsidR="00BB6089">
              <w:t xml:space="preserve">transition </w:t>
            </w:r>
            <w:r w:rsidR="00084825">
              <w:t>education</w:t>
            </w:r>
            <w:r w:rsidR="00084825" w:rsidRPr="00084825">
              <w:t xml:space="preserve"> program according to plan</w:t>
            </w:r>
          </w:p>
        </w:tc>
        <w:tc>
          <w:tcPr>
            <w:tcW w:w="3604" w:type="pct"/>
            <w:shd w:val="clear" w:color="auto" w:fill="auto"/>
          </w:tcPr>
          <w:p w14:paraId="398B2182" w14:textId="47D05BA9" w:rsidR="00084825" w:rsidRDefault="007457D7" w:rsidP="00084825">
            <w:r>
              <w:t xml:space="preserve">2.1 </w:t>
            </w:r>
            <w:r w:rsidR="00084825" w:rsidRPr="00084825">
              <w:t>Assess safety risks and equine welfare requirements associated with educating individual horses</w:t>
            </w:r>
          </w:p>
          <w:p w14:paraId="6386DF82" w14:textId="24A320B8" w:rsidR="007457D7" w:rsidRDefault="007457D7" w:rsidP="00084825">
            <w:r>
              <w:t xml:space="preserve">2.2 Establish a safe, controlled environment </w:t>
            </w:r>
            <w:r w:rsidR="00BB49C9">
              <w:t>free from</w:t>
            </w:r>
            <w:r w:rsidR="00BB49C9" w:rsidRPr="00BB49C9">
              <w:t xml:space="preserve"> hazards </w:t>
            </w:r>
            <w:r w:rsidR="00BB49C9">
              <w:t>to</w:t>
            </w:r>
            <w:r w:rsidR="00BB49C9" w:rsidRPr="00BB49C9">
              <w:t xml:space="preserve"> minimise risks to people and </w:t>
            </w:r>
            <w:r w:rsidR="00BB49C9">
              <w:t xml:space="preserve">the </w:t>
            </w:r>
            <w:r w:rsidR="00BB49C9" w:rsidRPr="00BB49C9">
              <w:t xml:space="preserve">welfare of </w:t>
            </w:r>
            <w:r w:rsidR="00BB49C9">
              <w:t>horses</w:t>
            </w:r>
            <w:r w:rsidR="00061286">
              <w:t xml:space="preserve"> </w:t>
            </w:r>
          </w:p>
          <w:p w14:paraId="31F8174E" w14:textId="2AFDBD3C" w:rsidR="00ED133F" w:rsidRDefault="00BB49C9" w:rsidP="00084825">
            <w:r>
              <w:t>2.3</w:t>
            </w:r>
            <w:r w:rsidR="007457D7">
              <w:t xml:space="preserve"> </w:t>
            </w:r>
            <w:r w:rsidR="00084825" w:rsidRPr="00084825">
              <w:t xml:space="preserve">Introduce </w:t>
            </w:r>
            <w:r w:rsidR="00061286">
              <w:t>new tack</w:t>
            </w:r>
            <w:r w:rsidR="00ED133F">
              <w:t>,</w:t>
            </w:r>
            <w:r w:rsidR="00061286">
              <w:t xml:space="preserve"> </w:t>
            </w:r>
            <w:r w:rsidR="00084825" w:rsidRPr="00084825">
              <w:t>ground work</w:t>
            </w:r>
            <w:r w:rsidR="00ED133F">
              <w:t xml:space="preserve">, </w:t>
            </w:r>
            <w:r w:rsidR="00ED133F" w:rsidRPr="00ED133F">
              <w:t xml:space="preserve">flatwork </w:t>
            </w:r>
            <w:r w:rsidR="00ED133F">
              <w:t>and</w:t>
            </w:r>
            <w:r w:rsidR="00ED133F" w:rsidRPr="00ED133F">
              <w:t xml:space="preserve"> other relevant activities </w:t>
            </w:r>
            <w:r w:rsidR="00ED133F">
              <w:t xml:space="preserve">to shape behaviour and responses to </w:t>
            </w:r>
            <w:r w:rsidR="00ED133F" w:rsidRPr="00ED133F">
              <w:t>cues appropriate for new purpose</w:t>
            </w:r>
          </w:p>
          <w:p w14:paraId="364C1A83" w14:textId="44964EDE" w:rsidR="007457D7" w:rsidRDefault="00ED133F" w:rsidP="007457D7">
            <w:r>
              <w:t>2.4</w:t>
            </w:r>
            <w:r w:rsidR="00BB49C9">
              <w:t xml:space="preserve"> E</w:t>
            </w:r>
            <w:r w:rsidR="007457D7">
              <w:t>xpose</w:t>
            </w:r>
            <w:r w:rsidR="007457D7" w:rsidRPr="007457D7">
              <w:t xml:space="preserve"> </w:t>
            </w:r>
            <w:r w:rsidR="00BB49C9">
              <w:t xml:space="preserve">the </w:t>
            </w:r>
            <w:r w:rsidR="007457D7" w:rsidRPr="007457D7">
              <w:t>horse to new activities</w:t>
            </w:r>
            <w:r w:rsidR="00061286">
              <w:t>, routines</w:t>
            </w:r>
            <w:r w:rsidR="007457D7" w:rsidRPr="007457D7">
              <w:t xml:space="preserve"> and/or environments</w:t>
            </w:r>
            <w:r w:rsidR="00BB49C9">
              <w:t xml:space="preserve"> </w:t>
            </w:r>
            <w:r w:rsidR="00BB49C9" w:rsidRPr="00BB49C9">
              <w:t>to</w:t>
            </w:r>
            <w:r w:rsidR="00BB49C9">
              <w:t xml:space="preserve"> </w:t>
            </w:r>
            <w:r w:rsidR="00061286">
              <w:t>assist with transitioning to a new purpose</w:t>
            </w:r>
          </w:p>
          <w:p w14:paraId="555C6E6B" w14:textId="23158CF2" w:rsidR="00ED133F" w:rsidRPr="007457D7" w:rsidRDefault="00ED133F" w:rsidP="007457D7">
            <w:r>
              <w:t>2.5 Devise strategies to manage difficult behaviours</w:t>
            </w:r>
            <w:r w:rsidR="003D70E5">
              <w:t xml:space="preserve">  tailored to individual horse requirements </w:t>
            </w:r>
          </w:p>
          <w:p w14:paraId="605259CA" w14:textId="09B700B1" w:rsidR="000216DD" w:rsidRPr="000754EC" w:rsidRDefault="007457D7" w:rsidP="00DF6624">
            <w:r>
              <w:t>2</w:t>
            </w:r>
            <w:r w:rsidR="00BB6089">
              <w:t xml:space="preserve">.6 Ensure diet and exercise </w:t>
            </w:r>
            <w:r w:rsidR="00DF6624">
              <w:t xml:space="preserve">requirements </w:t>
            </w:r>
            <w:r w:rsidR="00E17195">
              <w:t xml:space="preserve">specific to the individual horse </w:t>
            </w:r>
            <w:r w:rsidR="00BB6089">
              <w:t xml:space="preserve">are </w:t>
            </w:r>
            <w:r w:rsidR="00DF6624">
              <w:t>included</w:t>
            </w:r>
            <w:r w:rsidR="00BB6089">
              <w:t xml:space="preserve"> as part of the program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40A734A" w:rsidR="00F1480E" w:rsidRPr="000754EC" w:rsidRDefault="00BB6089" w:rsidP="00BB6089">
            <w:r>
              <w:lastRenderedPageBreak/>
              <w:t xml:space="preserve">3. </w:t>
            </w:r>
            <w:r w:rsidR="00084825" w:rsidRPr="00084825">
              <w:t xml:space="preserve">Review </w:t>
            </w:r>
            <w:r>
              <w:t xml:space="preserve">transition </w:t>
            </w:r>
            <w:r w:rsidR="00084825">
              <w:t>education</w:t>
            </w:r>
            <w:r w:rsidR="00084825" w:rsidRPr="00084825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43BA8C50" w14:textId="00CF7217" w:rsidR="00084825" w:rsidRPr="00084825" w:rsidRDefault="00BB6089" w:rsidP="00084825">
            <w:r>
              <w:t xml:space="preserve">3.1 </w:t>
            </w:r>
            <w:r w:rsidR="00084825" w:rsidRPr="00084825">
              <w:t>Assess individual horse progress against success criteria</w:t>
            </w:r>
            <w:r>
              <w:t xml:space="preserve"> and/or </w:t>
            </w:r>
            <w:r w:rsidR="00084825" w:rsidRPr="00084825">
              <w:t xml:space="preserve">milestones in </w:t>
            </w:r>
            <w:r>
              <w:t xml:space="preserve">transition </w:t>
            </w:r>
            <w:r w:rsidR="00084825">
              <w:t>education</w:t>
            </w:r>
            <w:r w:rsidR="00084825" w:rsidRPr="00084825">
              <w:t xml:space="preserve"> plan</w:t>
            </w:r>
          </w:p>
          <w:p w14:paraId="66A5B3CC" w14:textId="4FF060AC" w:rsidR="00084825" w:rsidRDefault="00BB6089" w:rsidP="00084825">
            <w:r>
              <w:t xml:space="preserve">3.2 </w:t>
            </w:r>
            <w:r w:rsidR="00084825" w:rsidRPr="00084825">
              <w:t xml:space="preserve">Evaluate horse readiness to transition to new </w:t>
            </w:r>
            <w:r>
              <w:t>purpose</w:t>
            </w:r>
            <w:r w:rsidR="00DF6624">
              <w:t xml:space="preserve"> based on progress against plan criteria</w:t>
            </w:r>
          </w:p>
          <w:p w14:paraId="0D1F52D5" w14:textId="0666D5B4" w:rsidR="00BB6089" w:rsidRDefault="00BB6089" w:rsidP="00084825">
            <w:r>
              <w:t xml:space="preserve">3.3 Revise </w:t>
            </w:r>
            <w:r w:rsidRPr="00BB6089">
              <w:t>plan</w:t>
            </w:r>
            <w:r w:rsidR="00A66529">
              <w:t xml:space="preserve"> modifying activities and/or extending timelines to address needs of horses that are not ready to transition to new purposes</w:t>
            </w:r>
          </w:p>
          <w:p w14:paraId="6E2A5D4D" w14:textId="3042C11A" w:rsidR="000216DD" w:rsidRPr="000754EC" w:rsidRDefault="00A66529" w:rsidP="0013575E">
            <w:r>
              <w:t>3.4 Prepare a profile of the horse addressing specific education, diet and health care requirements ready for buyer or new owner</w:t>
            </w:r>
          </w:p>
        </w:tc>
      </w:tr>
    </w:tbl>
    <w:p w14:paraId="3DAB3672" w14:textId="1F8EF0A1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66529" w:rsidRPr="00336FCA" w:rsidDel="00423CB2" w14:paraId="38C5CCD1" w14:textId="77777777" w:rsidTr="00CA2922">
        <w:tc>
          <w:tcPr>
            <w:tcW w:w="1396" w:type="pct"/>
          </w:tcPr>
          <w:p w14:paraId="70F39A56" w14:textId="3CC21E9C" w:rsidR="00A66529" w:rsidRDefault="002A2B9D" w:rsidP="00EE5A83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4C74D2BF" w14:textId="1E474E4B" w:rsidR="00A66529" w:rsidRPr="00EE5A83" w:rsidRDefault="00A66529" w:rsidP="00A66529">
            <w:pPr>
              <w:pStyle w:val="SIBulletList1"/>
            </w:pPr>
            <w:r w:rsidRPr="00A66529">
              <w:t xml:space="preserve">Actively </w:t>
            </w:r>
            <w:r>
              <w:t>source current, evidence-based information on equine education and learning theory to inform practices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2802425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FFE58E0" w14:textId="67BDCA14" w:rsidR="00DC4BD3" w:rsidRPr="00DC4BD3" w:rsidRDefault="00DC4BD3" w:rsidP="00DC4BD3">
            <w:pPr>
              <w:pStyle w:val="SIBulletList1"/>
            </w:pPr>
            <w:r w:rsidRPr="006E6A40">
              <w:t>Plan, sequence and prioritise activities</w:t>
            </w:r>
            <w:r w:rsidR="00A66529">
              <w:t>; monitoring risks and adjusting activities</w:t>
            </w:r>
            <w:r w:rsidRPr="006E6A40">
              <w:t xml:space="preserve"> to achieve outcomes </w:t>
            </w:r>
          </w:p>
          <w:p w14:paraId="6BD74211" w14:textId="12D4F6E4" w:rsidR="007A6606" w:rsidRPr="000754EC" w:rsidRDefault="00A66529" w:rsidP="00A66529">
            <w:pPr>
              <w:pStyle w:val="SIBulletList1"/>
              <w:rPr>
                <w:rFonts w:eastAsia="Calibri"/>
              </w:rPr>
            </w:pPr>
            <w:r w:rsidRPr="00A66529">
              <w:t>Use problem solving strategies, intuition and past-experience to manage contingencies and potential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67E1C86" w:rsidR="00041E59" w:rsidRPr="000754EC" w:rsidRDefault="005A2356" w:rsidP="002870A2">
            <w:pPr>
              <w:pStyle w:val="SIText"/>
            </w:pPr>
            <w:r w:rsidRPr="005A2356">
              <w:t>RGRPSHXX2 Plan and implement racehorse transition plan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A85B075" w:rsidR="00556C4C" w:rsidRPr="00963911" w:rsidRDefault="00556C4C" w:rsidP="002870A2">
            <w:pPr>
              <w:pStyle w:val="SIUnittitle"/>
            </w:pPr>
            <w:r w:rsidRPr="00F56827">
              <w:t xml:space="preserve">Assessment requirements for </w:t>
            </w:r>
            <w:r w:rsidR="005A2356" w:rsidRPr="005A2356">
              <w:t>RGRPSHXX2 Plan and implement racehorse transition plan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0084A74F" w14:textId="77777777" w:rsidR="0026706E" w:rsidRDefault="009F3216" w:rsidP="00F278EE">
            <w:pPr>
              <w:pStyle w:val="SIBulletList1"/>
              <w:rPr>
                <w:ins w:id="6" w:author="Sue Hamilton" w:date="2018-09-25T14:03:00Z"/>
              </w:rPr>
            </w:pPr>
            <w:r>
              <w:t xml:space="preserve">developed </w:t>
            </w:r>
            <w:del w:id="7" w:author="Sue Hamilton" w:date="2018-09-25T14:03:00Z">
              <w:r w:rsidDel="00F278EE">
                <w:delText xml:space="preserve">and implemented </w:delText>
              </w:r>
            </w:del>
            <w:r>
              <w:t>a</w:t>
            </w:r>
            <w:ins w:id="8" w:author="Sue Hamilton" w:date="2018-09-25T14:03:00Z">
              <w:r w:rsidR="0026706E">
                <w:t>n</w:t>
              </w:r>
            </w:ins>
            <w:r>
              <w:t xml:space="preserve"> </w:t>
            </w:r>
            <w:del w:id="9" w:author="Sue Hamilton" w:date="2018-09-25T14:03:00Z">
              <w:r w:rsidDel="00F278EE">
                <w:delText xml:space="preserve">racehorse </w:delText>
              </w:r>
            </w:del>
            <w:r>
              <w:t xml:space="preserve">education plan for </w:t>
            </w:r>
            <w:del w:id="10" w:author="Sue Hamilton" w:date="2018-09-25T14:02:00Z">
              <w:r w:rsidDel="00F278EE">
                <w:delText>two</w:delText>
              </w:r>
              <w:r w:rsidR="00534872" w:rsidDel="00F278EE">
                <w:delText xml:space="preserve"> </w:delText>
              </w:r>
            </w:del>
            <w:ins w:id="11" w:author="Sue Hamilton" w:date="2018-09-25T14:02:00Z">
              <w:r w:rsidR="00F278EE">
                <w:t>three</w:t>
              </w:r>
              <w:r w:rsidR="00F278EE">
                <w:t xml:space="preserve"> </w:t>
              </w:r>
            </w:ins>
            <w:r w:rsidR="00534872">
              <w:t>horses</w:t>
            </w:r>
            <w:r w:rsidR="008C21F1">
              <w:t xml:space="preserve"> </w:t>
            </w:r>
            <w:r>
              <w:t>to</w:t>
            </w:r>
            <w:r w:rsidR="008C21F1">
              <w:t xml:space="preserve"> transition to </w:t>
            </w:r>
            <w:r>
              <w:t xml:space="preserve">different </w:t>
            </w:r>
            <w:r w:rsidR="00534872">
              <w:t>new purpose</w:t>
            </w:r>
            <w:r>
              <w:t>s</w:t>
            </w:r>
          </w:p>
          <w:p w14:paraId="1ECE61F8" w14:textId="5E9A5FFF" w:rsidR="0001237E" w:rsidRPr="000754EC" w:rsidRDefault="0026706E" w:rsidP="0026706E">
            <w:pPr>
              <w:pStyle w:val="SIBulletList1"/>
            </w:pPr>
            <w:proofErr w:type="gramStart"/>
            <w:ins w:id="12" w:author="Sue Hamilton" w:date="2018-09-25T14:04:00Z">
              <w:r>
                <w:t>introduced</w:t>
              </w:r>
              <w:proofErr w:type="gramEnd"/>
              <w:r>
                <w:t xml:space="preserve"> new gear and equipment to two </w:t>
              </w:r>
              <w:r w:rsidRPr="0026706E">
                <w:t xml:space="preserve">recently retired </w:t>
              </w:r>
              <w:r>
                <w:t>horse</w:t>
              </w:r>
              <w:r w:rsidRPr="0026706E">
                <w:t xml:space="preserve">s </w:t>
              </w:r>
              <w:r>
                <w:t>to per</w:t>
              </w:r>
              <w:r w:rsidRPr="0026706E">
                <w:t xml:space="preserve">form </w:t>
              </w:r>
              <w:r>
                <w:t xml:space="preserve">a </w:t>
              </w:r>
              <w:r w:rsidRPr="0026706E">
                <w:t>new activity</w:t>
              </w:r>
            </w:ins>
            <w:r w:rsidR="0001237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commentRangeStart w:id="13"/>
            <w:r w:rsidRPr="002C55E9">
              <w:t>K</w:t>
            </w:r>
            <w:r w:rsidRPr="000754EC">
              <w:t>nowledge Evidence</w:t>
            </w:r>
            <w:commentRangeEnd w:id="13"/>
            <w:r w:rsidR="00027868">
              <w:rPr>
                <w:b w:val="0"/>
                <w:sz w:val="20"/>
                <w:szCs w:val="22"/>
                <w:lang w:eastAsia="en-AU"/>
              </w:rPr>
              <w:commentReference w:id="13"/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64C1F8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A9FD18" w14:textId="73CA3977" w:rsidR="0005653C" w:rsidRPr="0005653C" w:rsidRDefault="0005653C" w:rsidP="0005653C">
            <w:pPr>
              <w:pStyle w:val="SIBulletList1"/>
            </w:pPr>
            <w:r w:rsidRPr="0005653C">
              <w:t>animal welfare principles and racing industry codes of practice relevant to transitioning horses to new purposes</w:t>
            </w:r>
          </w:p>
          <w:p w14:paraId="27F70FF6" w14:textId="6842AA2F" w:rsidR="00061286" w:rsidRDefault="00061286" w:rsidP="004E7BCA">
            <w:pPr>
              <w:pStyle w:val="SIBulletList1"/>
            </w:pPr>
            <w:r>
              <w:t>work health and safety requirements relating to interacting with horses</w:t>
            </w:r>
          </w:p>
          <w:p w14:paraId="6087BB97" w14:textId="77777777" w:rsidR="00061286" w:rsidRDefault="00061286" w:rsidP="004E7BCA">
            <w:pPr>
              <w:pStyle w:val="SIBulletList1"/>
            </w:pPr>
            <w:r>
              <w:t>safe environments for educating horses, including:</w:t>
            </w:r>
          </w:p>
          <w:p w14:paraId="4511866C" w14:textId="77777777" w:rsidR="00061286" w:rsidRDefault="00061286" w:rsidP="00061286">
            <w:pPr>
              <w:pStyle w:val="SIBulletList2"/>
            </w:pPr>
            <w:r>
              <w:t>fenced areas</w:t>
            </w:r>
          </w:p>
          <w:p w14:paraId="6AE3EB94" w14:textId="77777777" w:rsidR="00061286" w:rsidRDefault="00061286" w:rsidP="00061286">
            <w:pPr>
              <w:pStyle w:val="SIBulletList2"/>
            </w:pPr>
            <w:r>
              <w:t>free from hazards</w:t>
            </w:r>
          </w:p>
          <w:p w14:paraId="5D2AE908" w14:textId="7B319A1E" w:rsidR="0005653C" w:rsidRDefault="0005653C" w:rsidP="00061286">
            <w:pPr>
              <w:pStyle w:val="SIBulletList2"/>
            </w:pPr>
            <w:r>
              <w:t>personal protective equipment</w:t>
            </w:r>
            <w:r w:rsidR="009F3216">
              <w:t xml:space="preserve"> (PPE)</w:t>
            </w:r>
          </w:p>
          <w:p w14:paraId="689ABD7E" w14:textId="60EC8F3A" w:rsidR="00F278EE" w:rsidRDefault="00F278EE" w:rsidP="004E7BCA">
            <w:pPr>
              <w:pStyle w:val="SIBulletList1"/>
              <w:rPr>
                <w:ins w:id="14" w:author="Sue Hamilton" w:date="2018-09-25T13:56:00Z"/>
              </w:rPr>
            </w:pPr>
            <w:ins w:id="15" w:author="Sue Hamilton" w:date="2018-09-25T13:56:00Z">
              <w:r>
                <w:t>costs associated with a transition plan, including fee</w:t>
              </w:r>
            </w:ins>
            <w:ins w:id="16" w:author="Sue Hamilton" w:date="2018-09-25T14:00:00Z">
              <w:r>
                <w:t>s</w:t>
              </w:r>
            </w:ins>
            <w:ins w:id="17" w:author="Sue Hamilton" w:date="2018-09-25T13:56:00Z">
              <w:r>
                <w:t xml:space="preserve"> for </w:t>
              </w:r>
              <w:r w:rsidRPr="00F278EE">
                <w:t>agistment, veterinar</w:t>
              </w:r>
              <w:r>
                <w:t>ian</w:t>
              </w:r>
              <w:r w:rsidRPr="00F278EE">
                <w:t xml:space="preserve">, farrier, </w:t>
              </w:r>
            </w:ins>
            <w:ins w:id="18" w:author="Sue Hamilton" w:date="2018-09-25T14:01:00Z">
              <w:r>
                <w:t xml:space="preserve">feed, </w:t>
              </w:r>
            </w:ins>
            <w:ins w:id="19" w:author="Sue Hamilton" w:date="2018-09-25T13:56:00Z">
              <w:r w:rsidRPr="00F278EE">
                <w:t xml:space="preserve">training and gear </w:t>
              </w:r>
            </w:ins>
          </w:p>
          <w:p w14:paraId="783FCFB9" w14:textId="3B96E5DB" w:rsidR="0027106B" w:rsidRDefault="0027106B" w:rsidP="004E7BCA">
            <w:pPr>
              <w:pStyle w:val="SIBulletList1"/>
            </w:pPr>
            <w:r w:rsidRPr="0027106B">
              <w:t>current research in equine cognition, ethology, behaviour and learning</w:t>
            </w:r>
            <w:r w:rsidRPr="00A66529">
              <w:t xml:space="preserve"> </w:t>
            </w:r>
            <w:r w:rsidRPr="0027106B">
              <w:t>theory</w:t>
            </w:r>
          </w:p>
          <w:p w14:paraId="1E7E4DA6" w14:textId="53B97B74" w:rsidR="00ED133F" w:rsidRDefault="00ED133F" w:rsidP="00CD4CC8">
            <w:pPr>
              <w:pStyle w:val="SIBulletList1"/>
            </w:pPr>
            <w:r>
              <w:t xml:space="preserve">impact of background/history on </w:t>
            </w:r>
            <w:r w:rsidR="00DF6624">
              <w:t xml:space="preserve">transition </w:t>
            </w:r>
            <w:r>
              <w:t>education program, including:</w:t>
            </w:r>
          </w:p>
          <w:p w14:paraId="2C893DE1" w14:textId="77777777" w:rsidR="00ED133F" w:rsidRDefault="00ED133F" w:rsidP="00ED133F">
            <w:pPr>
              <w:pStyle w:val="SIBulletList2"/>
            </w:pPr>
            <w:r>
              <w:t>exposure to limited tack and gear</w:t>
            </w:r>
          </w:p>
          <w:p w14:paraId="300D4092" w14:textId="77777777" w:rsidR="00ED133F" w:rsidRDefault="00ED133F" w:rsidP="00ED133F">
            <w:pPr>
              <w:pStyle w:val="SIBulletList2"/>
            </w:pPr>
            <w:r>
              <w:t>racing code</w:t>
            </w:r>
          </w:p>
          <w:p w14:paraId="0772E9E0" w14:textId="3633CBF8" w:rsidR="00ED133F" w:rsidRDefault="00ED133F" w:rsidP="00ED133F">
            <w:pPr>
              <w:pStyle w:val="SIBulletList2"/>
            </w:pPr>
            <w:r>
              <w:t>training regime, diet and injuries</w:t>
            </w:r>
          </w:p>
          <w:p w14:paraId="4C2C0D0F" w14:textId="2817B1D0" w:rsidR="00061286" w:rsidRDefault="00061286" w:rsidP="00CD4CC8">
            <w:pPr>
              <w:pStyle w:val="SIBulletList1"/>
            </w:pPr>
            <w:r>
              <w:t>ground work activities, including:</w:t>
            </w:r>
          </w:p>
          <w:p w14:paraId="50FDD73C" w14:textId="7EF58775" w:rsidR="00061286" w:rsidRDefault="00061286" w:rsidP="00061286">
            <w:pPr>
              <w:pStyle w:val="SIBulletList2"/>
            </w:pPr>
            <w:r>
              <w:t>long reining</w:t>
            </w:r>
          </w:p>
          <w:p w14:paraId="001E1E19" w14:textId="43EA04D6" w:rsidR="00A66529" w:rsidRDefault="00A66529" w:rsidP="00061286">
            <w:pPr>
              <w:pStyle w:val="SIBulletList2"/>
            </w:pPr>
            <w:r>
              <w:t>lungeing</w:t>
            </w:r>
          </w:p>
          <w:p w14:paraId="7DAA1842" w14:textId="7C1C0092" w:rsidR="00A66529" w:rsidRDefault="00A66529" w:rsidP="00061286">
            <w:pPr>
              <w:pStyle w:val="SIBulletList2"/>
            </w:pPr>
            <w:r>
              <w:t>tying up in different environments</w:t>
            </w:r>
          </w:p>
          <w:p w14:paraId="689A16F0" w14:textId="7A6EF277" w:rsidR="0005653C" w:rsidRDefault="0005653C" w:rsidP="00061286">
            <w:pPr>
              <w:pStyle w:val="SIBulletList2"/>
            </w:pPr>
            <w:r>
              <w:t>general commands</w:t>
            </w:r>
          </w:p>
          <w:p w14:paraId="16BC97C3" w14:textId="389D17E2" w:rsidR="00061286" w:rsidRDefault="00A66529" w:rsidP="004E7BCA">
            <w:pPr>
              <w:pStyle w:val="SIBulletList1"/>
            </w:pPr>
            <w:r>
              <w:t>flatwork riding activities</w:t>
            </w:r>
          </w:p>
          <w:p w14:paraId="7C24AEA0" w14:textId="77777777" w:rsidR="00ED133F" w:rsidRDefault="00ED133F" w:rsidP="00A66529">
            <w:pPr>
              <w:pStyle w:val="SIBulletList2"/>
            </w:pPr>
            <w:r>
              <w:t>mounting from blocks</w:t>
            </w:r>
          </w:p>
          <w:p w14:paraId="38A50997" w14:textId="594EED14" w:rsidR="00A66529" w:rsidRDefault="00A66529" w:rsidP="00A66529">
            <w:pPr>
              <w:pStyle w:val="SIBulletList2"/>
            </w:pPr>
            <w:r>
              <w:t>riding under saddle at in different gaits - walking, trotting, cantering</w:t>
            </w:r>
          </w:p>
          <w:p w14:paraId="74A942F9" w14:textId="6F3AE616" w:rsidR="0005653C" w:rsidDel="00E65DA5" w:rsidRDefault="0005653C" w:rsidP="00A66529">
            <w:pPr>
              <w:pStyle w:val="SIBulletList2"/>
              <w:rPr>
                <w:del w:id="20" w:author="Sue Hamilton" w:date="2018-09-25T14:08:00Z"/>
              </w:rPr>
            </w:pPr>
            <w:del w:id="21" w:author="Sue Hamilton" w:date="2018-09-25T14:08:00Z">
              <w:r w:rsidDel="00E65DA5">
                <w:delText>??</w:delText>
              </w:r>
            </w:del>
          </w:p>
          <w:p w14:paraId="5C16D46D" w14:textId="3D91365B" w:rsidR="00061286" w:rsidRDefault="0005653C" w:rsidP="004E7BCA">
            <w:pPr>
              <w:pStyle w:val="SIBulletList1"/>
            </w:pPr>
            <w:bookmarkStart w:id="22" w:name="_GoBack"/>
            <w:bookmarkEnd w:id="22"/>
            <w:r>
              <w:t>exposure to new/different environments and activities, including:</w:t>
            </w:r>
          </w:p>
          <w:p w14:paraId="0D58B40C" w14:textId="77777777" w:rsidR="0005653C" w:rsidRDefault="0005653C" w:rsidP="0005653C">
            <w:pPr>
              <w:pStyle w:val="SIBulletList2"/>
            </w:pPr>
            <w:r>
              <w:t>stables, paddocks, arenas</w:t>
            </w:r>
          </w:p>
          <w:p w14:paraId="06DF0CE4" w14:textId="549B9BE6" w:rsidR="0005653C" w:rsidRDefault="0005653C" w:rsidP="0005653C">
            <w:pPr>
              <w:pStyle w:val="SIBulletList2"/>
            </w:pPr>
            <w:r w:rsidRPr="0005653C">
              <w:t xml:space="preserve">unfamiliar </w:t>
            </w:r>
            <w:r>
              <w:t>noise, objects, animals</w:t>
            </w:r>
          </w:p>
          <w:p w14:paraId="5ADCCE84" w14:textId="0C18F724" w:rsidR="0005653C" w:rsidRDefault="0005653C" w:rsidP="0005653C">
            <w:pPr>
              <w:pStyle w:val="SIBulletList2"/>
            </w:pPr>
            <w:del w:id="23" w:author="Sue Hamilton" w:date="2018-09-24T18:53:00Z">
              <w:r w:rsidDel="00AD49D8">
                <w:delText>??</w:delText>
              </w:r>
            </w:del>
            <w:ins w:id="24" w:author="Sue Hamilton" w:date="2018-09-24T18:53:00Z">
              <w:r w:rsidR="00AD49D8">
                <w:t>transportation</w:t>
              </w:r>
            </w:ins>
          </w:p>
          <w:p w14:paraId="771E1965" w14:textId="3716380B" w:rsidR="004E7BCA" w:rsidRDefault="00ED133F" w:rsidP="00C743C8">
            <w:pPr>
              <w:pStyle w:val="SIBulletList1"/>
            </w:pPr>
            <w:r>
              <w:t xml:space="preserve">types of </w:t>
            </w:r>
            <w:r w:rsidR="0005653C">
              <w:t xml:space="preserve">cues and behaviours needed for </w:t>
            </w:r>
            <w:r w:rsidR="00DF6624">
              <w:t>new</w:t>
            </w:r>
            <w:r w:rsidR="0005653C">
              <w:t xml:space="preserve"> purposes</w:t>
            </w:r>
            <w:r>
              <w:t xml:space="preserve"> or equine disciples</w:t>
            </w:r>
          </w:p>
          <w:p w14:paraId="1AEB797B" w14:textId="6FEBFD71" w:rsidR="0027106B" w:rsidRPr="0027106B" w:rsidRDefault="00ED133F" w:rsidP="0027106B">
            <w:pPr>
              <w:pStyle w:val="SIBulletList1"/>
            </w:pPr>
            <w:del w:id="25" w:author="Sue Hamilton" w:date="2018-09-25T14:06:00Z">
              <w:r w:rsidDel="0026706E">
                <w:delText xml:space="preserve">strategies to address </w:delText>
              </w:r>
            </w:del>
            <w:r w:rsidR="0027106B" w:rsidRPr="0027106B">
              <w:t>behaviours</w:t>
            </w:r>
            <w:del w:id="26" w:author="Sue Hamilton" w:date="2018-09-25T14:07:00Z">
              <w:r w:rsidR="0027106B" w:rsidRPr="0027106B" w:rsidDel="0026706E">
                <w:delText xml:space="preserve"> and conditions</w:delText>
              </w:r>
            </w:del>
            <w:ins w:id="27" w:author="Sue Hamilton" w:date="2018-09-23T15:55:00Z">
              <w:r w:rsidR="009B74FF">
                <w:t xml:space="preserve">, </w:t>
              </w:r>
              <w:r w:rsidR="009B74FF" w:rsidRPr="009B74FF">
                <w:t xml:space="preserve">typically linked to strong flight or fight response, </w:t>
              </w:r>
            </w:ins>
            <w:del w:id="28" w:author="Sue Hamilton" w:date="2018-09-25T14:07:00Z">
              <w:r w:rsidR="0027106B" w:rsidRPr="0027106B" w:rsidDel="0026706E">
                <w:delText xml:space="preserve"> </w:delText>
              </w:r>
            </w:del>
            <w:del w:id="29" w:author="Sue Hamilton" w:date="2018-09-25T14:08:00Z">
              <w:r w:rsidR="0027106B" w:rsidRPr="0027106B" w:rsidDel="0026706E">
                <w:delText xml:space="preserve">that </w:delText>
              </w:r>
            </w:del>
            <w:ins w:id="30" w:author="Sue Hamilton" w:date="2018-09-25T14:08:00Z">
              <w:r w:rsidR="0026706E">
                <w:t>which</w:t>
              </w:r>
              <w:r w:rsidR="0026706E" w:rsidRPr="0027106B">
                <w:t xml:space="preserve"> </w:t>
              </w:r>
            </w:ins>
            <w:r w:rsidR="0027106B" w:rsidRPr="0027106B">
              <w:t>may impact on a horse transitioning to new purposes, including:</w:t>
            </w:r>
          </w:p>
          <w:p w14:paraId="0CA121BA" w14:textId="34177ADE" w:rsidR="0027106B" w:rsidRDefault="0027106B" w:rsidP="0027106B">
            <w:pPr>
              <w:pStyle w:val="SIBulletList2"/>
            </w:pPr>
            <w:r w:rsidRPr="0027106B">
              <w:t>fearful</w:t>
            </w:r>
            <w:r>
              <w:t>,</w:t>
            </w:r>
            <w:r w:rsidRPr="0027106B">
              <w:t xml:space="preserve"> nervous, timid</w:t>
            </w:r>
            <w:r>
              <w:t>,</w:t>
            </w:r>
            <w:r w:rsidRPr="0027106B">
              <w:t xml:space="preserve"> anxious behaviour</w:t>
            </w:r>
          </w:p>
          <w:p w14:paraId="56A027A4" w14:textId="1C9790F3" w:rsidR="0027106B" w:rsidRPr="0027106B" w:rsidRDefault="0027106B" w:rsidP="0027106B">
            <w:pPr>
              <w:pStyle w:val="SIBulletList2"/>
            </w:pPr>
            <w:r w:rsidRPr="0027106B">
              <w:t>aggressive responses to people and/or other horses</w:t>
            </w:r>
          </w:p>
          <w:p w14:paraId="4B70BB9A" w14:textId="03D157D7" w:rsidR="0027106B" w:rsidRPr="0027106B" w:rsidRDefault="0027106B" w:rsidP="0027106B">
            <w:pPr>
              <w:pStyle w:val="SIBulletList2"/>
            </w:pPr>
            <w:r w:rsidRPr="0027106B">
              <w:t>overt signs of stress</w:t>
            </w:r>
          </w:p>
          <w:p w14:paraId="63BA0102" w14:textId="77777777" w:rsidR="0027106B" w:rsidRPr="0027106B" w:rsidRDefault="0027106B" w:rsidP="0027106B">
            <w:pPr>
              <w:pStyle w:val="SIBulletList2"/>
            </w:pPr>
            <w:r w:rsidRPr="0027106B">
              <w:t>fears of specific stimuli</w:t>
            </w:r>
          </w:p>
          <w:p w14:paraId="4631CB59" w14:textId="03FEA75A" w:rsidR="0027106B" w:rsidRPr="0027106B" w:rsidRDefault="0027106B" w:rsidP="0027106B">
            <w:pPr>
              <w:pStyle w:val="SIBulletList2"/>
            </w:pPr>
            <w:r w:rsidRPr="0027106B">
              <w:t>high risk behaviours (biting, kicking, panicking</w:t>
            </w:r>
            <w:r>
              <w:t>, extreme flight response</w:t>
            </w:r>
            <w:r w:rsidRPr="0027106B">
              <w:t>)</w:t>
            </w:r>
          </w:p>
          <w:p w14:paraId="6EABEFEE" w14:textId="31B30593" w:rsidR="009B74FF" w:rsidRDefault="009B74FF" w:rsidP="009B74FF">
            <w:pPr>
              <w:pStyle w:val="SIBulletList1"/>
              <w:rPr>
                <w:ins w:id="31" w:author="Sue Hamilton" w:date="2018-09-23T15:56:00Z"/>
              </w:rPr>
            </w:pPr>
            <w:ins w:id="32" w:author="Sue Hamilton" w:date="2018-09-23T15:56:00Z">
              <w:r w:rsidRPr="009B74FF">
                <w:t>conditions that may impact on a horse transitioning to new purposes due to pain, including</w:t>
              </w:r>
              <w:r>
                <w:t>:</w:t>
              </w:r>
            </w:ins>
          </w:p>
          <w:p w14:paraId="7F530173" w14:textId="77777777" w:rsidR="0027106B" w:rsidRDefault="0027106B" w:rsidP="0027106B">
            <w:pPr>
              <w:pStyle w:val="SIBulletList2"/>
            </w:pPr>
            <w:r w:rsidRPr="0027106B">
              <w:t>significant injuries - leg, pelvic, back/lumbar</w:t>
            </w:r>
          </w:p>
          <w:p w14:paraId="5B02A910" w14:textId="012AEA5B" w:rsidR="001C0770" w:rsidRPr="000754EC" w:rsidRDefault="009B74FF" w:rsidP="009B74FF">
            <w:pPr>
              <w:pStyle w:val="SIBulletList2"/>
            </w:pPr>
            <w:proofErr w:type="gramStart"/>
            <w:ins w:id="33" w:author="Sue Hamilton" w:date="2018-09-23T15:54:00Z">
              <w:r>
                <w:t>hoof</w:t>
              </w:r>
              <w:proofErr w:type="gramEnd"/>
              <w:r>
                <w:t xml:space="preserve"> problems</w:t>
              </w:r>
            </w:ins>
            <w:ins w:id="34" w:author="Sue Hamilton" w:date="2018-09-23T15:55:00Z">
              <w:r>
                <w:t>.</w:t>
              </w:r>
            </w:ins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200E3650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1C0770">
              <w:rPr>
                <w:rFonts w:eastAsia="Calibri"/>
              </w:rPr>
              <w:t>horses bred for racing</w:t>
            </w:r>
            <w:r w:rsidR="00027868">
              <w:rPr>
                <w:rFonts w:eastAsia="Calibri"/>
              </w:rPr>
              <w:t xml:space="preserve"> to be </w:t>
            </w:r>
            <w:r w:rsidR="00DF6624">
              <w:rPr>
                <w:rFonts w:eastAsia="Calibri"/>
              </w:rPr>
              <w:t>educated for transition to new purposes</w:t>
            </w:r>
          </w:p>
          <w:p w14:paraId="19FD1DEB" w14:textId="2AC5A402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proofErr w:type="gramStart"/>
            <w:r>
              <w:t>equipment</w:t>
            </w:r>
            <w:proofErr w:type="gramEnd"/>
            <w:r>
              <w:t xml:space="preserve"> required for </w:t>
            </w:r>
            <w:r w:rsidR="0005653C">
              <w:t>transition education program</w:t>
            </w:r>
            <w:r w:rsidR="009F3216">
              <w:t>, including PPE</w:t>
            </w:r>
            <w:r w:rsidR="0005653C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" w:author="Sue Hamilton" w:date="2018-09-11T19:36:00Z" w:initials="SH">
    <w:p w14:paraId="71912ABD" w14:textId="3177FD81" w:rsidR="00027868" w:rsidRDefault="00027868">
      <w:r>
        <w:annotationRef/>
      </w:r>
      <w:r>
        <w:t>Please review KE for accuracy / gaps. Note - anything listed must be assessed.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912A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D32F8" w14:textId="77777777" w:rsidR="00371EB7" w:rsidRDefault="00371EB7" w:rsidP="00BF3F0A">
      <w:r>
        <w:separator/>
      </w:r>
    </w:p>
    <w:p w14:paraId="29493919" w14:textId="77777777" w:rsidR="00371EB7" w:rsidRDefault="00371EB7"/>
  </w:endnote>
  <w:endnote w:type="continuationSeparator" w:id="0">
    <w:p w14:paraId="667FB23C" w14:textId="77777777" w:rsidR="00371EB7" w:rsidRDefault="00371EB7" w:rsidP="00BF3F0A">
      <w:r>
        <w:continuationSeparator/>
      </w:r>
    </w:p>
    <w:p w14:paraId="4BE587A1" w14:textId="77777777" w:rsidR="00371EB7" w:rsidRDefault="00371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65DA5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9FC0C" w14:textId="77777777" w:rsidR="00371EB7" w:rsidRDefault="00371EB7" w:rsidP="00BF3F0A">
      <w:r>
        <w:separator/>
      </w:r>
    </w:p>
    <w:p w14:paraId="7D672036" w14:textId="77777777" w:rsidR="00371EB7" w:rsidRDefault="00371EB7"/>
  </w:footnote>
  <w:footnote w:type="continuationSeparator" w:id="0">
    <w:p w14:paraId="0CF45850" w14:textId="77777777" w:rsidR="00371EB7" w:rsidRDefault="00371EB7" w:rsidP="00BF3F0A">
      <w:r>
        <w:continuationSeparator/>
      </w:r>
    </w:p>
    <w:p w14:paraId="14EC9DC0" w14:textId="77777777" w:rsidR="00371EB7" w:rsidRDefault="00371E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13C120BE" w:rsidR="009C2650" w:rsidRPr="005A2356" w:rsidRDefault="005A2356" w:rsidP="005A2356">
    <w:r w:rsidRPr="005A2356">
      <w:rPr>
        <w:lang w:eastAsia="en-US"/>
      </w:rPr>
      <w:t>RGRPSHXX2 Plan and implement racehorse transition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5653C"/>
    <w:rsid w:val="00061286"/>
    <w:rsid w:val="00064BFE"/>
    <w:rsid w:val="00070B3E"/>
    <w:rsid w:val="00071F95"/>
    <w:rsid w:val="000737BB"/>
    <w:rsid w:val="00074E47"/>
    <w:rsid w:val="000754EC"/>
    <w:rsid w:val="00084825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AEA"/>
    <w:rsid w:val="00105C67"/>
    <w:rsid w:val="001078BF"/>
    <w:rsid w:val="00133957"/>
    <w:rsid w:val="0013575E"/>
    <w:rsid w:val="001372F6"/>
    <w:rsid w:val="00144114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E705A"/>
    <w:rsid w:val="001F2BA5"/>
    <w:rsid w:val="001F308D"/>
    <w:rsid w:val="00201A7C"/>
    <w:rsid w:val="002115D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06E"/>
    <w:rsid w:val="00267AF6"/>
    <w:rsid w:val="0027106B"/>
    <w:rsid w:val="00276DB8"/>
    <w:rsid w:val="00282664"/>
    <w:rsid w:val="00285FB8"/>
    <w:rsid w:val="002870A2"/>
    <w:rsid w:val="002970C3"/>
    <w:rsid w:val="002A2B9D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1EB7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1052"/>
    <w:rsid w:val="003B3493"/>
    <w:rsid w:val="003C13AE"/>
    <w:rsid w:val="003D2E73"/>
    <w:rsid w:val="003D70E5"/>
    <w:rsid w:val="003E0621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5BE7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4ADD"/>
    <w:rsid w:val="005708EB"/>
    <w:rsid w:val="00571FBA"/>
    <w:rsid w:val="00575BC6"/>
    <w:rsid w:val="00583902"/>
    <w:rsid w:val="00586D99"/>
    <w:rsid w:val="005A1D70"/>
    <w:rsid w:val="005A2356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E1D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7D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F84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1F43"/>
    <w:rsid w:val="00963911"/>
    <w:rsid w:val="00970747"/>
    <w:rsid w:val="0097315E"/>
    <w:rsid w:val="00993EA1"/>
    <w:rsid w:val="00997BFC"/>
    <w:rsid w:val="009A4ACC"/>
    <w:rsid w:val="009A5900"/>
    <w:rsid w:val="009A6E6C"/>
    <w:rsid w:val="009A6F3F"/>
    <w:rsid w:val="009B331A"/>
    <w:rsid w:val="009B74FF"/>
    <w:rsid w:val="009C2650"/>
    <w:rsid w:val="009C456E"/>
    <w:rsid w:val="009D15E2"/>
    <w:rsid w:val="009D15FE"/>
    <w:rsid w:val="009D5D2C"/>
    <w:rsid w:val="009E47BC"/>
    <w:rsid w:val="009F0DCC"/>
    <w:rsid w:val="009F11CA"/>
    <w:rsid w:val="009F3216"/>
    <w:rsid w:val="00A0695B"/>
    <w:rsid w:val="00A13052"/>
    <w:rsid w:val="00A216A8"/>
    <w:rsid w:val="00A222E1"/>
    <w:rsid w:val="00A223A6"/>
    <w:rsid w:val="00A3639E"/>
    <w:rsid w:val="00A4533E"/>
    <w:rsid w:val="00A5092E"/>
    <w:rsid w:val="00A554D6"/>
    <w:rsid w:val="00A56E14"/>
    <w:rsid w:val="00A6476B"/>
    <w:rsid w:val="00A66529"/>
    <w:rsid w:val="00A76C6C"/>
    <w:rsid w:val="00A87356"/>
    <w:rsid w:val="00A92DD1"/>
    <w:rsid w:val="00A955E5"/>
    <w:rsid w:val="00AA5338"/>
    <w:rsid w:val="00AB1B8E"/>
    <w:rsid w:val="00AB2D4D"/>
    <w:rsid w:val="00AC0696"/>
    <w:rsid w:val="00AC4C98"/>
    <w:rsid w:val="00AC5F6B"/>
    <w:rsid w:val="00AD3896"/>
    <w:rsid w:val="00AD49D8"/>
    <w:rsid w:val="00AD5B47"/>
    <w:rsid w:val="00AE1ED9"/>
    <w:rsid w:val="00AE32CB"/>
    <w:rsid w:val="00AF3957"/>
    <w:rsid w:val="00B0712C"/>
    <w:rsid w:val="00B12013"/>
    <w:rsid w:val="00B146FF"/>
    <w:rsid w:val="00B1599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9C9"/>
    <w:rsid w:val="00BB6089"/>
    <w:rsid w:val="00BC5075"/>
    <w:rsid w:val="00BC5419"/>
    <w:rsid w:val="00BD3B0F"/>
    <w:rsid w:val="00BF1D4C"/>
    <w:rsid w:val="00BF3F0A"/>
    <w:rsid w:val="00C143C3"/>
    <w:rsid w:val="00C1517E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DF6624"/>
    <w:rsid w:val="00E17195"/>
    <w:rsid w:val="00E238E6"/>
    <w:rsid w:val="00E35064"/>
    <w:rsid w:val="00E3681D"/>
    <w:rsid w:val="00E40225"/>
    <w:rsid w:val="00E501F0"/>
    <w:rsid w:val="00E6166D"/>
    <w:rsid w:val="00E65DA5"/>
    <w:rsid w:val="00E91BFF"/>
    <w:rsid w:val="00E92933"/>
    <w:rsid w:val="00E947B6"/>
    <w:rsid w:val="00E94FAD"/>
    <w:rsid w:val="00EB0AA4"/>
    <w:rsid w:val="00EB5C88"/>
    <w:rsid w:val="00EB6061"/>
    <w:rsid w:val="00EC0469"/>
    <w:rsid w:val="00ED133F"/>
    <w:rsid w:val="00ED1680"/>
    <w:rsid w:val="00EE5A83"/>
    <w:rsid w:val="00EF01F8"/>
    <w:rsid w:val="00EF3143"/>
    <w:rsid w:val="00EF40EF"/>
    <w:rsid w:val="00EF47FE"/>
    <w:rsid w:val="00F069BD"/>
    <w:rsid w:val="00F12B33"/>
    <w:rsid w:val="00F1480E"/>
    <w:rsid w:val="00F1497D"/>
    <w:rsid w:val="00F16AAC"/>
    <w:rsid w:val="00F278EE"/>
    <w:rsid w:val="00F27F99"/>
    <w:rsid w:val="00F33FF2"/>
    <w:rsid w:val="00F438FC"/>
    <w:rsid w:val="00F5616F"/>
    <w:rsid w:val="00F56451"/>
    <w:rsid w:val="00F56827"/>
    <w:rsid w:val="00F60F76"/>
    <w:rsid w:val="00F62866"/>
    <w:rsid w:val="00F655BA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48252B434B0D4C9E4AA47DC3C76F59" ma:contentTypeVersion="" ma:contentTypeDescription="Create a new document." ma:contentTypeScope="" ma:versionID="c5710b6b3aae4c2b7ffa72323e7e957f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f12531d-2852-489d-a671-827e4542c57a" xmlns:ns4="c0c61cd0-8906-41a6-94dd-696765a41e73" targetNamespace="http://schemas.microsoft.com/office/2006/metadata/properties" ma:root="true" ma:fieldsID="eb84c97c721bfbf342e65a450d42daf2" ns1:_="" ns2:_="" ns3:_="" ns4:_="">
    <xsd:import namespace="http://schemas.microsoft.com/sharepoint/v3"/>
    <xsd:import namespace="1e2bdb2b-981f-4d38-b0f7-a8d047f128d0"/>
    <xsd:import namespace="bf12531d-2852-489d-a671-827e4542c57a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2531d-2852-489d-a671-827e4542c5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AB19B-9D9F-4904-ACA3-2954D0FF9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f12531d-2852-489d-a671-827e4542c57a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E8FCB04E-FB1D-45FB-A72E-42BB50D7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14</cp:revision>
  <cp:lastPrinted>2018-09-19T08:20:00Z</cp:lastPrinted>
  <dcterms:created xsi:type="dcterms:W3CDTF">2018-09-19T02:50:00Z</dcterms:created>
  <dcterms:modified xsi:type="dcterms:W3CDTF">2018-09-25T04:09:00Z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0x0101003748252B434B0D4C9E4AA47DC3C76F59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