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ACF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D67717" w14:paraId="37DFA523" w14:textId="77777777" w:rsidTr="0074458A">
        <w:tc>
          <w:tcPr>
            <w:tcW w:w="2689" w:type="dxa"/>
          </w:tcPr>
          <w:p w14:paraId="36A2CEA0" w14:textId="77777777" w:rsidR="00D67717" w:rsidRPr="00D67717" w:rsidRDefault="00D67717" w:rsidP="00D67717">
            <w:pPr>
              <w:pStyle w:val="SIText-Bold"/>
            </w:pPr>
            <w:r w:rsidRPr="00D67717">
              <w:t>Release</w:t>
            </w:r>
          </w:p>
        </w:tc>
        <w:tc>
          <w:tcPr>
            <w:tcW w:w="6939" w:type="dxa"/>
          </w:tcPr>
          <w:p w14:paraId="1EDDA3BF" w14:textId="77777777" w:rsidR="00D67717" w:rsidRPr="00D67717" w:rsidRDefault="00D67717" w:rsidP="00D67717">
            <w:pPr>
              <w:pStyle w:val="SIText-Bold"/>
            </w:pPr>
            <w:r w:rsidRPr="00D67717">
              <w:t>Comments</w:t>
            </w:r>
          </w:p>
        </w:tc>
      </w:tr>
      <w:tr w:rsidR="00D67717" w14:paraId="032A048D" w14:textId="77777777" w:rsidTr="0074458A">
        <w:tc>
          <w:tcPr>
            <w:tcW w:w="2689" w:type="dxa"/>
          </w:tcPr>
          <w:p w14:paraId="19CF05E3" w14:textId="77777777" w:rsidR="00D67717" w:rsidRPr="00D67717" w:rsidRDefault="00D67717" w:rsidP="00D67717">
            <w:pPr>
              <w:pStyle w:val="SIText"/>
            </w:pPr>
            <w:r w:rsidRPr="00D67717">
              <w:t>Release 2</w:t>
            </w:r>
          </w:p>
        </w:tc>
        <w:tc>
          <w:tcPr>
            <w:tcW w:w="6939" w:type="dxa"/>
          </w:tcPr>
          <w:p w14:paraId="36218498" w14:textId="1072E448" w:rsidR="00D67717" w:rsidRPr="00D67717" w:rsidRDefault="00D67717" w:rsidP="00D67717">
            <w:pPr>
              <w:pStyle w:val="SIText"/>
            </w:pPr>
            <w:r w:rsidRPr="00D67717">
              <w:t>This version released with FWP Forest and Wood Products Training Package Version 4.0</w:t>
            </w:r>
            <w:r w:rsidR="002313C2">
              <w:t>.</w:t>
            </w:r>
          </w:p>
          <w:p w14:paraId="3EE89EB9" w14:textId="77777777" w:rsidR="00D67717" w:rsidRPr="00D67717" w:rsidRDefault="00D67717" w:rsidP="00D67717">
            <w:pPr>
              <w:pStyle w:val="SIText"/>
            </w:pPr>
          </w:p>
          <w:p w14:paraId="7D1E016F" w14:textId="3108A019" w:rsidR="00D67717" w:rsidRPr="00D67717" w:rsidRDefault="00D67717" w:rsidP="00C02533">
            <w:pPr>
              <w:pStyle w:val="SIText"/>
            </w:pPr>
            <w:r w:rsidRPr="00120E45">
              <w:rPr>
                <w:noProof/>
              </w:rPr>
              <w:t>Version</w:t>
            </w:r>
            <w:r w:rsidRPr="00D67717">
              <w:t xml:space="preserve"> created to clarify </w:t>
            </w:r>
            <w:r w:rsidRPr="00120E45">
              <w:rPr>
                <w:noProof/>
              </w:rPr>
              <w:t>intent</w:t>
            </w:r>
            <w:r w:rsidRPr="00D67717">
              <w:t xml:space="preserve"> of </w:t>
            </w:r>
            <w:r w:rsidRPr="00120E45">
              <w:rPr>
                <w:noProof/>
              </w:rPr>
              <w:t>unit</w:t>
            </w:r>
            <w:r w:rsidRPr="00D67717">
              <w:t xml:space="preserve"> </w:t>
            </w:r>
            <w:r w:rsidR="00D37357">
              <w:t>in application</w:t>
            </w:r>
            <w:r w:rsidR="008F47FE">
              <w:t xml:space="preserve"> and </w:t>
            </w:r>
            <w:r w:rsidR="00C02533">
              <w:t>update foundation skills</w:t>
            </w:r>
            <w:r w:rsidR="00D37357">
              <w:t>.</w:t>
            </w:r>
          </w:p>
        </w:tc>
      </w:tr>
      <w:tr w:rsidR="00D67717" w14:paraId="446620A6" w14:textId="77777777" w:rsidTr="0074458A">
        <w:tc>
          <w:tcPr>
            <w:tcW w:w="2689" w:type="dxa"/>
          </w:tcPr>
          <w:p w14:paraId="7DFD4732" w14:textId="77777777" w:rsidR="00D67717" w:rsidRPr="00D67717" w:rsidRDefault="00D67717" w:rsidP="00D67717">
            <w:pPr>
              <w:pStyle w:val="SIText"/>
            </w:pPr>
            <w:r w:rsidRPr="00D67717">
              <w:t>Release 1</w:t>
            </w:r>
          </w:p>
        </w:tc>
        <w:tc>
          <w:tcPr>
            <w:tcW w:w="6939" w:type="dxa"/>
          </w:tcPr>
          <w:p w14:paraId="70E601A1" w14:textId="77777777" w:rsidR="00E933A8" w:rsidRDefault="00D67717" w:rsidP="00E933A8">
            <w:r w:rsidRPr="00D67717">
              <w:t xml:space="preserve">This version replaces </w:t>
            </w:r>
            <w:r w:rsidR="00A77394" w:rsidRPr="00A77394">
              <w:t xml:space="preserve">equivalent unit </w:t>
            </w:r>
            <w:r w:rsidR="00E933A8" w:rsidRPr="00E933A8">
              <w:t>FPITMM5203B Generate and transfer complex computer-aided drawings and specifications, which was first released with FPI11 Forest and Forest Products Training Package Version 2.2.</w:t>
            </w:r>
          </w:p>
          <w:p w14:paraId="36D6F3B4" w14:textId="77777777" w:rsidR="00E933A8" w:rsidRPr="00E933A8" w:rsidRDefault="00E933A8" w:rsidP="00E933A8"/>
          <w:p w14:paraId="3DF39349" w14:textId="2867F2B6" w:rsidR="00D67717" w:rsidRPr="00D67717" w:rsidRDefault="00E933A8" w:rsidP="00E933A8">
            <w:r w:rsidRPr="00E933A8">
              <w:t>This is the first release of this unit in the new standards format.</w:t>
            </w:r>
          </w:p>
        </w:tc>
      </w:tr>
    </w:tbl>
    <w:p w14:paraId="61DD2D7F" w14:textId="77777777" w:rsidR="00D67717" w:rsidRDefault="00D6771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D92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12ED06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441BF75D" w14:textId="02A94C1E" w:rsidR="00F1480E" w:rsidRPr="000754EC" w:rsidRDefault="00E933A8" w:rsidP="00E933A8">
            <w:pPr>
              <w:pStyle w:val="SIUnittitle"/>
            </w:pPr>
            <w:r w:rsidRPr="00E933A8">
              <w:t>FWPTMM5203 Generate and transfer complex computer-aided drawings and specifications</w:t>
            </w:r>
          </w:p>
        </w:tc>
      </w:tr>
      <w:tr w:rsidR="00F1480E" w:rsidRPr="00963A46" w14:paraId="31A8A043" w14:textId="77777777" w:rsidTr="00CA2922">
        <w:tc>
          <w:tcPr>
            <w:tcW w:w="1396" w:type="pct"/>
            <w:shd w:val="clear" w:color="auto" w:fill="auto"/>
          </w:tcPr>
          <w:p w14:paraId="580B28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1E42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4D536B" w14:textId="36E00EEE" w:rsidR="00E933A8" w:rsidRDefault="00E933A8" w:rsidP="00E933A8">
            <w:r w:rsidRPr="00E933A8">
              <w:t xml:space="preserve">This unit of competency describes the </w:t>
            </w:r>
            <w:r>
              <w:t>skills and knowledge</w:t>
            </w:r>
            <w:r w:rsidRPr="00E933A8">
              <w:t xml:space="preserve"> required to prepare complex drawings using computer-aided techniques and capabilities including three dimensional (3-D) modelling and exploded assembly drawings. Work involves conversion of drawings for computer numerically controlled (CNC) applications in a</w:t>
            </w:r>
            <w:r w:rsidR="00D37357">
              <w:t xml:space="preserve">n engineered </w:t>
            </w:r>
            <w:r w:rsidR="002313C2">
              <w:t xml:space="preserve">wood or </w:t>
            </w:r>
            <w:r w:rsidR="00D37357">
              <w:t>timber product manufacturing facility.</w:t>
            </w:r>
          </w:p>
          <w:p w14:paraId="02BD8C03" w14:textId="77777777" w:rsidR="00E933A8" w:rsidRPr="00E933A8" w:rsidRDefault="00E933A8" w:rsidP="00E933A8"/>
          <w:p w14:paraId="13861B65" w14:textId="4CA99B20" w:rsidR="00E933A8" w:rsidRDefault="00E933A8" w:rsidP="00E933A8">
            <w:r w:rsidRPr="00E933A8">
              <w:t xml:space="preserve">The unit applies to </w:t>
            </w:r>
            <w:r>
              <w:t xml:space="preserve">individuals who work as </w:t>
            </w:r>
            <w:r w:rsidR="00D37357">
              <w:t xml:space="preserve">timber product </w:t>
            </w:r>
            <w:r>
              <w:t>d</w:t>
            </w:r>
            <w:r w:rsidRPr="00E933A8">
              <w:t>esigner</w:t>
            </w:r>
            <w:r>
              <w:t xml:space="preserve">s </w:t>
            </w:r>
            <w:r w:rsidR="00D37357">
              <w:t xml:space="preserve">and production managers. </w:t>
            </w:r>
            <w:r w:rsidR="00D37357" w:rsidRPr="00D37357">
              <w:t>They generally demonstrate autonomy, judgement and defined responsibility in known or changing contexts and within broad but established parameters.</w:t>
            </w:r>
            <w:r w:rsidR="00D37357" w:rsidRPr="00D37357" w:rsidDel="00D37357">
              <w:t xml:space="preserve"> </w:t>
            </w:r>
          </w:p>
          <w:p w14:paraId="3CB1015E" w14:textId="77777777" w:rsidR="00E933A8" w:rsidRPr="00E933A8" w:rsidRDefault="00E933A8" w:rsidP="00E933A8"/>
          <w:p w14:paraId="5D7020D6" w14:textId="14F128F9" w:rsidR="00AF4C58" w:rsidRPr="000754EC" w:rsidRDefault="00E933A8" w:rsidP="00E933A8">
            <w:r w:rsidRPr="00E933A8">
              <w:t>No licensing, legislative, regulatory, or certification requirements apply to this unit at the time of publication.</w:t>
            </w:r>
          </w:p>
        </w:tc>
      </w:tr>
      <w:tr w:rsidR="00F1480E" w:rsidRPr="00963A46" w14:paraId="1199D57A" w14:textId="77777777" w:rsidTr="00CA2922">
        <w:tc>
          <w:tcPr>
            <w:tcW w:w="1396" w:type="pct"/>
            <w:shd w:val="clear" w:color="auto" w:fill="auto"/>
          </w:tcPr>
          <w:p w14:paraId="2D19011C" w14:textId="4125FF60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4C4FB0" w14:textId="77777777" w:rsidR="00F1480E" w:rsidRPr="000754EC" w:rsidRDefault="00F1480E" w:rsidP="00AF4C58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43D0A69" w14:textId="77777777" w:rsidTr="00CA2922">
        <w:tc>
          <w:tcPr>
            <w:tcW w:w="1396" w:type="pct"/>
            <w:shd w:val="clear" w:color="auto" w:fill="auto"/>
          </w:tcPr>
          <w:p w14:paraId="559F68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3D80E2" w14:textId="77777777" w:rsidR="00120E45" w:rsidRDefault="00A02F9A" w:rsidP="00120E45">
            <w:pPr>
              <w:pStyle w:val="SIText"/>
            </w:pPr>
            <w:r w:rsidRPr="00A02F9A">
              <w:t>Timber Manufactured Products</w:t>
            </w:r>
          </w:p>
          <w:p w14:paraId="6979E46D" w14:textId="5D3AA10D" w:rsidR="00F1480E" w:rsidRPr="000754EC" w:rsidRDefault="00E933A8" w:rsidP="00A02F9A">
            <w:pPr>
              <w:pStyle w:val="SIText"/>
            </w:pPr>
            <w:r w:rsidRPr="00E933A8">
              <w:t>Timber Merchandising</w:t>
            </w:r>
          </w:p>
        </w:tc>
      </w:tr>
    </w:tbl>
    <w:p w14:paraId="34C505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F46A7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A67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16EF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B2D7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4B1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4D2C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2F9A" w:rsidRPr="00963A46" w14:paraId="5D7AD6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FE910" w14:textId="778E3F51" w:rsidR="00A02F9A" w:rsidRPr="00A02F9A" w:rsidRDefault="00E933A8" w:rsidP="00041DE5">
            <w:pPr>
              <w:pStyle w:val="SIText"/>
            </w:pPr>
            <w:r w:rsidRPr="00E933A8">
              <w:t>1. Prepare for drawing</w:t>
            </w:r>
          </w:p>
        </w:tc>
        <w:tc>
          <w:tcPr>
            <w:tcW w:w="3604" w:type="pct"/>
            <w:shd w:val="clear" w:color="auto" w:fill="auto"/>
          </w:tcPr>
          <w:p w14:paraId="0EFE58BB" w14:textId="66B79604" w:rsidR="00E933A8" w:rsidRPr="00E933A8" w:rsidRDefault="00E933A8" w:rsidP="00E933A8">
            <w:r w:rsidRPr="00E933A8">
              <w:t>1.1 Identify type of drawings to be created with computer-aided design (CAD) systems and clarify where required with appropriate personnel</w:t>
            </w:r>
          </w:p>
          <w:p w14:paraId="4E9EC15E" w14:textId="21B0EC39" w:rsidR="00E933A8" w:rsidRPr="00E933A8" w:rsidRDefault="00E933A8" w:rsidP="00E933A8">
            <w:r w:rsidRPr="00E933A8">
              <w:t>1.2 Select appropriate equipment and check for operational effectiveness in line with manufacturer recommendations</w:t>
            </w:r>
          </w:p>
          <w:p w14:paraId="6E05542B" w14:textId="1B631921" w:rsidR="00A02F9A" w:rsidRPr="00A02F9A" w:rsidRDefault="00E933A8" w:rsidP="00E933A8">
            <w:r w:rsidRPr="00E933A8">
              <w:t xml:space="preserve">1.3 Plan CAD process in line with </w:t>
            </w:r>
            <w:r w:rsidR="00C02533">
              <w:t>workplace</w:t>
            </w:r>
            <w:r w:rsidRPr="00E933A8">
              <w:t xml:space="preserve"> procedures</w:t>
            </w:r>
          </w:p>
        </w:tc>
      </w:tr>
      <w:tr w:rsidR="00A02F9A" w:rsidRPr="00963A46" w14:paraId="4C06FC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F66F1" w14:textId="4CC13FEB" w:rsidR="00A02F9A" w:rsidRPr="00A02F9A" w:rsidRDefault="00E933A8" w:rsidP="00041DE5">
            <w:pPr>
              <w:pStyle w:val="SIText"/>
            </w:pPr>
            <w:r w:rsidRPr="00E933A8">
              <w:t>2. Create exploded assembly drawings</w:t>
            </w:r>
          </w:p>
        </w:tc>
        <w:tc>
          <w:tcPr>
            <w:tcW w:w="3604" w:type="pct"/>
            <w:shd w:val="clear" w:color="auto" w:fill="auto"/>
          </w:tcPr>
          <w:p w14:paraId="18BBF151" w14:textId="304B2574" w:rsidR="00E933A8" w:rsidRPr="00E933A8" w:rsidRDefault="00E933A8" w:rsidP="00E933A8">
            <w:r w:rsidRPr="00E933A8">
              <w:t>2.1 Obtain and complete drawing preparations</w:t>
            </w:r>
          </w:p>
          <w:p w14:paraId="7D256266" w14:textId="4DE8ABB5" w:rsidR="00E933A8" w:rsidRPr="00E933A8" w:rsidRDefault="00E933A8" w:rsidP="00E933A8">
            <w:r w:rsidRPr="00E933A8">
              <w:t>2.2 Prepare 3-D models for all components</w:t>
            </w:r>
          </w:p>
          <w:p w14:paraId="1E3CE92E" w14:textId="72100D0D" w:rsidR="00E933A8" w:rsidRPr="00E933A8" w:rsidRDefault="00E933A8" w:rsidP="00E933A8">
            <w:r w:rsidRPr="00E933A8">
              <w:t>2.3 Create perspective view of model in line with drawing specifications</w:t>
            </w:r>
          </w:p>
          <w:p w14:paraId="21CA4295" w14:textId="6CD1A4CE" w:rsidR="00E933A8" w:rsidRPr="00E933A8" w:rsidRDefault="00E933A8" w:rsidP="00E933A8">
            <w:r w:rsidRPr="00E933A8">
              <w:t>2.4 Explode model so all components are visible</w:t>
            </w:r>
          </w:p>
          <w:p w14:paraId="676922CC" w14:textId="43C7D956" w:rsidR="00E933A8" w:rsidRPr="00E933A8" w:rsidRDefault="00E933A8" w:rsidP="00E933A8">
            <w:r w:rsidRPr="00E933A8">
              <w:t xml:space="preserve">2.5 Label all individual components in line with </w:t>
            </w:r>
            <w:r w:rsidR="00C02533">
              <w:t>workplace</w:t>
            </w:r>
            <w:r w:rsidRPr="00E933A8">
              <w:t xml:space="preserve"> format</w:t>
            </w:r>
          </w:p>
          <w:p w14:paraId="4768CFB0" w14:textId="0D14376C" w:rsidR="00E933A8" w:rsidRPr="00E933A8" w:rsidRDefault="00E933A8" w:rsidP="00E933A8">
            <w:r w:rsidRPr="00E933A8">
              <w:t>2.6 Complete quality checks to ensure accuracy of outcomes</w:t>
            </w:r>
          </w:p>
          <w:p w14:paraId="4E632172" w14:textId="64E9839E" w:rsidR="00A02F9A" w:rsidRPr="00A02F9A" w:rsidRDefault="00E933A8" w:rsidP="00E933A8">
            <w:r w:rsidRPr="00E933A8">
              <w:t xml:space="preserve">2.7 Store drawings in line with </w:t>
            </w:r>
            <w:r w:rsidR="00C02533">
              <w:t>workplace</w:t>
            </w:r>
            <w:r w:rsidRPr="00E933A8">
              <w:t xml:space="preserve"> procedures</w:t>
            </w:r>
          </w:p>
        </w:tc>
      </w:tr>
      <w:tr w:rsidR="00A02F9A" w:rsidRPr="00963A46" w14:paraId="0323CC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1D8EB4" w14:textId="7B01E41D" w:rsidR="00A02F9A" w:rsidRPr="00A02F9A" w:rsidRDefault="00E933A8" w:rsidP="00041DE5">
            <w:pPr>
              <w:pStyle w:val="SIText"/>
            </w:pPr>
            <w:r w:rsidRPr="00E933A8">
              <w:t>3. Create job sheets</w:t>
            </w:r>
          </w:p>
        </w:tc>
        <w:tc>
          <w:tcPr>
            <w:tcW w:w="3604" w:type="pct"/>
            <w:shd w:val="clear" w:color="auto" w:fill="auto"/>
          </w:tcPr>
          <w:p w14:paraId="6217CFDC" w14:textId="573CAB0A" w:rsidR="00E933A8" w:rsidRPr="00E933A8" w:rsidRDefault="00E933A8" w:rsidP="00E933A8">
            <w:r w:rsidRPr="00E933A8">
              <w:t>3.1 Select and complete job sheet preparations</w:t>
            </w:r>
          </w:p>
          <w:p w14:paraId="468E1B17" w14:textId="5B0D2D80" w:rsidR="00E933A8" w:rsidRPr="00E933A8" w:rsidRDefault="00E933A8" w:rsidP="00E933A8">
            <w:r w:rsidRPr="00E933A8">
              <w:t xml:space="preserve">3.2 Set up job sheet template in line with </w:t>
            </w:r>
            <w:r w:rsidR="00C02533">
              <w:t>workplace</w:t>
            </w:r>
            <w:r w:rsidRPr="00E933A8">
              <w:t xml:space="preserve"> formats</w:t>
            </w:r>
          </w:p>
          <w:p w14:paraId="54B217F9" w14:textId="6580B1D2" w:rsidR="00E933A8" w:rsidRPr="00E933A8" w:rsidRDefault="00E933A8" w:rsidP="00E933A8">
            <w:r w:rsidRPr="00E933A8">
              <w:t>3.3 Create orthographic views and incorporate dimensions</w:t>
            </w:r>
          </w:p>
          <w:p w14:paraId="4F4E8465" w14:textId="424ED651" w:rsidR="00E933A8" w:rsidRPr="00E933A8" w:rsidRDefault="00E933A8" w:rsidP="00E933A8">
            <w:r w:rsidRPr="00E933A8">
              <w:t>3.4 Specify sequencing of machine operations and operator requirements</w:t>
            </w:r>
          </w:p>
          <w:p w14:paraId="123A07D6" w14:textId="73CE097C" w:rsidR="00E933A8" w:rsidRPr="00E933A8" w:rsidRDefault="00E933A8" w:rsidP="00E933A8">
            <w:r w:rsidRPr="00E933A8">
              <w:t>3.5 Prepare, review and test draft job sheets and amended as required</w:t>
            </w:r>
          </w:p>
          <w:p w14:paraId="6ABA2B80" w14:textId="23977E7D" w:rsidR="00A02F9A" w:rsidRPr="00A02F9A" w:rsidRDefault="00E933A8" w:rsidP="00E933A8">
            <w:r w:rsidRPr="00E933A8">
              <w:t xml:space="preserve">3.6 Store job sheets in line with </w:t>
            </w:r>
            <w:r w:rsidR="00C02533">
              <w:t>workplace</w:t>
            </w:r>
            <w:r w:rsidRPr="00E933A8">
              <w:t xml:space="preserve"> procedures</w:t>
            </w:r>
          </w:p>
        </w:tc>
      </w:tr>
      <w:tr w:rsidR="00120E45" w:rsidRPr="00963A46" w14:paraId="3F2BC9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F68A06" w14:textId="2FE6D03C" w:rsidR="00120E45" w:rsidRPr="00120E45" w:rsidRDefault="00E933A8" w:rsidP="00E933A8">
            <w:pPr>
              <w:pStyle w:val="SIText"/>
              <w:tabs>
                <w:tab w:val="left" w:pos="1788"/>
              </w:tabs>
            </w:pPr>
            <w:r w:rsidRPr="00E933A8">
              <w:lastRenderedPageBreak/>
              <w:t>4. Convert drawings for CNC applications</w:t>
            </w:r>
          </w:p>
        </w:tc>
        <w:tc>
          <w:tcPr>
            <w:tcW w:w="3604" w:type="pct"/>
            <w:shd w:val="clear" w:color="auto" w:fill="auto"/>
          </w:tcPr>
          <w:p w14:paraId="0AA27F4E" w14:textId="57B1E331" w:rsidR="00E933A8" w:rsidRPr="00E933A8" w:rsidRDefault="00E933A8" w:rsidP="00E933A8">
            <w:r w:rsidRPr="00E933A8">
              <w:t>4.1 Identify and check conversion requirements from CNC machine specifications</w:t>
            </w:r>
          </w:p>
          <w:p w14:paraId="16FA9593" w14:textId="6BA5EE3F" w:rsidR="00E933A8" w:rsidRPr="00E933A8" w:rsidRDefault="00E933A8" w:rsidP="00E933A8">
            <w:r w:rsidRPr="00E933A8">
              <w:t>4.2 Create layers and obtain additional information required for final conversion</w:t>
            </w:r>
          </w:p>
          <w:p w14:paraId="2648F1C2" w14:textId="7594E1C3" w:rsidR="00E933A8" w:rsidRPr="00E933A8" w:rsidRDefault="00E933A8" w:rsidP="00E933A8">
            <w:r w:rsidRPr="00E933A8">
              <w:t>4.3 Assign drawing entities to relevant layers</w:t>
            </w:r>
          </w:p>
          <w:p w14:paraId="576F72A5" w14:textId="1125E37D" w:rsidR="00E933A8" w:rsidRPr="00E933A8" w:rsidRDefault="00E933A8" w:rsidP="00E933A8">
            <w:r w:rsidRPr="00E933A8">
              <w:t>4.4 Convert drawings to required file type</w:t>
            </w:r>
          </w:p>
          <w:p w14:paraId="698E159B" w14:textId="05DC45F9" w:rsidR="00E933A8" w:rsidRPr="00E933A8" w:rsidRDefault="00E933A8" w:rsidP="00E933A8">
            <w:r w:rsidRPr="00E933A8">
              <w:t xml:space="preserve">4.5 Store converted file in line with </w:t>
            </w:r>
            <w:r w:rsidR="00C02533">
              <w:t>workplace</w:t>
            </w:r>
            <w:r w:rsidRPr="00E933A8">
              <w:t xml:space="preserve"> procedures</w:t>
            </w:r>
          </w:p>
          <w:p w14:paraId="1F19E325" w14:textId="78DB10FC" w:rsidR="00120E45" w:rsidRPr="00A02F9A" w:rsidRDefault="00E933A8" w:rsidP="00E933A8">
            <w:r w:rsidRPr="00E933A8">
              <w:t>4.6 Record generation process and any equipment faults and report to appropriate personnel</w:t>
            </w:r>
          </w:p>
        </w:tc>
      </w:tr>
    </w:tbl>
    <w:p w14:paraId="0F74C59E" w14:textId="77777777" w:rsidR="005F771F" w:rsidRDefault="005F771F" w:rsidP="005F771F">
      <w:pPr>
        <w:pStyle w:val="SIText"/>
      </w:pPr>
    </w:p>
    <w:p w14:paraId="0DCDFC8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38B39" w14:textId="77777777" w:rsidTr="00CA2922">
        <w:trPr>
          <w:tblHeader/>
        </w:trPr>
        <w:tc>
          <w:tcPr>
            <w:tcW w:w="5000" w:type="pct"/>
            <w:gridSpan w:val="2"/>
          </w:tcPr>
          <w:p w14:paraId="3CBB0A85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E8F6E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0D7F48" w14:textId="77777777" w:rsidTr="00CA2922">
        <w:trPr>
          <w:tblHeader/>
        </w:trPr>
        <w:tc>
          <w:tcPr>
            <w:tcW w:w="1396" w:type="pct"/>
          </w:tcPr>
          <w:p w14:paraId="4480C4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FA79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5411" w:rsidRPr="00336FCA" w:rsidDel="00423CB2" w14:paraId="740C67B6" w14:textId="77777777" w:rsidTr="00CA2922">
        <w:tc>
          <w:tcPr>
            <w:tcW w:w="1396" w:type="pct"/>
          </w:tcPr>
          <w:p w14:paraId="73DF54B5" w14:textId="0C43E907" w:rsidR="00765411" w:rsidRPr="00765411" w:rsidRDefault="008660DD" w:rsidP="00D67717">
            <w:r>
              <w:t>Reading</w:t>
            </w:r>
          </w:p>
        </w:tc>
        <w:tc>
          <w:tcPr>
            <w:tcW w:w="3604" w:type="pct"/>
          </w:tcPr>
          <w:p w14:paraId="4C58A786" w14:textId="77777777" w:rsidR="00E933A8" w:rsidRPr="00E933A8" w:rsidRDefault="00E933A8" w:rsidP="00E933A8">
            <w:pPr>
              <w:pStyle w:val="SIBulletList1"/>
            </w:pPr>
            <w:r w:rsidRPr="00E933A8">
              <w:t>interpret detailed familiar and unfamiliar:</w:t>
            </w:r>
          </w:p>
          <w:p w14:paraId="001FA9E5" w14:textId="27C6B61C" w:rsidR="00E933A8" w:rsidRPr="00E933A8" w:rsidRDefault="00C02533" w:rsidP="00E933A8">
            <w:pPr>
              <w:pStyle w:val="SIBulletList2"/>
            </w:pPr>
            <w:r>
              <w:t>workplace</w:t>
            </w:r>
            <w:r w:rsidR="00E933A8" w:rsidRPr="00E933A8">
              <w:t xml:space="preserve"> procedures for computer drawing activities</w:t>
            </w:r>
          </w:p>
          <w:p w14:paraId="59C568B1" w14:textId="77777777" w:rsidR="00E933A8" w:rsidRPr="00E933A8" w:rsidRDefault="00E933A8" w:rsidP="00E933A8">
            <w:pPr>
              <w:pStyle w:val="SIBulletList2"/>
            </w:pPr>
            <w:r w:rsidRPr="00E933A8">
              <w:t>templates</w:t>
            </w:r>
          </w:p>
          <w:p w14:paraId="59C19F62" w14:textId="44CEB879" w:rsidR="00765411" w:rsidRPr="00765411" w:rsidRDefault="00E933A8" w:rsidP="00E933A8">
            <w:pPr>
              <w:pStyle w:val="SIBulletList2"/>
            </w:pPr>
            <w:r w:rsidRPr="00E933A8">
              <w:t>CNC machine specifications</w:t>
            </w:r>
          </w:p>
        </w:tc>
      </w:tr>
      <w:tr w:rsidR="00765411" w:rsidRPr="00336FCA" w:rsidDel="00423CB2" w14:paraId="33CDCB5B" w14:textId="77777777" w:rsidTr="00CA2922">
        <w:tc>
          <w:tcPr>
            <w:tcW w:w="1396" w:type="pct"/>
          </w:tcPr>
          <w:p w14:paraId="1AF3ADA7" w14:textId="2495F8AF" w:rsidR="00765411" w:rsidRPr="00765411" w:rsidRDefault="008660DD" w:rsidP="00D67717">
            <w:r>
              <w:t>Writing</w:t>
            </w:r>
            <w:r w:rsidR="00765411" w:rsidRPr="00765411">
              <w:t xml:space="preserve"> </w:t>
            </w:r>
          </w:p>
        </w:tc>
        <w:tc>
          <w:tcPr>
            <w:tcW w:w="3604" w:type="pct"/>
          </w:tcPr>
          <w:p w14:paraId="11598EF3" w14:textId="1EED1D5C" w:rsidR="00765411" w:rsidRPr="00765411" w:rsidRDefault="00E933A8" w:rsidP="00C017FC">
            <w:pPr>
              <w:pStyle w:val="SIBulletList1"/>
            </w:pPr>
            <w:r w:rsidRPr="00E933A8">
              <w:t>incorporate unambiguous notes, labels and instructions within drawings</w:t>
            </w:r>
            <w:bookmarkStart w:id="0" w:name="_GoBack"/>
            <w:bookmarkEnd w:id="0"/>
          </w:p>
        </w:tc>
      </w:tr>
      <w:tr w:rsidR="00C02533" w:rsidRPr="00336FCA" w:rsidDel="00423CB2" w14:paraId="3F5295B9" w14:textId="77777777" w:rsidTr="00E802FF">
        <w:tc>
          <w:tcPr>
            <w:tcW w:w="1396" w:type="pct"/>
          </w:tcPr>
          <w:p w14:paraId="7F99E9D3" w14:textId="77777777" w:rsidR="00C02533" w:rsidRPr="00C02533" w:rsidRDefault="00C02533" w:rsidP="00C02533">
            <w:r w:rsidRPr="00765411">
              <w:t xml:space="preserve">Numeracy </w:t>
            </w:r>
          </w:p>
        </w:tc>
        <w:tc>
          <w:tcPr>
            <w:tcW w:w="3604" w:type="pct"/>
          </w:tcPr>
          <w:p w14:paraId="4EAC33F8" w14:textId="77777777" w:rsidR="00C02533" w:rsidRPr="00C02533" w:rsidRDefault="00C02533" w:rsidP="00C02533">
            <w:pPr>
              <w:pStyle w:val="SIBulletList1"/>
            </w:pPr>
            <w:r w:rsidRPr="00E933A8">
              <w:t>calculate dimensions for product components and clea</w:t>
            </w:r>
            <w:r w:rsidRPr="00C02533">
              <w:t>rly represent these in drawings</w:t>
            </w:r>
          </w:p>
        </w:tc>
      </w:tr>
      <w:tr w:rsidR="00C02533" w:rsidRPr="00336FCA" w:rsidDel="00C02533" w14:paraId="60AB495E" w14:textId="77777777" w:rsidTr="00CA2922">
        <w:tc>
          <w:tcPr>
            <w:tcW w:w="1396" w:type="pct"/>
          </w:tcPr>
          <w:p w14:paraId="22C70C0F" w14:textId="7DF970DF" w:rsidR="00C02533" w:rsidDel="00C02533" w:rsidRDefault="00C02533" w:rsidP="00D67717">
            <w:r w:rsidRPr="00A531BD">
              <w:t>Navigate the world of work</w:t>
            </w:r>
          </w:p>
        </w:tc>
        <w:tc>
          <w:tcPr>
            <w:tcW w:w="3604" w:type="pct"/>
          </w:tcPr>
          <w:p w14:paraId="492662DB" w14:textId="62DA4A5E" w:rsidR="00C02533" w:rsidRPr="00E933A8" w:rsidDel="00C02533" w:rsidRDefault="00C02533" w:rsidP="00E933A8">
            <w:pPr>
              <w:pStyle w:val="SIBulletList1"/>
            </w:pPr>
            <w:r w:rsidRPr="00A531BD">
              <w:t>understand main tasks, responsibilities and boundaries of own role</w:t>
            </w:r>
          </w:p>
        </w:tc>
      </w:tr>
      <w:tr w:rsidR="00C02533" w:rsidRPr="00336FCA" w:rsidDel="00C02533" w14:paraId="54B9EA1D" w14:textId="77777777" w:rsidTr="00CA2922">
        <w:tc>
          <w:tcPr>
            <w:tcW w:w="1396" w:type="pct"/>
          </w:tcPr>
          <w:p w14:paraId="341C6443" w14:textId="692260C4" w:rsidR="00C02533" w:rsidRDefault="00C02533" w:rsidP="00C02533">
            <w:r w:rsidRPr="00A531BD">
              <w:t>Interact with others</w:t>
            </w:r>
          </w:p>
        </w:tc>
        <w:tc>
          <w:tcPr>
            <w:tcW w:w="3604" w:type="pct"/>
          </w:tcPr>
          <w:p w14:paraId="403F3AA7" w14:textId="4428B7DD" w:rsidR="00C02533" w:rsidRDefault="00C02533" w:rsidP="00C02533">
            <w:pPr>
              <w:pStyle w:val="SIBulletList1"/>
            </w:pPr>
            <w:r w:rsidRPr="00A531BD">
              <w:t>use modes of communication suitable to purpose to confirm and clarify understanding</w:t>
            </w:r>
          </w:p>
        </w:tc>
      </w:tr>
      <w:tr w:rsidR="00120E45" w:rsidRPr="00336FCA" w:rsidDel="00423CB2" w14:paraId="35A9409D" w14:textId="77777777" w:rsidTr="00CA2922">
        <w:tc>
          <w:tcPr>
            <w:tcW w:w="1396" w:type="pct"/>
          </w:tcPr>
          <w:p w14:paraId="2625F331" w14:textId="1AAA81CD" w:rsidR="00120E45" w:rsidRPr="00120E45" w:rsidRDefault="00C02533" w:rsidP="00120E45">
            <w:r>
              <w:t>Get the work done</w:t>
            </w:r>
          </w:p>
        </w:tc>
        <w:tc>
          <w:tcPr>
            <w:tcW w:w="3604" w:type="pct"/>
          </w:tcPr>
          <w:p w14:paraId="40FCDD71" w14:textId="77777777" w:rsidR="00120E45" w:rsidRDefault="00E933A8" w:rsidP="00E933A8">
            <w:pPr>
              <w:pStyle w:val="SIBulletList1"/>
            </w:pPr>
            <w:r w:rsidRPr="00E933A8">
              <w:t>use a computer, keyboard and the system capabilities of CAD system software to generate and transfer complex drawings</w:t>
            </w:r>
          </w:p>
          <w:p w14:paraId="18EF76B2" w14:textId="7B5C4178" w:rsidR="00C02533" w:rsidRPr="00120E45" w:rsidRDefault="00C02533" w:rsidP="00E933A8">
            <w:pPr>
              <w:pStyle w:val="SIBulletList1"/>
            </w:pPr>
            <w:r w:rsidRPr="00A531BD">
              <w:t>recognise and respond to routine problems</w:t>
            </w:r>
          </w:p>
        </w:tc>
      </w:tr>
    </w:tbl>
    <w:p w14:paraId="78FF3C0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9A363E" w14:textId="77777777" w:rsidTr="00F33FF2">
        <w:tc>
          <w:tcPr>
            <w:tcW w:w="5000" w:type="pct"/>
            <w:gridSpan w:val="4"/>
          </w:tcPr>
          <w:p w14:paraId="72AF77F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1C427C" w14:textId="77777777" w:rsidTr="00F33FF2">
        <w:tc>
          <w:tcPr>
            <w:tcW w:w="1028" w:type="pct"/>
          </w:tcPr>
          <w:p w14:paraId="471FB7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D24E1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0A40A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5E923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38B3B" w14:textId="77777777" w:rsidTr="00F33FF2">
        <w:tc>
          <w:tcPr>
            <w:tcW w:w="1028" w:type="pct"/>
          </w:tcPr>
          <w:p w14:paraId="072F8E94" w14:textId="15D04613" w:rsidR="00041E59" w:rsidRPr="000754EC" w:rsidRDefault="00E933A8" w:rsidP="00E933A8">
            <w:pPr>
              <w:pStyle w:val="SIText"/>
            </w:pPr>
            <w:r w:rsidRPr="00E933A8">
              <w:t>FWPTMM5203 Generate and transfer complex computer-aided drawings and specifications</w:t>
            </w:r>
          </w:p>
        </w:tc>
        <w:tc>
          <w:tcPr>
            <w:tcW w:w="1105" w:type="pct"/>
          </w:tcPr>
          <w:p w14:paraId="467D7D3C" w14:textId="195CBD20" w:rsidR="00041E59" w:rsidRPr="000754EC" w:rsidRDefault="00E933A8" w:rsidP="00E933A8">
            <w:pPr>
              <w:pStyle w:val="SIText"/>
            </w:pPr>
            <w:r w:rsidRPr="00E933A8">
              <w:t>FWPTMM5203 Generate and transfer complex computer-aided drawings and specifications</w:t>
            </w:r>
          </w:p>
        </w:tc>
        <w:tc>
          <w:tcPr>
            <w:tcW w:w="1251" w:type="pct"/>
          </w:tcPr>
          <w:p w14:paraId="573A4CD9" w14:textId="1A426593" w:rsidR="00041E59" w:rsidRPr="000754EC" w:rsidRDefault="00416B89" w:rsidP="00D76503">
            <w:pPr>
              <w:pStyle w:val="SIText"/>
            </w:pPr>
            <w:r>
              <w:t>C</w:t>
            </w:r>
            <w:r w:rsidR="0046031A" w:rsidRPr="0046031A">
              <w:t>larif</w:t>
            </w:r>
            <w:r w:rsidR="0046031A">
              <w:t>ied</w:t>
            </w:r>
            <w:r w:rsidR="0046031A" w:rsidRPr="0046031A">
              <w:t xml:space="preserve"> intent of unit </w:t>
            </w:r>
            <w:r w:rsidR="00D37357">
              <w:t>in application</w:t>
            </w:r>
            <w:r w:rsidR="00C02533">
              <w:t xml:space="preserve">, </w:t>
            </w:r>
            <w:r w:rsidR="008F47FE">
              <w:t xml:space="preserve"> </w:t>
            </w:r>
            <w:r w:rsidR="00C02533">
              <w:t>updat</w:t>
            </w:r>
            <w:r w:rsidR="00C02533" w:rsidRPr="00C02533">
              <w:t>ed foundation skills</w:t>
            </w:r>
          </w:p>
        </w:tc>
        <w:tc>
          <w:tcPr>
            <w:tcW w:w="1616" w:type="pct"/>
          </w:tcPr>
          <w:p w14:paraId="72A309CE" w14:textId="6A5A86CE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50AAF987" w14:textId="35274A2D" w:rsidR="00916CD7" w:rsidRPr="000754EC" w:rsidRDefault="00916CD7" w:rsidP="000754EC">
            <w:pPr>
              <w:pStyle w:val="SIText"/>
            </w:pPr>
          </w:p>
        </w:tc>
      </w:tr>
    </w:tbl>
    <w:p w14:paraId="367132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1921478D" w14:textId="77777777" w:rsidTr="00D67717">
        <w:tc>
          <w:tcPr>
            <w:tcW w:w="1026" w:type="pct"/>
            <w:shd w:val="clear" w:color="auto" w:fill="auto"/>
          </w:tcPr>
          <w:p w14:paraId="2FA91B5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570F2D9" w14:textId="4E777CCD" w:rsidR="00765411" w:rsidRPr="000754EC" w:rsidRDefault="00D67717" w:rsidP="00E40225">
            <w:pPr>
              <w:pStyle w:val="SIText"/>
            </w:pPr>
            <w:r w:rsidRPr="00D67717">
              <w:t xml:space="preserve">Companion Volumes, including Implementation Guides, are available at </w:t>
            </w:r>
            <w:proofErr w:type="spellStart"/>
            <w:r w:rsidRPr="00D67717">
              <w:t>VETNet</w:t>
            </w:r>
            <w:proofErr w:type="spellEnd"/>
            <w:r w:rsidRPr="00D67717">
              <w:t xml:space="preserve">: </w:t>
            </w:r>
            <w:hyperlink r:id="rId11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2CC2A219" w14:textId="77777777" w:rsidR="00F1480E" w:rsidRDefault="00F1480E" w:rsidP="005F771F">
      <w:pPr>
        <w:pStyle w:val="SIText"/>
      </w:pPr>
    </w:p>
    <w:p w14:paraId="41D163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74A0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8E553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D13896" w14:textId="4F3DA54A" w:rsidR="00556C4C" w:rsidRPr="000754EC" w:rsidRDefault="00556C4C" w:rsidP="00E933A8">
            <w:pPr>
              <w:pStyle w:val="SIUnittitle"/>
            </w:pPr>
            <w:r w:rsidRPr="00F56827">
              <w:t xml:space="preserve">Assessment requirements for </w:t>
            </w:r>
            <w:r w:rsidR="00E933A8" w:rsidRPr="00E933A8">
              <w:t>FWPTMM5203 Generate and transfer complex computer-aided drawings and specifications</w:t>
            </w:r>
          </w:p>
        </w:tc>
      </w:tr>
      <w:tr w:rsidR="00556C4C" w:rsidRPr="00A55106" w14:paraId="2B2D15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439E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86ED4D" w14:textId="77777777" w:rsidTr="00113678">
        <w:tc>
          <w:tcPr>
            <w:tcW w:w="5000" w:type="pct"/>
            <w:gridSpan w:val="2"/>
            <w:shd w:val="clear" w:color="auto" w:fill="auto"/>
          </w:tcPr>
          <w:p w14:paraId="22D28F5B" w14:textId="5A70F95B" w:rsidR="00C407E8" w:rsidRPr="00C407E8" w:rsidRDefault="00C407E8" w:rsidP="00C407E8">
            <w:pPr>
              <w:pStyle w:val="SIText"/>
            </w:pPr>
            <w:r w:rsidRPr="00C407E8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7724D0F3" w14:textId="621219C3" w:rsidR="008F47FE" w:rsidRDefault="00E933A8" w:rsidP="0001103B">
            <w:pPr>
              <w:pStyle w:val="SIBulletList1"/>
            </w:pPr>
            <w:r w:rsidRPr="00E933A8">
              <w:t>generate</w:t>
            </w:r>
            <w:r w:rsidR="00D37357">
              <w:t>d</w:t>
            </w:r>
            <w:r w:rsidRPr="00E933A8">
              <w:t xml:space="preserve"> and </w:t>
            </w:r>
            <w:r w:rsidR="008F47FE" w:rsidRPr="00E933A8">
              <w:t>transfer</w:t>
            </w:r>
            <w:r w:rsidR="008F47FE">
              <w:t>red</w:t>
            </w:r>
            <w:r w:rsidRPr="00E933A8">
              <w:t xml:space="preserve"> </w:t>
            </w:r>
            <w:r w:rsidR="00D37357">
              <w:t xml:space="preserve">the following types </w:t>
            </w:r>
            <w:r w:rsidR="00D37357" w:rsidRPr="00D37357">
              <w:t xml:space="preserve">of </w:t>
            </w:r>
            <w:r w:rsidRPr="00E933A8">
              <w:t xml:space="preserve">complex </w:t>
            </w:r>
            <w:r w:rsidR="00D37357" w:rsidRPr="00D37357">
              <w:t xml:space="preserve">computer-aided </w:t>
            </w:r>
            <w:r w:rsidRPr="00E933A8">
              <w:t>drawings using a CAD system</w:t>
            </w:r>
            <w:r w:rsidR="008F47FE">
              <w:t>:</w:t>
            </w:r>
          </w:p>
          <w:p w14:paraId="167A5386" w14:textId="77777777" w:rsidR="00E933A8" w:rsidRPr="00E933A8" w:rsidRDefault="00E933A8">
            <w:pPr>
              <w:pStyle w:val="SIBulletList2"/>
            </w:pPr>
            <w:r w:rsidRPr="00E933A8">
              <w:t>3-D models</w:t>
            </w:r>
          </w:p>
          <w:p w14:paraId="6DE2FCA4" w14:textId="77777777" w:rsidR="00E933A8" w:rsidRPr="00E933A8" w:rsidRDefault="00E933A8" w:rsidP="00E933A8">
            <w:pPr>
              <w:pStyle w:val="SIBulletList2"/>
            </w:pPr>
            <w:r w:rsidRPr="00E933A8">
              <w:t>perspective - one, two and three point perspective drawings one, two and three point perspective drawings</w:t>
            </w:r>
          </w:p>
          <w:p w14:paraId="38030BED" w14:textId="77777777" w:rsidR="00E933A8" w:rsidRPr="00E933A8" w:rsidRDefault="00E933A8" w:rsidP="00E933A8">
            <w:pPr>
              <w:pStyle w:val="SIBulletList2"/>
            </w:pPr>
            <w:r w:rsidRPr="00E933A8">
              <w:t>orthographic and exploded views</w:t>
            </w:r>
          </w:p>
          <w:p w14:paraId="67ED4FBF" w14:textId="77777777" w:rsidR="00E933A8" w:rsidRPr="00E933A8" w:rsidRDefault="00E933A8" w:rsidP="00E933A8">
            <w:pPr>
              <w:pStyle w:val="SIBulletList2"/>
            </w:pPr>
            <w:r w:rsidRPr="00E933A8">
              <w:t>plans</w:t>
            </w:r>
          </w:p>
          <w:p w14:paraId="16194BA0" w14:textId="77777777" w:rsidR="00E933A8" w:rsidRPr="00E933A8" w:rsidRDefault="00E933A8" w:rsidP="00E933A8">
            <w:pPr>
              <w:pStyle w:val="SIBulletList2"/>
            </w:pPr>
            <w:r w:rsidRPr="00E933A8">
              <w:t>diagrams</w:t>
            </w:r>
          </w:p>
          <w:p w14:paraId="6376E88E" w14:textId="77777777" w:rsidR="00E933A8" w:rsidRPr="00E933A8" w:rsidRDefault="00E933A8" w:rsidP="00E933A8">
            <w:pPr>
              <w:pStyle w:val="SIBulletList2"/>
            </w:pPr>
            <w:r w:rsidRPr="00E933A8">
              <w:t>charts</w:t>
            </w:r>
          </w:p>
          <w:p w14:paraId="63C46899" w14:textId="77777777" w:rsidR="00E933A8" w:rsidRPr="00E933A8" w:rsidRDefault="00E933A8" w:rsidP="00E933A8">
            <w:pPr>
              <w:pStyle w:val="SIBulletList2"/>
            </w:pPr>
            <w:r w:rsidRPr="00E933A8">
              <w:t>elevations</w:t>
            </w:r>
          </w:p>
          <w:p w14:paraId="00EDADB2" w14:textId="6B733BC2" w:rsidR="00E933A8" w:rsidRPr="00E933A8" w:rsidRDefault="00E933A8" w:rsidP="00E933A8">
            <w:pPr>
              <w:pStyle w:val="SIBulletList1"/>
            </w:pPr>
            <w:r w:rsidRPr="00E933A8">
              <w:t xml:space="preserve">across four drawings, </w:t>
            </w:r>
            <w:r w:rsidR="00D76503" w:rsidRPr="00E933A8">
              <w:t>incorporate</w:t>
            </w:r>
            <w:r w:rsidR="00D76503">
              <w:t>d</w:t>
            </w:r>
            <w:r w:rsidRPr="00E933A8">
              <w:t xml:space="preserve"> these drawing entities:</w:t>
            </w:r>
          </w:p>
          <w:p w14:paraId="392D3FA9" w14:textId="77777777" w:rsidR="00E933A8" w:rsidRPr="00E933A8" w:rsidRDefault="00E933A8" w:rsidP="00E933A8">
            <w:pPr>
              <w:pStyle w:val="SIBulletList2"/>
            </w:pPr>
            <w:r w:rsidRPr="00E933A8">
              <w:t>lines</w:t>
            </w:r>
          </w:p>
          <w:p w14:paraId="17F00081" w14:textId="77777777" w:rsidR="00E933A8" w:rsidRPr="00E933A8" w:rsidRDefault="00E933A8" w:rsidP="00E933A8">
            <w:pPr>
              <w:pStyle w:val="SIBulletList2"/>
            </w:pPr>
            <w:r w:rsidRPr="00E933A8">
              <w:t>arcs</w:t>
            </w:r>
          </w:p>
          <w:p w14:paraId="6D500617" w14:textId="77777777" w:rsidR="00E933A8" w:rsidRPr="00E933A8" w:rsidRDefault="00E933A8" w:rsidP="00E933A8">
            <w:pPr>
              <w:pStyle w:val="SIBulletList2"/>
            </w:pPr>
            <w:r w:rsidRPr="00E933A8">
              <w:t>circles</w:t>
            </w:r>
          </w:p>
          <w:p w14:paraId="32068729" w14:textId="77777777" w:rsidR="00E933A8" w:rsidRPr="00E933A8" w:rsidRDefault="00E933A8" w:rsidP="00E933A8">
            <w:pPr>
              <w:pStyle w:val="SIBulletList2"/>
            </w:pPr>
            <w:r w:rsidRPr="00E933A8">
              <w:t>text</w:t>
            </w:r>
          </w:p>
          <w:p w14:paraId="3F7BEB76" w14:textId="77777777" w:rsidR="00E933A8" w:rsidRPr="00E933A8" w:rsidRDefault="00E933A8" w:rsidP="00E933A8">
            <w:pPr>
              <w:pStyle w:val="SIBulletList2"/>
            </w:pPr>
            <w:r w:rsidRPr="00E933A8">
              <w:t>hatch</w:t>
            </w:r>
          </w:p>
          <w:p w14:paraId="1004F738" w14:textId="77777777" w:rsidR="00E933A8" w:rsidRPr="00E933A8" w:rsidRDefault="00E933A8" w:rsidP="00E933A8">
            <w:pPr>
              <w:pStyle w:val="SIBulletList2"/>
            </w:pPr>
            <w:r w:rsidRPr="00E933A8">
              <w:t>dimensions</w:t>
            </w:r>
          </w:p>
          <w:p w14:paraId="298CE1A8" w14:textId="77777777" w:rsidR="00E933A8" w:rsidRPr="00E933A8" w:rsidRDefault="00E933A8" w:rsidP="00E933A8">
            <w:pPr>
              <w:pStyle w:val="SIBulletList2"/>
            </w:pPr>
            <w:r w:rsidRPr="00E933A8">
              <w:t>labels</w:t>
            </w:r>
          </w:p>
          <w:p w14:paraId="1CB9BA5B" w14:textId="6501D968" w:rsidR="00E933A8" w:rsidRPr="00E933A8" w:rsidRDefault="00E933A8" w:rsidP="00E933A8">
            <w:pPr>
              <w:pStyle w:val="SIBulletList1"/>
            </w:pPr>
            <w:r w:rsidRPr="00E933A8">
              <w:t>convert</w:t>
            </w:r>
            <w:r w:rsidR="00D37357">
              <w:t>ed</w:t>
            </w:r>
            <w:r w:rsidRPr="00E933A8">
              <w:t xml:space="preserve"> each complex drawing for use in CNC machine operating centres</w:t>
            </w:r>
          </w:p>
          <w:p w14:paraId="1C2F041C" w14:textId="12FE5855" w:rsidR="00E933A8" w:rsidRPr="00E933A8" w:rsidRDefault="00E933A8" w:rsidP="00E933A8">
            <w:pPr>
              <w:pStyle w:val="SIBulletList1"/>
            </w:pPr>
            <w:r w:rsidRPr="00E933A8">
              <w:t>create</w:t>
            </w:r>
            <w:r w:rsidR="00D37357">
              <w:t>d</w:t>
            </w:r>
            <w:r w:rsidRPr="00E933A8">
              <w:t xml:space="preserve"> a job sheet for each complex drawing</w:t>
            </w:r>
          </w:p>
          <w:p w14:paraId="33A6AEA6" w14:textId="428F6E6D" w:rsidR="00556C4C" w:rsidRPr="000754EC" w:rsidRDefault="00E933A8" w:rsidP="00E933A8">
            <w:pPr>
              <w:pStyle w:val="SIBulletList1"/>
            </w:pPr>
            <w:proofErr w:type="gramStart"/>
            <w:r w:rsidRPr="00E933A8">
              <w:t>complete</w:t>
            </w:r>
            <w:r w:rsidR="00D37357">
              <w:t>d</w:t>
            </w:r>
            <w:proofErr w:type="gramEnd"/>
            <w:r w:rsidRPr="00E933A8">
              <w:t xml:space="preserve"> a basic report, for each drawing job, on drawing processes and equipment faults.</w:t>
            </w:r>
          </w:p>
        </w:tc>
      </w:tr>
    </w:tbl>
    <w:p w14:paraId="7F4A520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97EC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39B3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619DBC" w14:textId="77777777" w:rsidTr="00CA2922">
        <w:tc>
          <w:tcPr>
            <w:tcW w:w="5000" w:type="pct"/>
            <w:shd w:val="clear" w:color="auto" w:fill="auto"/>
          </w:tcPr>
          <w:p w14:paraId="1FB96D2E" w14:textId="77777777" w:rsidR="00C407E8" w:rsidRPr="00C407E8" w:rsidRDefault="00C407E8" w:rsidP="00C407E8">
            <w:pPr>
              <w:pStyle w:val="SIText"/>
            </w:pPr>
            <w:r w:rsidRPr="00C407E8">
              <w:t>An individual must be able to demonstrate the knowledge required to perform the tasks outlined in the elements and performance criteria of this unit. This includes knowledge of:</w:t>
            </w:r>
          </w:p>
          <w:p w14:paraId="2BD89746" w14:textId="77777777" w:rsidR="00E933A8" w:rsidRPr="00E933A8" w:rsidRDefault="00E933A8" w:rsidP="00E933A8">
            <w:pPr>
              <w:pStyle w:val="SIBulletList1"/>
            </w:pPr>
            <w:r w:rsidRPr="00E933A8">
              <w:t>common products for which computer aided drawings are produced, their features, use and standard material sizes</w:t>
            </w:r>
          </w:p>
          <w:p w14:paraId="2F3028AE" w14:textId="77777777" w:rsidR="00E933A8" w:rsidRPr="00E933A8" w:rsidRDefault="00E933A8" w:rsidP="00E933A8">
            <w:pPr>
              <w:pStyle w:val="SIBulletList1"/>
            </w:pPr>
            <w:r w:rsidRPr="00E933A8">
              <w:t>ways in which computer aided drawings are applied to CNC machines</w:t>
            </w:r>
          </w:p>
          <w:p w14:paraId="6595634A" w14:textId="77777777" w:rsidR="00E933A8" w:rsidRPr="00E933A8" w:rsidRDefault="00E933A8" w:rsidP="00E933A8">
            <w:pPr>
              <w:pStyle w:val="SIBulletList1"/>
            </w:pPr>
            <w:r w:rsidRPr="00E933A8">
              <w:t>CNC specifications and sequencing of machine operations for production of common products</w:t>
            </w:r>
          </w:p>
          <w:p w14:paraId="2F0F040C" w14:textId="77777777" w:rsidR="00E933A8" w:rsidRPr="00E933A8" w:rsidRDefault="00E933A8" w:rsidP="00E933A8">
            <w:pPr>
              <w:pStyle w:val="SIBulletList1"/>
            </w:pPr>
            <w:r w:rsidRPr="00E933A8">
              <w:t>for the drawing software:</w:t>
            </w:r>
          </w:p>
          <w:p w14:paraId="6E1B04FE" w14:textId="77777777" w:rsidR="00E933A8" w:rsidRPr="00E933A8" w:rsidRDefault="00E933A8" w:rsidP="00D76503">
            <w:pPr>
              <w:pStyle w:val="SIBulletList2"/>
            </w:pPr>
            <w:r w:rsidRPr="00E933A8">
              <w:t>available drawing types</w:t>
            </w:r>
          </w:p>
          <w:p w14:paraId="1D9B6CCD" w14:textId="77777777" w:rsidR="00E933A8" w:rsidRPr="00E933A8" w:rsidRDefault="00E933A8" w:rsidP="00D76503">
            <w:pPr>
              <w:pStyle w:val="SIBulletList2"/>
            </w:pPr>
            <w:r w:rsidRPr="00E933A8">
              <w:t>system functions and capabilities</w:t>
            </w:r>
          </w:p>
          <w:p w14:paraId="6EA9B6EE" w14:textId="77777777" w:rsidR="00E933A8" w:rsidRPr="00E933A8" w:rsidRDefault="00E933A8" w:rsidP="00E933A8">
            <w:pPr>
              <w:pStyle w:val="SIBulletList1"/>
            </w:pPr>
            <w:r w:rsidRPr="00E933A8">
              <w:t>methods to input and amend design factors and other data</w:t>
            </w:r>
          </w:p>
          <w:p w14:paraId="7FDBCD15" w14:textId="77777777" w:rsidR="00E933A8" w:rsidRPr="00E933A8" w:rsidRDefault="00E933A8" w:rsidP="00E933A8">
            <w:pPr>
              <w:pStyle w:val="SIBulletList1"/>
            </w:pPr>
            <w:r w:rsidRPr="00E933A8">
              <w:t>methods to:</w:t>
            </w:r>
          </w:p>
          <w:p w14:paraId="2E578BF3" w14:textId="77777777" w:rsidR="00E933A8" w:rsidRPr="00E933A8" w:rsidRDefault="00E933A8" w:rsidP="009703D6">
            <w:pPr>
              <w:pStyle w:val="SIBulletList2"/>
            </w:pPr>
            <w:r w:rsidRPr="00E933A8">
              <w:t>prepare 3-D models</w:t>
            </w:r>
          </w:p>
          <w:p w14:paraId="6FA0C3B7" w14:textId="77777777" w:rsidR="00E933A8" w:rsidRPr="00E933A8" w:rsidRDefault="00E933A8" w:rsidP="009703D6">
            <w:pPr>
              <w:pStyle w:val="SIBulletList2"/>
            </w:pPr>
            <w:r w:rsidRPr="00E933A8">
              <w:t>prepare perspective view</w:t>
            </w:r>
          </w:p>
          <w:p w14:paraId="0581268A" w14:textId="77777777" w:rsidR="00E933A8" w:rsidRPr="00E933A8" w:rsidRDefault="00E933A8" w:rsidP="009703D6">
            <w:pPr>
              <w:pStyle w:val="SIBulletList2"/>
            </w:pPr>
            <w:r w:rsidRPr="00E933A8">
              <w:t xml:space="preserve">prepare </w:t>
            </w:r>
            <w:proofErr w:type="spellStart"/>
            <w:r w:rsidRPr="00E933A8">
              <w:t>othograpghic</w:t>
            </w:r>
            <w:proofErr w:type="spellEnd"/>
            <w:r w:rsidRPr="00E933A8">
              <w:t xml:space="preserve"> view and incorporate dimensions</w:t>
            </w:r>
          </w:p>
          <w:p w14:paraId="46B034B4" w14:textId="77777777" w:rsidR="00E933A8" w:rsidRPr="00E933A8" w:rsidRDefault="00E933A8" w:rsidP="009703D6">
            <w:pPr>
              <w:pStyle w:val="SIBulletList2"/>
            </w:pPr>
            <w:r w:rsidRPr="00E933A8">
              <w:t>explode models</w:t>
            </w:r>
          </w:p>
          <w:p w14:paraId="70E2BC8C" w14:textId="77777777" w:rsidR="00E933A8" w:rsidRPr="00E933A8" w:rsidRDefault="00E933A8" w:rsidP="009703D6">
            <w:pPr>
              <w:pStyle w:val="SIBulletList2"/>
            </w:pPr>
            <w:r w:rsidRPr="00E933A8">
              <w:t>label components</w:t>
            </w:r>
          </w:p>
          <w:p w14:paraId="45683AEC" w14:textId="77777777" w:rsidR="00E933A8" w:rsidRPr="00E933A8" w:rsidRDefault="00E933A8" w:rsidP="009703D6">
            <w:pPr>
              <w:pStyle w:val="SIBulletList2"/>
            </w:pPr>
            <w:r w:rsidRPr="00E933A8">
              <w:t>convert drawings for CNC applications</w:t>
            </w:r>
          </w:p>
          <w:p w14:paraId="4AA95782" w14:textId="77777777" w:rsidR="00E933A8" w:rsidRPr="00E933A8" w:rsidRDefault="00E933A8" w:rsidP="009703D6">
            <w:pPr>
              <w:pStyle w:val="SIBulletList2"/>
            </w:pPr>
            <w:r w:rsidRPr="00E933A8">
              <w:t>store and retrieve drawings and job sheets</w:t>
            </w:r>
          </w:p>
          <w:p w14:paraId="5D8F0605" w14:textId="77777777" w:rsidR="00E933A8" w:rsidRPr="00E933A8" w:rsidRDefault="00E933A8" w:rsidP="00E933A8">
            <w:pPr>
              <w:pStyle w:val="SIBulletList1"/>
            </w:pPr>
            <w:r w:rsidRPr="00E933A8">
              <w:t>formats for and inclusions of job sheets</w:t>
            </w:r>
          </w:p>
          <w:p w14:paraId="52E6C7F4" w14:textId="3EC86D39" w:rsidR="00E933A8" w:rsidRPr="00E933A8" w:rsidRDefault="00C02533" w:rsidP="00E933A8">
            <w:pPr>
              <w:pStyle w:val="SIBulletList1"/>
            </w:pPr>
            <w:r>
              <w:t>workplace</w:t>
            </w:r>
            <w:r w:rsidR="00E933A8" w:rsidRPr="00E933A8">
              <w:t xml:space="preserve"> procedures specific to producing drawings and documents using computers:</w:t>
            </w:r>
          </w:p>
          <w:p w14:paraId="7A91C92F" w14:textId="77777777" w:rsidR="00E933A8" w:rsidRPr="00E933A8" w:rsidRDefault="00E933A8" w:rsidP="00E933A8">
            <w:pPr>
              <w:pStyle w:val="SIBulletList1"/>
            </w:pPr>
            <w:r w:rsidRPr="00E933A8">
              <w:t>producing job sheets</w:t>
            </w:r>
          </w:p>
          <w:p w14:paraId="0748FEBF" w14:textId="3D53A2C5" w:rsidR="00F1480E" w:rsidRPr="000754EC" w:rsidRDefault="00E933A8" w:rsidP="00E933A8">
            <w:pPr>
              <w:pStyle w:val="SIBulletList1"/>
            </w:pPr>
            <w:proofErr w:type="gramStart"/>
            <w:r w:rsidRPr="00E933A8">
              <w:t>filing</w:t>
            </w:r>
            <w:proofErr w:type="gramEnd"/>
            <w:r w:rsidRPr="00E933A8">
              <w:t xml:space="preserve"> computerised drawings and documentation.</w:t>
            </w:r>
          </w:p>
        </w:tc>
      </w:tr>
    </w:tbl>
    <w:p w14:paraId="39ECFF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093D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149E4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769E9E" w14:textId="77777777" w:rsidTr="00CA2922">
        <w:tc>
          <w:tcPr>
            <w:tcW w:w="5000" w:type="pct"/>
            <w:shd w:val="clear" w:color="auto" w:fill="auto"/>
          </w:tcPr>
          <w:p w14:paraId="1B79B51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EA44FDD" w14:textId="77777777" w:rsidR="004E6741" w:rsidRDefault="001D7F5B" w:rsidP="009703D6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E9499F" w14:textId="77777777" w:rsidR="00C407E8" w:rsidRPr="00C407E8" w:rsidRDefault="00C407E8" w:rsidP="009703D6">
            <w:pPr>
              <w:pStyle w:val="SIBulletList2"/>
            </w:pPr>
            <w:r w:rsidRPr="00C407E8">
              <w:t>skills must be demonstrated in an environment that accurately represents workplace conditions</w:t>
            </w:r>
          </w:p>
          <w:p w14:paraId="71D1B858" w14:textId="77777777" w:rsidR="00233143" w:rsidRPr="000754EC" w:rsidRDefault="00366805" w:rsidP="009703D6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FFB51AB" w14:textId="77777777" w:rsidR="009703D6" w:rsidRPr="009703D6" w:rsidRDefault="009703D6" w:rsidP="009703D6">
            <w:pPr>
              <w:pStyle w:val="SIBulletList2"/>
            </w:pPr>
            <w:r w:rsidRPr="009703D6">
              <w:t>computers, keyboards and industry current software programs used to produce computer aided drawings and job sheets</w:t>
            </w:r>
          </w:p>
          <w:p w14:paraId="30DC31CA" w14:textId="7B969553" w:rsidR="00F83D7C" w:rsidRDefault="008660DD" w:rsidP="009703D6">
            <w:pPr>
              <w:pStyle w:val="SIBulletList1"/>
              <w:rPr>
                <w:rFonts w:eastAsia="Calibri"/>
              </w:rPr>
            </w:pPr>
            <w:r w:rsidRPr="008660DD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1DD26300" w14:textId="77777777" w:rsidR="009703D6" w:rsidRPr="009703D6" w:rsidRDefault="009703D6" w:rsidP="009703D6">
            <w:pPr>
              <w:pStyle w:val="SIBulletList2"/>
            </w:pPr>
            <w:r w:rsidRPr="009703D6">
              <w:t>CNC machinery specifications</w:t>
            </w:r>
          </w:p>
          <w:p w14:paraId="2B2CBD5C" w14:textId="77777777" w:rsidR="009703D6" w:rsidRPr="009703D6" w:rsidRDefault="009703D6" w:rsidP="009703D6">
            <w:pPr>
              <w:pStyle w:val="SIBulletList2"/>
            </w:pPr>
            <w:r w:rsidRPr="009703D6">
              <w:t>template job sheets</w:t>
            </w:r>
          </w:p>
          <w:p w14:paraId="5618B51C" w14:textId="2A130557" w:rsidR="009703D6" w:rsidRPr="009703D6" w:rsidRDefault="00C02533" w:rsidP="009703D6">
            <w:pPr>
              <w:pStyle w:val="SIBulletList2"/>
            </w:pPr>
            <w:r>
              <w:t>workplace</w:t>
            </w:r>
            <w:r w:rsidR="009703D6" w:rsidRPr="009703D6">
              <w:t xml:space="preserve"> procedures for producing drawings and documents using computers</w:t>
            </w:r>
          </w:p>
          <w:p w14:paraId="5FE124D6" w14:textId="50704311" w:rsidR="009703D6" w:rsidRDefault="009703D6" w:rsidP="009703D6">
            <w:pPr>
              <w:pStyle w:val="SIBulletList1"/>
            </w:pPr>
            <w:r>
              <w:t>relationships:</w:t>
            </w:r>
          </w:p>
          <w:p w14:paraId="7E034E56" w14:textId="77777777" w:rsidR="009703D6" w:rsidRPr="009703D6" w:rsidRDefault="009703D6" w:rsidP="009703D6">
            <w:pPr>
              <w:pStyle w:val="SIBulletList2"/>
            </w:pPr>
            <w:r w:rsidRPr="009703D6">
              <w:t>relevant personnel for the purposes of communicating information</w:t>
            </w:r>
          </w:p>
          <w:p w14:paraId="1D8680BF" w14:textId="77777777" w:rsidR="008660DD" w:rsidRDefault="008660DD" w:rsidP="000754EC">
            <w:pPr>
              <w:pStyle w:val="SIText"/>
            </w:pPr>
          </w:p>
          <w:p w14:paraId="1B6E7476" w14:textId="294D2B18" w:rsidR="00F1480E" w:rsidRPr="000754EC" w:rsidRDefault="007134FE" w:rsidP="00C407E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CB005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944291" w14:textId="77777777" w:rsidTr="004679E3">
        <w:tc>
          <w:tcPr>
            <w:tcW w:w="990" w:type="pct"/>
            <w:shd w:val="clear" w:color="auto" w:fill="auto"/>
          </w:tcPr>
          <w:p w14:paraId="27D904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42CBE0" w14:textId="2F83A69F" w:rsidR="001A5E43" w:rsidRPr="000754EC" w:rsidRDefault="00D67717" w:rsidP="000754EC">
            <w:pPr>
              <w:pStyle w:val="SIText"/>
            </w:pPr>
            <w:r w:rsidRPr="00D67717">
              <w:t xml:space="preserve">Companion Volumes, including Implementation Guides, are available at </w:t>
            </w:r>
            <w:proofErr w:type="spellStart"/>
            <w:r w:rsidRPr="00D67717">
              <w:t>VETNet</w:t>
            </w:r>
            <w:proofErr w:type="spellEnd"/>
            <w:r w:rsidRPr="00D67717">
              <w:t xml:space="preserve">: </w:t>
            </w:r>
            <w:hyperlink r:id="rId12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62CA879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22CB5" w14:textId="77777777" w:rsidR="00693594" w:rsidRDefault="00693594" w:rsidP="00BF3F0A">
      <w:r>
        <w:separator/>
      </w:r>
    </w:p>
    <w:p w14:paraId="2C19D2FA" w14:textId="77777777" w:rsidR="00693594" w:rsidRDefault="00693594"/>
  </w:endnote>
  <w:endnote w:type="continuationSeparator" w:id="0">
    <w:p w14:paraId="51DC7FBB" w14:textId="77777777" w:rsidR="00693594" w:rsidRDefault="00693594" w:rsidP="00BF3F0A">
      <w:r>
        <w:continuationSeparator/>
      </w:r>
    </w:p>
    <w:p w14:paraId="131D09F8" w14:textId="77777777" w:rsidR="00693594" w:rsidRDefault="006935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13AB" w14:textId="77777777" w:rsidR="0001103B" w:rsidRDefault="000110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010DC61" w14:textId="2FF02EB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017FC">
          <w:rPr>
            <w:noProof/>
          </w:rPr>
          <w:t>5</w:t>
        </w:r>
        <w:r w:rsidRPr="000754EC">
          <w:fldChar w:fldCharType="end"/>
        </w:r>
      </w:p>
      <w:p w14:paraId="11E35393" w14:textId="5888297E" w:rsidR="00D810DE" w:rsidRDefault="009E6397" w:rsidP="005F771F">
        <w:pPr>
          <w:pStyle w:val="SIText"/>
        </w:pPr>
      </w:p>
    </w:sdtContent>
  </w:sdt>
  <w:p w14:paraId="5909FC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95393" w14:textId="77777777" w:rsidR="0001103B" w:rsidRDefault="000110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B9434" w14:textId="77777777" w:rsidR="00693594" w:rsidRDefault="00693594" w:rsidP="00BF3F0A">
      <w:r>
        <w:separator/>
      </w:r>
    </w:p>
    <w:p w14:paraId="22116429" w14:textId="77777777" w:rsidR="00693594" w:rsidRDefault="00693594"/>
  </w:footnote>
  <w:footnote w:type="continuationSeparator" w:id="0">
    <w:p w14:paraId="738F9B5D" w14:textId="77777777" w:rsidR="00693594" w:rsidRDefault="00693594" w:rsidP="00BF3F0A">
      <w:r>
        <w:continuationSeparator/>
      </w:r>
    </w:p>
    <w:p w14:paraId="674842E2" w14:textId="77777777" w:rsidR="00693594" w:rsidRDefault="006935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3B9FA" w14:textId="77777777" w:rsidR="0001103B" w:rsidRDefault="000110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24E46" w14:textId="35ED8160" w:rsidR="009C2650" w:rsidRPr="000754EC" w:rsidRDefault="009E6397" w:rsidP="00146EEC">
    <w:pPr>
      <w:pStyle w:val="SIText"/>
    </w:pPr>
    <w:sdt>
      <w:sdtPr>
        <w:id w:val="-418260625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0BD95E2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4C58" w:rsidRPr="00AF4C58">
      <w:t>FWP</w:t>
    </w:r>
    <w:r w:rsidR="00E933A8">
      <w:t>TMM5203</w:t>
    </w:r>
    <w:r w:rsidR="00AF4C58" w:rsidRPr="00AF4C58">
      <w:t xml:space="preserve"> </w:t>
    </w:r>
    <w:r w:rsidR="00E933A8">
      <w:t>Generate and transfer complex computer-aided drawings and specifications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C35D7" w14:textId="77777777" w:rsidR="0001103B" w:rsidRDefault="000110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05CD"/>
    <w:multiLevelType w:val="multilevel"/>
    <w:tmpl w:val="8CB8D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39230E"/>
    <w:multiLevelType w:val="multilevel"/>
    <w:tmpl w:val="EDB00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A23A7"/>
    <w:multiLevelType w:val="multilevel"/>
    <w:tmpl w:val="CC208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721253"/>
    <w:multiLevelType w:val="multilevel"/>
    <w:tmpl w:val="5DBA1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364498"/>
    <w:multiLevelType w:val="multilevel"/>
    <w:tmpl w:val="6C2AF4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C16DA2"/>
    <w:multiLevelType w:val="multilevel"/>
    <w:tmpl w:val="4B3A64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E93CAF"/>
    <w:multiLevelType w:val="multilevel"/>
    <w:tmpl w:val="9984C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425954"/>
    <w:multiLevelType w:val="multilevel"/>
    <w:tmpl w:val="75C22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450AB"/>
    <w:multiLevelType w:val="multilevel"/>
    <w:tmpl w:val="E4AE7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5F5823"/>
    <w:multiLevelType w:val="multilevel"/>
    <w:tmpl w:val="F14A22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204A44"/>
    <w:multiLevelType w:val="multilevel"/>
    <w:tmpl w:val="9CECA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FF7EE0"/>
    <w:multiLevelType w:val="multilevel"/>
    <w:tmpl w:val="67906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675E5"/>
    <w:multiLevelType w:val="multilevel"/>
    <w:tmpl w:val="55E49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640879"/>
    <w:multiLevelType w:val="multilevel"/>
    <w:tmpl w:val="92F2FC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77756C"/>
    <w:multiLevelType w:val="multilevel"/>
    <w:tmpl w:val="047419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F66681"/>
    <w:multiLevelType w:val="multilevel"/>
    <w:tmpl w:val="70C00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1DF1C65"/>
    <w:multiLevelType w:val="multilevel"/>
    <w:tmpl w:val="E54AF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CE07AC"/>
    <w:multiLevelType w:val="multilevel"/>
    <w:tmpl w:val="1CBE1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49267D"/>
    <w:multiLevelType w:val="multilevel"/>
    <w:tmpl w:val="96A22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28610B"/>
    <w:multiLevelType w:val="multilevel"/>
    <w:tmpl w:val="6ABE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BF9"/>
    <w:multiLevelType w:val="multilevel"/>
    <w:tmpl w:val="3CAC0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E7330"/>
    <w:multiLevelType w:val="multilevel"/>
    <w:tmpl w:val="8DE2B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FB1147"/>
    <w:multiLevelType w:val="multilevel"/>
    <w:tmpl w:val="EF16DE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9"/>
  </w:num>
  <w:num w:numId="3">
    <w:abstractNumId w:val="3"/>
  </w:num>
  <w:num w:numId="4">
    <w:abstractNumId w:val="13"/>
  </w:num>
  <w:num w:numId="5">
    <w:abstractNumId w:val="0"/>
  </w:num>
  <w:num w:numId="6">
    <w:abstractNumId w:val="25"/>
  </w:num>
  <w:num w:numId="7">
    <w:abstractNumId w:val="12"/>
  </w:num>
  <w:num w:numId="8">
    <w:abstractNumId w:val="10"/>
  </w:num>
  <w:num w:numId="9">
    <w:abstractNumId w:val="5"/>
  </w:num>
  <w:num w:numId="10">
    <w:abstractNumId w:val="14"/>
  </w:num>
  <w:num w:numId="11">
    <w:abstractNumId w:val="18"/>
  </w:num>
  <w:num w:numId="12">
    <w:abstractNumId w:val="21"/>
  </w:num>
  <w:num w:numId="13">
    <w:abstractNumId w:val="17"/>
  </w:num>
  <w:num w:numId="14">
    <w:abstractNumId w:val="2"/>
  </w:num>
  <w:num w:numId="15">
    <w:abstractNumId w:val="16"/>
  </w:num>
  <w:num w:numId="16">
    <w:abstractNumId w:val="11"/>
  </w:num>
  <w:num w:numId="17">
    <w:abstractNumId w:val="7"/>
  </w:num>
  <w:num w:numId="18">
    <w:abstractNumId w:val="20"/>
  </w:num>
  <w:num w:numId="19">
    <w:abstractNumId w:val="1"/>
  </w:num>
  <w:num w:numId="20">
    <w:abstractNumId w:val="22"/>
  </w:num>
  <w:num w:numId="21">
    <w:abstractNumId w:val="27"/>
  </w:num>
  <w:num w:numId="22">
    <w:abstractNumId w:val="15"/>
  </w:num>
  <w:num w:numId="23">
    <w:abstractNumId w:val="6"/>
  </w:num>
  <w:num w:numId="24">
    <w:abstractNumId w:val="26"/>
  </w:num>
  <w:num w:numId="25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zQxNzM3MTIxMjVS0lEKTi0uzszPAymwqAUAiu9qQywAAAA="/>
  </w:docVars>
  <w:rsids>
    <w:rsidRoot w:val="008312ED"/>
    <w:rsid w:val="000014B9"/>
    <w:rsid w:val="00005A15"/>
    <w:rsid w:val="0001103B"/>
    <w:rsid w:val="0001108F"/>
    <w:rsid w:val="000115E2"/>
    <w:rsid w:val="000126D0"/>
    <w:rsid w:val="0001296A"/>
    <w:rsid w:val="00016803"/>
    <w:rsid w:val="00023992"/>
    <w:rsid w:val="000275AE"/>
    <w:rsid w:val="00041DE5"/>
    <w:rsid w:val="00041E59"/>
    <w:rsid w:val="00044C07"/>
    <w:rsid w:val="00062105"/>
    <w:rsid w:val="00064BFE"/>
    <w:rsid w:val="00070B3E"/>
    <w:rsid w:val="00071F95"/>
    <w:rsid w:val="000737BB"/>
    <w:rsid w:val="00074E47"/>
    <w:rsid w:val="000754EC"/>
    <w:rsid w:val="0009093B"/>
    <w:rsid w:val="000946A8"/>
    <w:rsid w:val="000A5441"/>
    <w:rsid w:val="000C149A"/>
    <w:rsid w:val="000C224E"/>
    <w:rsid w:val="000E25E6"/>
    <w:rsid w:val="000E2C86"/>
    <w:rsid w:val="000F29F2"/>
    <w:rsid w:val="00101659"/>
    <w:rsid w:val="001078BF"/>
    <w:rsid w:val="00120E45"/>
    <w:rsid w:val="00133957"/>
    <w:rsid w:val="001372F6"/>
    <w:rsid w:val="00144385"/>
    <w:rsid w:val="00146EEC"/>
    <w:rsid w:val="00151D55"/>
    <w:rsid w:val="00151D93"/>
    <w:rsid w:val="00156EF3"/>
    <w:rsid w:val="00165E6F"/>
    <w:rsid w:val="00176E4F"/>
    <w:rsid w:val="0018546B"/>
    <w:rsid w:val="001A5E43"/>
    <w:rsid w:val="001A6A3E"/>
    <w:rsid w:val="001A7B6D"/>
    <w:rsid w:val="001B34D5"/>
    <w:rsid w:val="001B4391"/>
    <w:rsid w:val="001B513A"/>
    <w:rsid w:val="001C0A75"/>
    <w:rsid w:val="001C1306"/>
    <w:rsid w:val="001C7A2E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50F"/>
    <w:rsid w:val="002313C2"/>
    <w:rsid w:val="00233143"/>
    <w:rsid w:val="00234444"/>
    <w:rsid w:val="00242293"/>
    <w:rsid w:val="00244EA7"/>
    <w:rsid w:val="00256DB1"/>
    <w:rsid w:val="00262FC3"/>
    <w:rsid w:val="0026394F"/>
    <w:rsid w:val="00276DB8"/>
    <w:rsid w:val="00282664"/>
    <w:rsid w:val="00285FB8"/>
    <w:rsid w:val="002970C3"/>
    <w:rsid w:val="002A4CD3"/>
    <w:rsid w:val="002A6CC4"/>
    <w:rsid w:val="002C49F0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B89"/>
    <w:rsid w:val="0043212E"/>
    <w:rsid w:val="00434366"/>
    <w:rsid w:val="00434ECE"/>
    <w:rsid w:val="00444423"/>
    <w:rsid w:val="00452F3E"/>
    <w:rsid w:val="0046031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38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56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594"/>
    <w:rsid w:val="006969D9"/>
    <w:rsid w:val="006A2B68"/>
    <w:rsid w:val="006C2F32"/>
    <w:rsid w:val="006D38C3"/>
    <w:rsid w:val="006D4448"/>
    <w:rsid w:val="006D6DFD"/>
    <w:rsid w:val="006E11A2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411"/>
    <w:rsid w:val="00771B60"/>
    <w:rsid w:val="00775114"/>
    <w:rsid w:val="00781D77"/>
    <w:rsid w:val="00783549"/>
    <w:rsid w:val="007860B7"/>
    <w:rsid w:val="00786DC8"/>
    <w:rsid w:val="007A300D"/>
    <w:rsid w:val="007B1ACF"/>
    <w:rsid w:val="007D5A78"/>
    <w:rsid w:val="007E3BD1"/>
    <w:rsid w:val="007F1563"/>
    <w:rsid w:val="007F1EB2"/>
    <w:rsid w:val="007F44DB"/>
    <w:rsid w:val="007F5A8B"/>
    <w:rsid w:val="00807E8E"/>
    <w:rsid w:val="00817D51"/>
    <w:rsid w:val="00823530"/>
    <w:rsid w:val="00823FF4"/>
    <w:rsid w:val="00830267"/>
    <w:rsid w:val="008306E7"/>
    <w:rsid w:val="008312ED"/>
    <w:rsid w:val="00834BC8"/>
    <w:rsid w:val="00837FD6"/>
    <w:rsid w:val="00847B60"/>
    <w:rsid w:val="00850243"/>
    <w:rsid w:val="00851BE5"/>
    <w:rsid w:val="008545EB"/>
    <w:rsid w:val="00865011"/>
    <w:rsid w:val="008660DD"/>
    <w:rsid w:val="00886790"/>
    <w:rsid w:val="008908DE"/>
    <w:rsid w:val="008A12ED"/>
    <w:rsid w:val="008A39D3"/>
    <w:rsid w:val="008A5761"/>
    <w:rsid w:val="008B2C77"/>
    <w:rsid w:val="008B4AD2"/>
    <w:rsid w:val="008B7138"/>
    <w:rsid w:val="008E260C"/>
    <w:rsid w:val="008E39BE"/>
    <w:rsid w:val="008E62EC"/>
    <w:rsid w:val="008F32F6"/>
    <w:rsid w:val="008F47FE"/>
    <w:rsid w:val="0091368D"/>
    <w:rsid w:val="00916CD7"/>
    <w:rsid w:val="00920927"/>
    <w:rsid w:val="00921B38"/>
    <w:rsid w:val="00923720"/>
    <w:rsid w:val="009278C9"/>
    <w:rsid w:val="00932CD7"/>
    <w:rsid w:val="00942F96"/>
    <w:rsid w:val="00944C09"/>
    <w:rsid w:val="009527CB"/>
    <w:rsid w:val="00953835"/>
    <w:rsid w:val="00960F6C"/>
    <w:rsid w:val="00963959"/>
    <w:rsid w:val="009703D6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1F21"/>
    <w:rsid w:val="009F0DCC"/>
    <w:rsid w:val="009F11CA"/>
    <w:rsid w:val="00A02F9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77394"/>
    <w:rsid w:val="00A8502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C58"/>
    <w:rsid w:val="00B12013"/>
    <w:rsid w:val="00B228DE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5A9"/>
    <w:rsid w:val="00B96F50"/>
    <w:rsid w:val="00BA1CB1"/>
    <w:rsid w:val="00BA4178"/>
    <w:rsid w:val="00BA482D"/>
    <w:rsid w:val="00BB23F4"/>
    <w:rsid w:val="00BC5075"/>
    <w:rsid w:val="00BC5419"/>
    <w:rsid w:val="00BD3B0F"/>
    <w:rsid w:val="00BE2D13"/>
    <w:rsid w:val="00BF1D4C"/>
    <w:rsid w:val="00BF3F0A"/>
    <w:rsid w:val="00C017FC"/>
    <w:rsid w:val="00C02533"/>
    <w:rsid w:val="00C143C3"/>
    <w:rsid w:val="00C1739B"/>
    <w:rsid w:val="00C21ADE"/>
    <w:rsid w:val="00C26067"/>
    <w:rsid w:val="00C30A29"/>
    <w:rsid w:val="00C317DC"/>
    <w:rsid w:val="00C407E8"/>
    <w:rsid w:val="00C578E9"/>
    <w:rsid w:val="00C63AEB"/>
    <w:rsid w:val="00C70626"/>
    <w:rsid w:val="00C71775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CC1"/>
    <w:rsid w:val="00D03685"/>
    <w:rsid w:val="00D07D4E"/>
    <w:rsid w:val="00D115AA"/>
    <w:rsid w:val="00D145BE"/>
    <w:rsid w:val="00D20C57"/>
    <w:rsid w:val="00D25D16"/>
    <w:rsid w:val="00D32124"/>
    <w:rsid w:val="00D37357"/>
    <w:rsid w:val="00D54C76"/>
    <w:rsid w:val="00D67717"/>
    <w:rsid w:val="00D71E43"/>
    <w:rsid w:val="00D727F3"/>
    <w:rsid w:val="00D73695"/>
    <w:rsid w:val="00D76503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325A"/>
    <w:rsid w:val="00E91BFF"/>
    <w:rsid w:val="00E92933"/>
    <w:rsid w:val="00E933A8"/>
    <w:rsid w:val="00E94FAD"/>
    <w:rsid w:val="00EB0AA4"/>
    <w:rsid w:val="00EB5C88"/>
    <w:rsid w:val="00EC0469"/>
    <w:rsid w:val="00EC123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20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63E0B86C-321E-4F7F-BD5D-09E5BD3B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%20Cleary\SyncedFolder\TP.Development\CLT%20and%20Glulam\TGA%20Fil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FC889B82B7A48AE4BF755BDCA62DA" ma:contentTypeVersion="4" ma:contentTypeDescription="Create a new document." ma:contentTypeScope="" ma:versionID="9103f9d4153ba5f2ee9efd6a8471d629">
  <xsd:schema xmlns:xsd="http://www.w3.org/2001/XMLSchema" xmlns:xs="http://www.w3.org/2001/XMLSchema" xmlns:p="http://schemas.microsoft.com/office/2006/metadata/properties" xmlns:ns2="173bb40d-7b9f-4d3b-9f13-a8833f2b4c6a" targetNamespace="http://schemas.microsoft.com/office/2006/metadata/properties" ma:root="true" ma:fieldsID="dc012ab4e5fdb7906906e0c27f51f5a4" ns2:_="">
    <xsd:import namespace="173bb40d-7b9f-4d3b-9f13-a8833f2b4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bb40d-7b9f-4d3b-9f13-a8833f2b4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173bb40d-7b9f-4d3b-9f13-a8833f2b4c6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E1C4F-FBE5-4FAC-9880-7B711FBECF3E}"/>
</file>

<file path=customXml/itemProps4.xml><?xml version="1.0" encoding="utf-8"?>
<ds:datastoreItem xmlns:ds="http://schemas.openxmlformats.org/officeDocument/2006/customXml" ds:itemID="{8F023416-F009-43FB-849E-0CE4C6CE6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313</TotalTime>
  <Pages>5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43</cp:revision>
  <cp:lastPrinted>2016-05-27T05:21:00Z</cp:lastPrinted>
  <dcterms:created xsi:type="dcterms:W3CDTF">2018-02-02T01:02:00Z</dcterms:created>
  <dcterms:modified xsi:type="dcterms:W3CDTF">2018-08-27T04:29:00Z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0x0101006D3FC889B82B7A48AE4BF755BDCA62DA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