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D5AD72E" w:rsidR="00F1480E" w:rsidRPr="000754EC" w:rsidRDefault="006A0208" w:rsidP="006317F6">
            <w:pPr>
              <w:pStyle w:val="SIUNITCODE"/>
            </w:pPr>
            <w:r>
              <w:t>SFI</w:t>
            </w:r>
            <w:r w:rsidR="006317F6">
              <w:t>PRO</w:t>
            </w:r>
            <w:r w:rsidR="00F46B97">
              <w:t>401</w:t>
            </w:r>
          </w:p>
        </w:tc>
        <w:tc>
          <w:tcPr>
            <w:tcW w:w="3604" w:type="pct"/>
            <w:shd w:val="clear" w:color="auto" w:fill="auto"/>
          </w:tcPr>
          <w:p w14:paraId="41850966" w14:textId="68671292" w:rsidR="00F1480E" w:rsidRPr="000754EC" w:rsidRDefault="00F46B97" w:rsidP="000754EC">
            <w:pPr>
              <w:pStyle w:val="SIUnittitle"/>
            </w:pPr>
            <w:r w:rsidRPr="00F46B97">
              <w:t>Evaluate a batch of seafood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8E41DC" w14:textId="2A91B10C" w:rsidR="00F46B97" w:rsidRDefault="00F46B97" w:rsidP="00F46B97">
            <w:pPr>
              <w:pStyle w:val="SIText"/>
            </w:pPr>
            <w:r w:rsidRPr="00F46B97">
              <w:t xml:space="preserve">This unit of competency describes the skills and knowledge required to evaluate seafood product. </w:t>
            </w:r>
            <w:r w:rsidR="008E542A">
              <w:t>It includes the ability</w:t>
            </w:r>
            <w:r w:rsidRPr="00F46B97">
              <w:t xml:space="preserve"> to identify the features of seafood species to determine both scientific and correct marketing names, take samples, determine spoilage, estimate yields and develop quality profiles. </w:t>
            </w:r>
          </w:p>
          <w:p w14:paraId="12FA5EA7" w14:textId="77777777" w:rsidR="0024602E" w:rsidRPr="00F46B97" w:rsidRDefault="0024602E" w:rsidP="00F46B97">
            <w:pPr>
              <w:pStyle w:val="SIText"/>
            </w:pPr>
          </w:p>
          <w:p w14:paraId="338177AE" w14:textId="3241EC3B" w:rsidR="00F46B97" w:rsidRDefault="00F46B97" w:rsidP="00F46B97">
            <w:pPr>
              <w:pStyle w:val="SIText"/>
            </w:pPr>
            <w:r w:rsidRPr="00F46B97">
              <w:t xml:space="preserve">The </w:t>
            </w:r>
            <w:r w:rsidR="0024602E">
              <w:t xml:space="preserve">unit applies to individuals who are responsible for </w:t>
            </w:r>
            <w:r w:rsidRPr="00F46B97">
              <w:t>identify</w:t>
            </w:r>
            <w:r w:rsidR="00160DEC">
              <w:t>ing</w:t>
            </w:r>
            <w:r w:rsidRPr="00F46B97">
              <w:t xml:space="preserve"> and evaluat</w:t>
            </w:r>
            <w:r w:rsidR="00160DEC">
              <w:t>ing</w:t>
            </w:r>
            <w:r w:rsidRPr="00F46B97">
              <w:t xml:space="preserve"> batches of seafood in seafood processing facilities.</w:t>
            </w:r>
          </w:p>
          <w:p w14:paraId="4E7C1149" w14:textId="12DEFBC7" w:rsidR="0024602E" w:rsidRPr="0024602E" w:rsidRDefault="0024602E" w:rsidP="0024602E">
            <w:pPr>
              <w:pStyle w:val="SIText"/>
            </w:pPr>
          </w:p>
          <w:p w14:paraId="08AFEDFF" w14:textId="77777777" w:rsidR="0024602E" w:rsidRPr="0024602E" w:rsidRDefault="0024602E" w:rsidP="0024602E">
            <w:pPr>
              <w:pStyle w:val="SIText"/>
            </w:pPr>
            <w:r w:rsidRPr="0024602E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3AE06B2B" w14:textId="604A0642" w:rsidR="0024602E" w:rsidRPr="00F46B97" w:rsidRDefault="0024602E" w:rsidP="00F46B97">
            <w:pPr>
              <w:pStyle w:val="SIText"/>
            </w:pPr>
          </w:p>
          <w:p w14:paraId="222DE076" w14:textId="5DCCEE36" w:rsidR="00373436" w:rsidRPr="000754EC" w:rsidRDefault="00F46B97" w:rsidP="00F46B97">
            <w:pPr>
              <w:pStyle w:val="SIText"/>
            </w:pPr>
            <w:r w:rsidRPr="00F46B97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F6CD81D" w:rsidR="006A0208" w:rsidRPr="006A0208" w:rsidRDefault="006317F6" w:rsidP="006317F6">
            <w:pPr>
              <w:pStyle w:val="SIText"/>
            </w:pPr>
            <w:r>
              <w:t>Seafood Processing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PR</w:t>
            </w:r>
            <w:r w:rsidR="00B5038D">
              <w:t>O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46B97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610693A" w:rsidR="00F46B97" w:rsidRPr="00F46B97" w:rsidRDefault="00F46B97" w:rsidP="00F46B97">
            <w:pPr>
              <w:pStyle w:val="SIText"/>
            </w:pPr>
            <w:r w:rsidRPr="00F46B97">
              <w:t>1.</w:t>
            </w:r>
            <w:r>
              <w:t xml:space="preserve"> </w:t>
            </w:r>
            <w:r w:rsidRPr="00F46B97">
              <w:t>Identify seafood species</w:t>
            </w:r>
          </w:p>
        </w:tc>
        <w:tc>
          <w:tcPr>
            <w:tcW w:w="3604" w:type="pct"/>
            <w:shd w:val="clear" w:color="auto" w:fill="auto"/>
          </w:tcPr>
          <w:p w14:paraId="263CC72B" w14:textId="7BC6B0BC" w:rsidR="00F46B97" w:rsidRDefault="00F46B97" w:rsidP="00F46B97">
            <w:r w:rsidRPr="00F46B97">
              <w:t>1.1</w:t>
            </w:r>
            <w:r>
              <w:t xml:space="preserve"> </w:t>
            </w:r>
            <w:r w:rsidRPr="00F46B97">
              <w:t>Identify seafood species using anatomical and other features and characteristics</w:t>
            </w:r>
          </w:p>
          <w:p w14:paraId="15B27C03" w14:textId="39F8081D" w:rsidR="00194272" w:rsidRPr="00F46B97" w:rsidRDefault="00194272" w:rsidP="00F46B97">
            <w:r>
              <w:t>1.2 Recognise species by scientific and marketing names</w:t>
            </w:r>
          </w:p>
          <w:p w14:paraId="202872FB" w14:textId="70D8299A" w:rsidR="00F46B97" w:rsidRPr="00F46B97" w:rsidRDefault="00F46B97" w:rsidP="00F46B97">
            <w:pPr>
              <w:pStyle w:val="SIText"/>
            </w:pPr>
            <w:r w:rsidRPr="00F46B97">
              <w:t>1.</w:t>
            </w:r>
            <w:r w:rsidR="00194272">
              <w:t xml:space="preserve">3 </w:t>
            </w:r>
            <w:r w:rsidRPr="00F46B97">
              <w:t>Quantify edible and</w:t>
            </w:r>
            <w:r w:rsidR="00194272">
              <w:t>/</w:t>
            </w:r>
            <w:r w:rsidRPr="00F46B97">
              <w:t>or useable portions in terms of flavour, texture and ease of eating characteristics known to exist in the species and/or the requirements of the product specification</w:t>
            </w:r>
          </w:p>
        </w:tc>
      </w:tr>
      <w:tr w:rsidR="00F46B97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63BADBFE" w:rsidR="00F46B97" w:rsidRPr="00F46B97" w:rsidRDefault="00F46B97" w:rsidP="00F46B97">
            <w:pPr>
              <w:pStyle w:val="SIText"/>
            </w:pPr>
            <w:r w:rsidRPr="00F46B97">
              <w:t>2.</w:t>
            </w:r>
            <w:r>
              <w:t xml:space="preserve"> </w:t>
            </w:r>
            <w:r w:rsidRPr="00F46B97">
              <w:t>Sample a batch of seafood for sensory evaluation</w:t>
            </w:r>
          </w:p>
        </w:tc>
        <w:tc>
          <w:tcPr>
            <w:tcW w:w="3604" w:type="pct"/>
            <w:shd w:val="clear" w:color="auto" w:fill="auto"/>
          </w:tcPr>
          <w:p w14:paraId="02C48323" w14:textId="44ED9D3A" w:rsidR="00F46B97" w:rsidRPr="00F46B97" w:rsidRDefault="00F46B97" w:rsidP="00F46B97">
            <w:r w:rsidRPr="00F46B97">
              <w:t>2.1</w:t>
            </w:r>
            <w:r>
              <w:t xml:space="preserve"> </w:t>
            </w:r>
            <w:r w:rsidRPr="00F46B97">
              <w:t>Establish the type and quantity of seafood to be sampled</w:t>
            </w:r>
          </w:p>
          <w:p w14:paraId="2B73179F" w14:textId="154BE4C9" w:rsidR="00F46B97" w:rsidRPr="00F46B97" w:rsidRDefault="00F46B97" w:rsidP="00F46B97">
            <w:pPr>
              <w:pStyle w:val="SIText"/>
            </w:pPr>
            <w:r w:rsidRPr="00F46B97">
              <w:t>2.2</w:t>
            </w:r>
            <w:r>
              <w:t xml:space="preserve"> </w:t>
            </w:r>
            <w:r w:rsidRPr="00F46B97">
              <w:t>Remove samples from the batch and forward for evaluation</w:t>
            </w:r>
            <w:r w:rsidR="004D076C">
              <w:t xml:space="preserve"> </w:t>
            </w:r>
            <w:r w:rsidRPr="00F46B97">
              <w:t>according to workplace sampling plan</w:t>
            </w:r>
          </w:p>
        </w:tc>
      </w:tr>
      <w:tr w:rsidR="00F46B97" w:rsidRPr="00963A46" w14:paraId="03F0B58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A4E2B2" w14:textId="303D0DE3" w:rsidR="00F46B97" w:rsidRPr="00F46B97" w:rsidRDefault="00F46B97" w:rsidP="00F46B97">
            <w:pPr>
              <w:pStyle w:val="SIText"/>
            </w:pPr>
            <w:r w:rsidRPr="00F46B97">
              <w:t>3.</w:t>
            </w:r>
            <w:r>
              <w:t xml:space="preserve"> </w:t>
            </w:r>
            <w:r w:rsidRPr="00F46B97">
              <w:t>Evaluate seafood to determine presence of spoilage</w:t>
            </w:r>
          </w:p>
        </w:tc>
        <w:tc>
          <w:tcPr>
            <w:tcW w:w="3604" w:type="pct"/>
            <w:shd w:val="clear" w:color="auto" w:fill="auto"/>
          </w:tcPr>
          <w:p w14:paraId="0C508DFA" w14:textId="314A98BB" w:rsidR="00F46B97" w:rsidRPr="00F46B97" w:rsidRDefault="00F46B97" w:rsidP="00F46B97">
            <w:r w:rsidRPr="00F46B97">
              <w:t>3.1</w:t>
            </w:r>
            <w:r>
              <w:t xml:space="preserve"> </w:t>
            </w:r>
            <w:r w:rsidRPr="00F46B97">
              <w:t>Assess sensory, chemical and</w:t>
            </w:r>
            <w:r w:rsidR="00566E1A">
              <w:t>/</w:t>
            </w:r>
            <w:r w:rsidRPr="00F46B97">
              <w:t>or microbiological indicators to determine spoilage factors present</w:t>
            </w:r>
            <w:r w:rsidR="004074B1">
              <w:t xml:space="preserve"> in the batch of seafood</w:t>
            </w:r>
          </w:p>
          <w:p w14:paraId="6B99BCE6" w14:textId="196BE8A8" w:rsidR="00F46B97" w:rsidRPr="00F46B97" w:rsidRDefault="00F46B97" w:rsidP="00F46B97">
            <w:pPr>
              <w:pStyle w:val="SIText"/>
            </w:pPr>
            <w:r w:rsidRPr="00F46B97">
              <w:t>3.2</w:t>
            </w:r>
            <w:r>
              <w:t xml:space="preserve"> </w:t>
            </w:r>
            <w:r w:rsidRPr="00F46B97">
              <w:t xml:space="preserve">Determine the relationship between the quality profile required and the processing needed for the batch </w:t>
            </w:r>
          </w:p>
        </w:tc>
      </w:tr>
      <w:tr w:rsidR="00F46B97" w:rsidRPr="00963A46" w14:paraId="36971B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6C0DAA" w14:textId="6D859C57" w:rsidR="00F46B97" w:rsidRPr="00F46B97" w:rsidRDefault="00F46B97" w:rsidP="00F46B97">
            <w:pPr>
              <w:pStyle w:val="SIText"/>
            </w:pPr>
            <w:r w:rsidRPr="00F46B97">
              <w:t>4.</w:t>
            </w:r>
            <w:r>
              <w:t xml:space="preserve"> </w:t>
            </w:r>
            <w:r w:rsidRPr="00F46B97">
              <w:t>Develop a quality profile for the batch using a scoring system</w:t>
            </w:r>
          </w:p>
        </w:tc>
        <w:tc>
          <w:tcPr>
            <w:tcW w:w="3604" w:type="pct"/>
            <w:shd w:val="clear" w:color="auto" w:fill="auto"/>
          </w:tcPr>
          <w:p w14:paraId="35D1F73E" w14:textId="2CCD7239" w:rsidR="00F46B97" w:rsidRPr="00F46B97" w:rsidRDefault="00F46B97" w:rsidP="00F46B97">
            <w:r w:rsidRPr="00F46B97">
              <w:t>4.1</w:t>
            </w:r>
            <w:r>
              <w:t xml:space="preserve"> </w:t>
            </w:r>
            <w:r w:rsidRPr="00F46B97">
              <w:t>Develop a quality profile for the batch of seafood according to the workplace score system criteria</w:t>
            </w:r>
          </w:p>
          <w:p w14:paraId="22551F1B" w14:textId="15D1FA8E" w:rsidR="00F46B97" w:rsidRPr="00F46B97" w:rsidRDefault="00F46B97" w:rsidP="00F46B97">
            <w:pPr>
              <w:pStyle w:val="SIText"/>
            </w:pPr>
            <w:r w:rsidRPr="00F46B97">
              <w:t>4.2</w:t>
            </w:r>
            <w:r>
              <w:t xml:space="preserve"> </w:t>
            </w:r>
            <w:r w:rsidRPr="00F46B97">
              <w:t xml:space="preserve">Use </w:t>
            </w:r>
            <w:r w:rsidR="004074B1">
              <w:t xml:space="preserve">consistent </w:t>
            </w:r>
            <w:r w:rsidRPr="00F46B97">
              <w:t xml:space="preserve">terminology in the profile </w:t>
            </w:r>
            <w:r w:rsidR="00EE4E22">
              <w:t>and</w:t>
            </w:r>
            <w:r w:rsidRPr="00F46B97">
              <w:t xml:space="preserve"> the workplace score system criteria</w:t>
            </w:r>
          </w:p>
        </w:tc>
      </w:tr>
      <w:tr w:rsidR="00F46B97" w:rsidRPr="00963A46" w14:paraId="30C00E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F15A2E" w14:textId="10BD85D5" w:rsidR="00F46B97" w:rsidRPr="00F46B97" w:rsidRDefault="00F46B97" w:rsidP="00F46B97">
            <w:pPr>
              <w:pStyle w:val="SIText"/>
            </w:pPr>
            <w:r w:rsidRPr="00F46B97">
              <w:t>5.</w:t>
            </w:r>
            <w:r>
              <w:t xml:space="preserve"> </w:t>
            </w:r>
            <w:r w:rsidRPr="00F46B97">
              <w:t>Estimate yields and productivity for a batch of seafood</w:t>
            </w:r>
          </w:p>
        </w:tc>
        <w:tc>
          <w:tcPr>
            <w:tcW w:w="3604" w:type="pct"/>
            <w:shd w:val="clear" w:color="auto" w:fill="auto"/>
          </w:tcPr>
          <w:p w14:paraId="20601FDA" w14:textId="30CD0C95" w:rsidR="00F46B97" w:rsidRPr="00F46B97" w:rsidRDefault="00F46B97" w:rsidP="00F46B97">
            <w:r w:rsidRPr="00F46B97">
              <w:t>5.1</w:t>
            </w:r>
            <w:r>
              <w:t xml:space="preserve"> </w:t>
            </w:r>
            <w:r w:rsidRPr="00F46B97">
              <w:t>Estimate projected yield from the batch according to end-product specifications</w:t>
            </w:r>
          </w:p>
          <w:p w14:paraId="691DA140" w14:textId="3385CB0A" w:rsidR="00F46B97" w:rsidRPr="00F46B97" w:rsidRDefault="00F46B97" w:rsidP="00F46B97">
            <w:pPr>
              <w:pStyle w:val="SIText"/>
            </w:pPr>
            <w:r w:rsidRPr="00F46B97">
              <w:t>5.2</w:t>
            </w:r>
            <w:r>
              <w:t xml:space="preserve"> </w:t>
            </w:r>
            <w:r w:rsidRPr="00F46B97">
              <w:t>Determine the productivity potential of the batch using end-product specifications and</w:t>
            </w:r>
            <w:r w:rsidR="00160DEC">
              <w:t>/</w:t>
            </w:r>
            <w:r w:rsidRPr="00F46B97">
              <w:t>or processing guidelines</w:t>
            </w:r>
          </w:p>
        </w:tc>
      </w:tr>
      <w:tr w:rsidR="00F46B97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6027E03C" w:rsidR="00F46B97" w:rsidRPr="00F46B97" w:rsidRDefault="00F46B97" w:rsidP="00F46B97">
            <w:pPr>
              <w:pStyle w:val="SIText"/>
            </w:pPr>
            <w:r w:rsidRPr="00F46B97">
              <w:t>6.</w:t>
            </w:r>
            <w:r>
              <w:t xml:space="preserve"> </w:t>
            </w:r>
            <w:r w:rsidRPr="00F46B97">
              <w:t>Initiate action for the batch of seafood according to its quality profile</w:t>
            </w:r>
          </w:p>
        </w:tc>
        <w:tc>
          <w:tcPr>
            <w:tcW w:w="3604" w:type="pct"/>
            <w:shd w:val="clear" w:color="auto" w:fill="auto"/>
          </w:tcPr>
          <w:p w14:paraId="3ADE07F4" w14:textId="3E7ECA4F" w:rsidR="00F46B97" w:rsidRPr="00F46B97" w:rsidRDefault="00F46B97" w:rsidP="00F46B97">
            <w:r w:rsidRPr="00F46B97">
              <w:t>6.1</w:t>
            </w:r>
            <w:r>
              <w:t xml:space="preserve"> </w:t>
            </w:r>
            <w:r w:rsidRPr="00F46B97">
              <w:t>Determine a destination for the batch of seafood according to the processing requirements and quality profile of the batch</w:t>
            </w:r>
          </w:p>
          <w:p w14:paraId="72E3E3A5" w14:textId="6214B96B" w:rsidR="00F46B97" w:rsidRPr="00F46B97" w:rsidRDefault="00F46B97" w:rsidP="00F46B97">
            <w:r w:rsidRPr="00F46B97">
              <w:t>6.2</w:t>
            </w:r>
            <w:r>
              <w:t xml:space="preserve"> </w:t>
            </w:r>
            <w:r w:rsidRPr="00F46B97">
              <w:t>Assess results of evaluation against vendor self-assessment criteria, where appropriate, and record and report results</w:t>
            </w:r>
          </w:p>
          <w:p w14:paraId="2BA12023" w14:textId="0C9080C0" w:rsidR="00F46B97" w:rsidRPr="00F46B97" w:rsidRDefault="00F46B97" w:rsidP="00F46B97">
            <w:r w:rsidRPr="00F46B97">
              <w:t>6.3</w:t>
            </w:r>
            <w:r>
              <w:t xml:space="preserve"> </w:t>
            </w:r>
            <w:r w:rsidRPr="00F46B97">
              <w:t>Process documentation relating to the batch</w:t>
            </w:r>
          </w:p>
          <w:p w14:paraId="02A7B6D4" w14:textId="3FCA3364" w:rsidR="00F46B97" w:rsidRPr="00F46B97" w:rsidRDefault="00F46B97" w:rsidP="00F46B97">
            <w:pPr>
              <w:pStyle w:val="SIText"/>
            </w:pPr>
            <w:r w:rsidRPr="00F46B97">
              <w:t>6.4</w:t>
            </w:r>
            <w:r>
              <w:t xml:space="preserve"> </w:t>
            </w:r>
            <w:r w:rsidRPr="00F46B97">
              <w:t xml:space="preserve">Adjust vendor assessment criteria as </w:t>
            </w:r>
            <w:r w:rsidR="00160DEC">
              <w:t>required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F46B97">
              <w:t>o</w:t>
            </w:r>
            <w:r w:rsidRPr="000754EC">
              <w:t>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46B97" w:rsidRPr="00336FCA" w:rsidDel="00423CB2" w14:paraId="7A6C86DB" w14:textId="77777777" w:rsidTr="00CA2922">
        <w:tc>
          <w:tcPr>
            <w:tcW w:w="1396" w:type="pct"/>
          </w:tcPr>
          <w:p w14:paraId="63013FFB" w14:textId="32417969" w:rsidR="00F46B97" w:rsidRPr="00F46B97" w:rsidRDefault="00F46B97" w:rsidP="00F46B97">
            <w:pPr>
              <w:pStyle w:val="SIText"/>
            </w:pPr>
            <w:r w:rsidRPr="00F46B97">
              <w:t>Reading</w:t>
            </w:r>
          </w:p>
        </w:tc>
        <w:tc>
          <w:tcPr>
            <w:tcW w:w="3604" w:type="pct"/>
          </w:tcPr>
          <w:p w14:paraId="14DB8ECF" w14:textId="77777777" w:rsidR="00F46B97" w:rsidRPr="00F46B97" w:rsidRDefault="00F46B97" w:rsidP="00F46B97">
            <w:pPr>
              <w:pStyle w:val="SIBulletList1"/>
            </w:pPr>
            <w:r w:rsidRPr="00F46B97">
              <w:t>Interpret product specifications and quality criteria</w:t>
            </w:r>
          </w:p>
          <w:p w14:paraId="460250A0" w14:textId="77777777" w:rsidR="00F46B97" w:rsidRPr="00F46B97" w:rsidRDefault="00F46B97" w:rsidP="00F46B97">
            <w:pPr>
              <w:pStyle w:val="SIBulletList1"/>
            </w:pPr>
            <w:r w:rsidRPr="00F46B97">
              <w:t>Match scientific names with common names of seafood</w:t>
            </w:r>
          </w:p>
          <w:p w14:paraId="1D26F408" w14:textId="61DBD128" w:rsidR="00F46B97" w:rsidRPr="00F46B97" w:rsidRDefault="00F46B97" w:rsidP="00F46B97">
            <w:pPr>
              <w:pStyle w:val="SIBulletList1"/>
            </w:pPr>
            <w:r w:rsidRPr="00F46B97">
              <w:t>Identify and trace product</w:t>
            </w:r>
          </w:p>
        </w:tc>
      </w:tr>
      <w:tr w:rsidR="00F46B97" w:rsidRPr="00336FCA" w:rsidDel="00423CB2" w14:paraId="229D9642" w14:textId="77777777" w:rsidTr="00CA2922">
        <w:tc>
          <w:tcPr>
            <w:tcW w:w="1396" w:type="pct"/>
          </w:tcPr>
          <w:p w14:paraId="307E895A" w14:textId="48F3CCDD" w:rsidR="00F46B97" w:rsidRPr="00F46B97" w:rsidRDefault="00F46B97" w:rsidP="00F46B97">
            <w:pPr>
              <w:pStyle w:val="SIText"/>
            </w:pPr>
            <w:r w:rsidRPr="00F46B97">
              <w:t>Writing</w:t>
            </w:r>
          </w:p>
        </w:tc>
        <w:tc>
          <w:tcPr>
            <w:tcW w:w="3604" w:type="pct"/>
          </w:tcPr>
          <w:p w14:paraId="4C071240" w14:textId="77777777" w:rsidR="00F46B97" w:rsidRPr="00F46B97" w:rsidRDefault="00F46B97" w:rsidP="00F46B97">
            <w:pPr>
              <w:pStyle w:val="SIBulletList1"/>
            </w:pPr>
            <w:r w:rsidRPr="00F46B97">
              <w:t>Complete complex forms</w:t>
            </w:r>
          </w:p>
          <w:p w14:paraId="46540488" w14:textId="77777777" w:rsidR="00F46B97" w:rsidRPr="00F46B97" w:rsidRDefault="00F46B97" w:rsidP="00F46B97">
            <w:pPr>
              <w:pStyle w:val="SIBulletList1"/>
            </w:pPr>
            <w:r w:rsidRPr="00F46B97">
              <w:t>Record and report seafood sampling results and rectifications using correct technical vocabulary</w:t>
            </w:r>
          </w:p>
          <w:p w14:paraId="122EA5DC" w14:textId="203EA2BC" w:rsidR="00F46B97" w:rsidRPr="00F46B97" w:rsidRDefault="00F46B97" w:rsidP="00F46B97">
            <w:pPr>
              <w:pStyle w:val="SIBulletList1"/>
              <w:rPr>
                <w:rFonts w:eastAsia="Calibri"/>
              </w:rPr>
            </w:pPr>
            <w:r w:rsidRPr="00F46B97">
              <w:t>Access, navigate and enter detailed information about seafood samples</w:t>
            </w:r>
          </w:p>
        </w:tc>
      </w:tr>
      <w:tr w:rsidR="00F46B97" w:rsidRPr="00336FCA" w:rsidDel="00423CB2" w14:paraId="05F8553F" w14:textId="77777777" w:rsidTr="00CA2922">
        <w:tc>
          <w:tcPr>
            <w:tcW w:w="1396" w:type="pct"/>
          </w:tcPr>
          <w:p w14:paraId="0A3AC22F" w14:textId="1DF5CB29" w:rsidR="00F46B97" w:rsidRPr="00F46B97" w:rsidRDefault="00F46B97" w:rsidP="00F46B97">
            <w:r w:rsidRPr="00F46B97">
              <w:t>Numeracy</w:t>
            </w:r>
          </w:p>
        </w:tc>
        <w:tc>
          <w:tcPr>
            <w:tcW w:w="3604" w:type="pct"/>
          </w:tcPr>
          <w:p w14:paraId="0B38328F" w14:textId="2E748DF8" w:rsidR="00F46B97" w:rsidRPr="00F46B97" w:rsidRDefault="00F46B97" w:rsidP="00F46B97">
            <w:pPr>
              <w:pStyle w:val="SIBulletList1"/>
              <w:rPr>
                <w:rFonts w:eastAsia="Calibri"/>
              </w:rPr>
            </w:pPr>
            <w:r w:rsidRPr="00F46B97">
              <w:t>Verify supplier/vendor information</w:t>
            </w:r>
          </w:p>
        </w:tc>
      </w:tr>
      <w:tr w:rsidR="00F46B97" w:rsidRPr="00336FCA" w:rsidDel="00423CB2" w14:paraId="4BE849ED" w14:textId="77777777" w:rsidTr="00CA2922">
        <w:tc>
          <w:tcPr>
            <w:tcW w:w="1396" w:type="pct"/>
          </w:tcPr>
          <w:p w14:paraId="2809BECC" w14:textId="19BB809F" w:rsidR="00F46B97" w:rsidRPr="00F46B97" w:rsidRDefault="00F46B97" w:rsidP="00F46B97">
            <w:r w:rsidRPr="00F46B97">
              <w:t>Interact with others</w:t>
            </w:r>
          </w:p>
        </w:tc>
        <w:tc>
          <w:tcPr>
            <w:tcW w:w="3604" w:type="pct"/>
          </w:tcPr>
          <w:p w14:paraId="18E95ED8" w14:textId="06C02DF4" w:rsidR="00F46B97" w:rsidRPr="00F46B97" w:rsidRDefault="00F46B97" w:rsidP="00F46B97">
            <w:pPr>
              <w:pStyle w:val="SIBulletList1"/>
              <w:rPr>
                <w:rFonts w:eastAsia="Calibri"/>
              </w:rPr>
            </w:pPr>
            <w:r w:rsidRPr="00F46B97">
              <w:t>Use active listening, observational and questioning techniques to confirm information about seafood batch quality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46B97" w14:paraId="67633B90" w14:textId="77777777" w:rsidTr="00F33FF2">
        <w:tc>
          <w:tcPr>
            <w:tcW w:w="1028" w:type="pct"/>
          </w:tcPr>
          <w:p w14:paraId="666F2C5F" w14:textId="7A8031BF" w:rsidR="00F46B97" w:rsidRPr="00F46B97" w:rsidRDefault="00F46B97" w:rsidP="00F46B97">
            <w:pPr>
              <w:pStyle w:val="SIText"/>
            </w:pPr>
            <w:r>
              <w:t>SFIPRO</w:t>
            </w:r>
            <w:r w:rsidRPr="00F46B97">
              <w:t>401 Evaluate a batch of seafood</w:t>
            </w:r>
          </w:p>
        </w:tc>
        <w:tc>
          <w:tcPr>
            <w:tcW w:w="1105" w:type="pct"/>
          </w:tcPr>
          <w:p w14:paraId="520629F4" w14:textId="3F75A6B6" w:rsidR="00F46B97" w:rsidRPr="00F46B97" w:rsidRDefault="00F46B97" w:rsidP="00F46B97">
            <w:pPr>
              <w:pStyle w:val="SIText"/>
            </w:pPr>
            <w:r w:rsidRPr="00F46B97">
              <w:t>SFIPROC401C Evaluate a batch of seafood</w:t>
            </w:r>
          </w:p>
        </w:tc>
        <w:tc>
          <w:tcPr>
            <w:tcW w:w="1251" w:type="pct"/>
          </w:tcPr>
          <w:p w14:paraId="598F2713" w14:textId="77777777" w:rsidR="00F46B97" w:rsidRDefault="00F46B97" w:rsidP="00F46B97">
            <w:pPr>
              <w:pStyle w:val="SIText"/>
            </w:pPr>
            <w:r w:rsidRPr="00F46B97">
              <w:t>Updated to meet Standards for Training Packages</w:t>
            </w:r>
          </w:p>
          <w:p w14:paraId="51844FA1" w14:textId="3A7A8325" w:rsidR="00160DEC" w:rsidRPr="00F46B97" w:rsidRDefault="00160DEC" w:rsidP="00F46B97">
            <w:pPr>
              <w:pStyle w:val="SIText"/>
            </w:pPr>
            <w:r>
              <w:t>Minor amendments to elements and performance criteria for clarity</w:t>
            </w:r>
          </w:p>
        </w:tc>
        <w:tc>
          <w:tcPr>
            <w:tcW w:w="1616" w:type="pct"/>
          </w:tcPr>
          <w:p w14:paraId="509E63B0" w14:textId="7389017D" w:rsidR="00F46B97" w:rsidRPr="00F46B97" w:rsidRDefault="00F46B97" w:rsidP="00F46B97">
            <w:pPr>
              <w:pStyle w:val="SIText"/>
            </w:pPr>
            <w:r w:rsidRPr="00F46B97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1CBA616C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F46B97" w:rsidRPr="00F46B97">
              <w:t>SFIPRO401 Evaluate a batch of seafood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393B941" w14:textId="38A0CAB7" w:rsidR="0024602E" w:rsidRDefault="00F46B97" w:rsidP="00A6057A">
            <w:pPr>
              <w:pStyle w:val="SIText"/>
            </w:pPr>
            <w:r w:rsidRPr="00F46B97">
              <w:t>An individual demonstrating competency must satisfy all the elements</w:t>
            </w:r>
            <w:r w:rsidR="0024602E">
              <w:t xml:space="preserve"> and </w:t>
            </w:r>
            <w:r w:rsidRPr="00F46B97">
              <w:t xml:space="preserve">performance criteria of this unit. </w:t>
            </w:r>
            <w:r w:rsidR="0024602E" w:rsidRPr="0024602E">
              <w:t xml:space="preserve">There must be evidence that the individual has </w:t>
            </w:r>
            <w:r w:rsidR="0024602E">
              <w:t>evaluated a batch of seafood</w:t>
            </w:r>
            <w:r w:rsidR="0024602E" w:rsidRPr="0024602E">
              <w:t xml:space="preserve"> on at least one occasion including:</w:t>
            </w:r>
          </w:p>
          <w:p w14:paraId="5869E2D6" w14:textId="77777777" w:rsidR="00EE4E22" w:rsidRPr="00EE4E22" w:rsidRDefault="00EE4E22" w:rsidP="00EE4E22">
            <w:pPr>
              <w:pStyle w:val="SIBulletList1"/>
            </w:pPr>
            <w:r w:rsidRPr="00EE4E22">
              <w:t>identifying and tracing product</w:t>
            </w:r>
          </w:p>
          <w:p w14:paraId="70A11225" w14:textId="77777777" w:rsidR="00F46B97" w:rsidRPr="00F46B97" w:rsidRDefault="00F46B97">
            <w:pPr>
              <w:pStyle w:val="SIBulletList1"/>
            </w:pPr>
            <w:r w:rsidRPr="00F46B97">
              <w:t>assessing seafood quality against a product specification</w:t>
            </w:r>
          </w:p>
          <w:p w14:paraId="78480C7B" w14:textId="7E6E75C3" w:rsidR="00F46B97" w:rsidRDefault="00F46B97" w:rsidP="00F46B97">
            <w:pPr>
              <w:pStyle w:val="SIBulletList1"/>
            </w:pPr>
            <w:r w:rsidRPr="00F46B97">
              <w:t>identifying stages of deterioration and presence of contaminants</w:t>
            </w:r>
          </w:p>
          <w:p w14:paraId="6EA8C727" w14:textId="7E4FC529" w:rsidR="00A33DC2" w:rsidRPr="00F46B97" w:rsidRDefault="00A33DC2" w:rsidP="00F46B97">
            <w:pPr>
              <w:pStyle w:val="SIBulletList1"/>
            </w:pPr>
            <w:r>
              <w:t xml:space="preserve">developing a quality profile for </w:t>
            </w:r>
            <w:r w:rsidR="00A6057A">
              <w:t xml:space="preserve">a </w:t>
            </w:r>
            <w:r>
              <w:t>batch</w:t>
            </w:r>
          </w:p>
          <w:p w14:paraId="4072F3CD" w14:textId="77F3FC32" w:rsidR="005D282F" w:rsidRDefault="00F46B97" w:rsidP="00A6057A">
            <w:pPr>
              <w:pStyle w:val="SIBulletList1"/>
            </w:pPr>
            <w:r w:rsidRPr="00F46B97">
              <w:t>estimating yield, productivity and</w:t>
            </w:r>
            <w:r w:rsidR="00A33DC2">
              <w:t>/</w:t>
            </w:r>
            <w:r w:rsidRPr="00F46B97">
              <w:t>or volumes</w:t>
            </w:r>
          </w:p>
          <w:p w14:paraId="4AC882EB" w14:textId="19361F2C" w:rsidR="00E061B3" w:rsidRDefault="00E4431E" w:rsidP="00A6057A">
            <w:pPr>
              <w:pStyle w:val="SIBulletList1"/>
            </w:pPr>
            <w:proofErr w:type="gramStart"/>
            <w:r>
              <w:t>determining</w:t>
            </w:r>
            <w:proofErr w:type="gramEnd"/>
            <w:r>
              <w:t xml:space="preserve"> purpose for </w:t>
            </w:r>
            <w:r w:rsidR="00A6057A">
              <w:t xml:space="preserve">a </w:t>
            </w:r>
            <w:r>
              <w:t>batch of seafood</w:t>
            </w:r>
            <w:r w:rsidR="00E061B3">
              <w:t>.</w:t>
            </w:r>
          </w:p>
          <w:p w14:paraId="48A43C30" w14:textId="069491BC" w:rsidR="001C76F6" w:rsidRPr="00CF49A8" w:rsidRDefault="001C76F6" w:rsidP="00A6057A">
            <w:pPr>
              <w:pStyle w:val="SIBulletList1"/>
            </w:pPr>
            <w:r>
              <w:t xml:space="preserve">refining </w:t>
            </w:r>
            <w:r w:rsidR="00CC4235">
              <w:t xml:space="preserve">vendor </w:t>
            </w:r>
            <w:r>
              <w:t>assessment criteria.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134E55" w14:textId="77777777" w:rsidR="00F46B97" w:rsidRPr="00F46B97" w:rsidRDefault="00F46B97" w:rsidP="00F46B97">
            <w:pPr>
              <w:pStyle w:val="SIText"/>
            </w:pPr>
            <w:r w:rsidRPr="00F46B97">
              <w:t>An individual must be able to demonstrate the knowledge required to perform the tasks outlined in the elements and performance criteria of this unit. This includes knowledge of:</w:t>
            </w:r>
          </w:p>
          <w:p w14:paraId="3C39B659" w14:textId="4858D1C0" w:rsidR="00C66DD8" w:rsidRDefault="00C66DD8" w:rsidP="00F46B97">
            <w:pPr>
              <w:pStyle w:val="SIBulletList1"/>
            </w:pPr>
            <w:r>
              <w:t>scientific</w:t>
            </w:r>
            <w:r w:rsidR="00A6057A">
              <w:t>,</w:t>
            </w:r>
            <w:r>
              <w:t xml:space="preserve"> nationally and </w:t>
            </w:r>
            <w:r w:rsidR="00F46B97" w:rsidRPr="00F46B97">
              <w:t>internationally accepted marketing names and terms</w:t>
            </w:r>
            <w:r>
              <w:t xml:space="preserve"> for seafood species</w:t>
            </w:r>
            <w:r w:rsidR="00F46B97" w:rsidRPr="00F46B97">
              <w:t>, including</w:t>
            </w:r>
            <w:r>
              <w:t>:</w:t>
            </w:r>
          </w:p>
          <w:p w14:paraId="6FE15547" w14:textId="5FA4D203" w:rsidR="00F46B97" w:rsidRPr="00F46B97" w:rsidRDefault="00F46B97" w:rsidP="00A6057A">
            <w:pPr>
              <w:pStyle w:val="SIBulletList2"/>
            </w:pPr>
            <w:r w:rsidRPr="00F46B97">
              <w:t>Australian Fish Names Standard</w:t>
            </w:r>
            <w:r w:rsidR="00A6057A">
              <w:t xml:space="preserve"> AS 5300-2015</w:t>
            </w:r>
          </w:p>
          <w:p w14:paraId="32917DF4" w14:textId="77777777" w:rsidR="00F46B97" w:rsidRPr="00F46B97" w:rsidRDefault="00F46B97" w:rsidP="00A6057A">
            <w:pPr>
              <w:pStyle w:val="SIBulletList2"/>
            </w:pPr>
            <w:r w:rsidRPr="00F46B97">
              <w:t>Codex Alimentarius Commission, international and national food standards</w:t>
            </w:r>
          </w:p>
          <w:p w14:paraId="1299C88B" w14:textId="2D0B2723" w:rsidR="00F46B97" w:rsidRPr="00F46B97" w:rsidRDefault="00F46B97" w:rsidP="00F46B97">
            <w:pPr>
              <w:pStyle w:val="SIBulletList1"/>
            </w:pPr>
            <w:r w:rsidRPr="00F46B97">
              <w:t>sampling techniques for batches of seafood</w:t>
            </w:r>
          </w:p>
          <w:p w14:paraId="3AFC1013" w14:textId="77777777" w:rsidR="006D2AB0" w:rsidRDefault="0022144F" w:rsidP="00F46B97">
            <w:pPr>
              <w:pStyle w:val="SIBulletList1"/>
            </w:pPr>
            <w:r w:rsidRPr="0022144F">
              <w:t>sensor methods using a scoring system for evaluating seafood</w:t>
            </w:r>
          </w:p>
          <w:p w14:paraId="30AF3A3D" w14:textId="6C2D434B" w:rsidR="00F46B97" w:rsidRPr="00F46B97" w:rsidRDefault="00F46B97" w:rsidP="00F46B97">
            <w:pPr>
              <w:pStyle w:val="SIBulletList1"/>
            </w:pPr>
            <w:r w:rsidRPr="00F46B97">
              <w:t>factors affecting yield</w:t>
            </w:r>
          </w:p>
          <w:p w14:paraId="7D18C0FD" w14:textId="2811ABBA" w:rsidR="00CF49A8" w:rsidRPr="00CF49A8" w:rsidRDefault="00F46B97" w:rsidP="00A6057A">
            <w:pPr>
              <w:pStyle w:val="SIBulletList1"/>
            </w:pPr>
            <w:proofErr w:type="gramStart"/>
            <w:r w:rsidRPr="00F46B97">
              <w:t>productivity</w:t>
            </w:r>
            <w:proofErr w:type="gramEnd"/>
            <w:r w:rsidRPr="00F46B97">
              <w:t xml:space="preserve"> derived from a range of processing options</w:t>
            </w:r>
            <w:r w:rsidR="00E5776D">
              <w:t xml:space="preserve"> and </w:t>
            </w:r>
            <w:r w:rsidRPr="00F46B97">
              <w:t>final product specifications</w:t>
            </w:r>
            <w:r w:rsidR="0022144F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665E1C" w14:textId="77777777" w:rsidR="00F46B97" w:rsidRPr="00F46B97" w:rsidRDefault="00F46B97" w:rsidP="00F46B97">
            <w:pPr>
              <w:pStyle w:val="SIText"/>
            </w:pPr>
            <w:bookmarkStart w:id="0" w:name="_GoBack"/>
            <w:r w:rsidRPr="00F46B97">
              <w:t xml:space="preserve">Assessment of this unit of competency must take place under the following conditions: </w:t>
            </w:r>
          </w:p>
          <w:p w14:paraId="113524C0" w14:textId="77777777" w:rsidR="00F46B97" w:rsidRPr="00F46B97" w:rsidRDefault="00F46B97" w:rsidP="00F46B97">
            <w:pPr>
              <w:pStyle w:val="SIBulletList1"/>
            </w:pPr>
            <w:r w:rsidRPr="00F46B97">
              <w:t>physical conditions:</w:t>
            </w:r>
          </w:p>
          <w:p w14:paraId="3ECFA5A7" w14:textId="5FED89CC" w:rsidR="00F46B97" w:rsidRPr="00F46B97" w:rsidRDefault="00335C0E" w:rsidP="00F46B97">
            <w:pPr>
              <w:pStyle w:val="SIBulletList2"/>
            </w:pPr>
            <w:r>
              <w:t xml:space="preserve">skills must be demonstrated in a seafood processing </w:t>
            </w:r>
            <w:r w:rsidR="00F46B97" w:rsidRPr="00F46B97">
              <w:t xml:space="preserve">workplace or </w:t>
            </w:r>
            <w:r>
              <w:t>an</w:t>
            </w:r>
            <w:r w:rsidRPr="00F46B97">
              <w:t xml:space="preserve"> </w:t>
            </w:r>
            <w:r w:rsidR="00F46B97" w:rsidRPr="00F46B97">
              <w:t xml:space="preserve">environment that accurately </w:t>
            </w:r>
            <w:r>
              <w:t>represents</w:t>
            </w:r>
            <w:r w:rsidR="00F46B97" w:rsidRPr="00F46B97">
              <w:t xml:space="preserve"> workplace </w:t>
            </w:r>
            <w:r>
              <w:t>conditions</w:t>
            </w:r>
          </w:p>
          <w:p w14:paraId="088C6FD7" w14:textId="77777777" w:rsidR="00F46B97" w:rsidRPr="00F46B97" w:rsidRDefault="00F46B97" w:rsidP="00F46B97">
            <w:pPr>
              <w:pStyle w:val="SIBulletList1"/>
            </w:pPr>
            <w:r w:rsidRPr="00F46B97">
              <w:t>resources, equipment and materials:</w:t>
            </w:r>
          </w:p>
          <w:p w14:paraId="42445B2B" w14:textId="77777777" w:rsidR="009A10EE" w:rsidRPr="009A10EE" w:rsidRDefault="009A10EE" w:rsidP="009A10EE">
            <w:pPr>
              <w:pStyle w:val="SIBulletList2"/>
            </w:pPr>
            <w:r w:rsidRPr="009A10EE">
              <w:t>laboratory facilities</w:t>
            </w:r>
          </w:p>
          <w:p w14:paraId="0EAB3358" w14:textId="77777777" w:rsidR="00F46B97" w:rsidRPr="00F46B97" w:rsidRDefault="00F46B97" w:rsidP="00F46B97">
            <w:pPr>
              <w:pStyle w:val="SIBulletList2"/>
            </w:pPr>
            <w:r w:rsidRPr="00F46B97">
              <w:t>workplace sampling plan</w:t>
            </w:r>
          </w:p>
          <w:p w14:paraId="58DD7F33" w14:textId="71F3A174" w:rsidR="00F46B97" w:rsidRPr="00F46B97" w:rsidRDefault="00F46B97" w:rsidP="00F46B97">
            <w:pPr>
              <w:pStyle w:val="SIBulletList2"/>
            </w:pPr>
            <w:r w:rsidRPr="00F46B97">
              <w:t>customer requirements</w:t>
            </w:r>
          </w:p>
          <w:p w14:paraId="4465A543" w14:textId="2A85CFAF" w:rsidR="00F46B97" w:rsidRPr="00F46B97" w:rsidRDefault="00F46B97" w:rsidP="00F46B97">
            <w:pPr>
              <w:pStyle w:val="SIBulletList2"/>
            </w:pPr>
            <w:r w:rsidRPr="00F46B97">
              <w:t>product specifications</w:t>
            </w:r>
          </w:p>
          <w:p w14:paraId="333227FE" w14:textId="77777777" w:rsidR="00F46B97" w:rsidRPr="00F46B97" w:rsidRDefault="00F46B97" w:rsidP="00F46B97">
            <w:pPr>
              <w:pStyle w:val="SIBulletList2"/>
            </w:pPr>
            <w:r w:rsidRPr="00F46B97">
              <w:t>range of product for evaluation</w:t>
            </w:r>
          </w:p>
          <w:p w14:paraId="1EF546A9" w14:textId="220EB1B9" w:rsidR="006D2AB0" w:rsidRDefault="006D2AB0" w:rsidP="00F46B97">
            <w:pPr>
              <w:pStyle w:val="SIBulletList2"/>
            </w:pPr>
            <w:r>
              <w:t>resources for identifying seafood species</w:t>
            </w:r>
          </w:p>
          <w:p w14:paraId="707CEEFC" w14:textId="7584A28F" w:rsidR="00A965AA" w:rsidRDefault="00A965AA" w:rsidP="00A965AA">
            <w:pPr>
              <w:pStyle w:val="SIBulletList1"/>
            </w:pPr>
            <w:r w:rsidRPr="00A965AA">
              <w:t>specifications:</w:t>
            </w:r>
          </w:p>
          <w:p w14:paraId="03E92B38" w14:textId="5A3B1315" w:rsidR="00A965AA" w:rsidRPr="00A965AA" w:rsidRDefault="00A965AA" w:rsidP="006D2AB0">
            <w:pPr>
              <w:pStyle w:val="SIBulletList2"/>
            </w:pPr>
            <w:r w:rsidRPr="00A965AA">
              <w:t xml:space="preserve">workplace procedures </w:t>
            </w:r>
            <w:r>
              <w:t>for evaluating seafood</w:t>
            </w:r>
            <w:r w:rsidRPr="00A965AA">
              <w:t>.</w:t>
            </w:r>
          </w:p>
          <w:p w14:paraId="5EA59DA0" w14:textId="77777777" w:rsidR="00F46B97" w:rsidRPr="00F46B97" w:rsidRDefault="00F46B97" w:rsidP="00F46B97"/>
          <w:p w14:paraId="71739C8B" w14:textId="20A93E08" w:rsidR="00CF49A8" w:rsidRPr="00CF49A8" w:rsidRDefault="00F46B97" w:rsidP="00F46B97">
            <w:pPr>
              <w:pStyle w:val="SIText"/>
            </w:pPr>
            <w:r w:rsidRPr="00F46B97">
              <w:t>Assessors of this unit must satisfy the requirements for assessors in applicable vocational education and training legislation, frameworks and/or standards.</w:t>
            </w:r>
          </w:p>
        </w:tc>
      </w:tr>
      <w:bookmarkEnd w:id="0"/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380BED1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43AFA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3E266DF9" w:rsidR="00540BD0" w:rsidRDefault="00BB79E3">
    <w:r>
      <w:t>SFI</w:t>
    </w:r>
    <w:r w:rsidR="006317F6">
      <w:t>PRO</w:t>
    </w:r>
    <w:r w:rsidR="00F46B97">
      <w:t xml:space="preserve">401 </w:t>
    </w:r>
    <w:r w:rsidR="00F46B97" w:rsidRPr="00F46B97">
      <w:t>Evaluate a batch of seafood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DEC"/>
    <w:rsid w:val="00176E4F"/>
    <w:rsid w:val="0018546B"/>
    <w:rsid w:val="00194272"/>
    <w:rsid w:val="00195B88"/>
    <w:rsid w:val="001A6A3E"/>
    <w:rsid w:val="001A7B6D"/>
    <w:rsid w:val="001B34D5"/>
    <w:rsid w:val="001B513A"/>
    <w:rsid w:val="001C0A75"/>
    <w:rsid w:val="001C1306"/>
    <w:rsid w:val="001C76F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144F"/>
    <w:rsid w:val="00223124"/>
    <w:rsid w:val="00233143"/>
    <w:rsid w:val="00234444"/>
    <w:rsid w:val="00242293"/>
    <w:rsid w:val="00244EA7"/>
    <w:rsid w:val="0024602E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5C0E"/>
    <w:rsid w:val="00337E82"/>
    <w:rsid w:val="00346FDC"/>
    <w:rsid w:val="00350BB1"/>
    <w:rsid w:val="00352C83"/>
    <w:rsid w:val="00366805"/>
    <w:rsid w:val="0037067D"/>
    <w:rsid w:val="00373436"/>
    <w:rsid w:val="00384469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74B1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76C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67B3"/>
    <w:rsid w:val="005405B2"/>
    <w:rsid w:val="00540BD0"/>
    <w:rsid w:val="005427C8"/>
    <w:rsid w:val="005446D1"/>
    <w:rsid w:val="00556C4C"/>
    <w:rsid w:val="00557369"/>
    <w:rsid w:val="00564ADD"/>
    <w:rsid w:val="00566E1A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D282F"/>
    <w:rsid w:val="005E51E6"/>
    <w:rsid w:val="005F027A"/>
    <w:rsid w:val="005F33CC"/>
    <w:rsid w:val="005F771F"/>
    <w:rsid w:val="006121D4"/>
    <w:rsid w:val="00613B49"/>
    <w:rsid w:val="00616845"/>
    <w:rsid w:val="00620E8E"/>
    <w:rsid w:val="006317F6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2AB0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AFA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542A"/>
    <w:rsid w:val="008E62EC"/>
    <w:rsid w:val="008F0FC5"/>
    <w:rsid w:val="008F32F6"/>
    <w:rsid w:val="00904E0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10EE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DC2"/>
    <w:rsid w:val="00A3639E"/>
    <w:rsid w:val="00A5092E"/>
    <w:rsid w:val="00A554D6"/>
    <w:rsid w:val="00A56E14"/>
    <w:rsid w:val="00A6057A"/>
    <w:rsid w:val="00A6476B"/>
    <w:rsid w:val="00A76C6C"/>
    <w:rsid w:val="00A87356"/>
    <w:rsid w:val="00A92DD1"/>
    <w:rsid w:val="00A965AA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6DD8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235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04D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61B3"/>
    <w:rsid w:val="00E238E6"/>
    <w:rsid w:val="00E35064"/>
    <w:rsid w:val="00E3681D"/>
    <w:rsid w:val="00E40225"/>
    <w:rsid w:val="00E4431E"/>
    <w:rsid w:val="00E501F0"/>
    <w:rsid w:val="00E5776D"/>
    <w:rsid w:val="00E6166D"/>
    <w:rsid w:val="00E71E2E"/>
    <w:rsid w:val="00E8531E"/>
    <w:rsid w:val="00E91BFF"/>
    <w:rsid w:val="00E92933"/>
    <w:rsid w:val="00E94FAD"/>
    <w:rsid w:val="00EB0AA4"/>
    <w:rsid w:val="00EB5C88"/>
    <w:rsid w:val="00EC0469"/>
    <w:rsid w:val="00EE4E22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2C8"/>
    <w:rsid w:val="00F46B97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5267B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_x0020_Phase xmlns="aa9da404-6c36-480a-82f4-4fab7cd33537">Development</Project_x0020_Phase>
    <Project xmlns="aa9da404-6c36-480a-82f4-4fab7cd33537">Post Harvest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003C7-9C5D-48F0-A7B7-0B781F9397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a9da404-6c36-480a-82f4-4fab7cd33537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EDA7075-22F8-4C72-A5D4-B73CCB542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</TotalTime>
  <Pages>3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3</cp:revision>
  <cp:lastPrinted>2016-05-27T05:21:00Z</cp:lastPrinted>
  <dcterms:created xsi:type="dcterms:W3CDTF">2018-06-10T01:31:00Z</dcterms:created>
  <dcterms:modified xsi:type="dcterms:W3CDTF">2018-07-12T02:22:00Z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