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17BA6" w14:textId="77777777" w:rsidR="00642BB0" w:rsidRPr="00CA2922" w:rsidRDefault="00642BB0" w:rsidP="00642BB0">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642BB0" w14:paraId="3AB8D4F9" w14:textId="77777777" w:rsidTr="00642BB0">
        <w:trPr>
          <w:tblHeader/>
        </w:trPr>
        <w:tc>
          <w:tcPr>
            <w:tcW w:w="2689" w:type="dxa"/>
          </w:tcPr>
          <w:p w14:paraId="09119175" w14:textId="77777777" w:rsidR="00642BB0" w:rsidRPr="006C3B9D" w:rsidRDefault="00642BB0" w:rsidP="006A4D13">
            <w:pPr>
              <w:pStyle w:val="SIText-Bold"/>
            </w:pPr>
            <w:r w:rsidRPr="00A326C2">
              <w:t>Release</w:t>
            </w:r>
          </w:p>
        </w:tc>
        <w:tc>
          <w:tcPr>
            <w:tcW w:w="6662" w:type="dxa"/>
          </w:tcPr>
          <w:p w14:paraId="0205FC9D" w14:textId="77777777" w:rsidR="00642BB0" w:rsidRPr="00A326C2" w:rsidRDefault="00642BB0" w:rsidP="006A4D13">
            <w:pPr>
              <w:pStyle w:val="SIText-Bold"/>
            </w:pPr>
            <w:r w:rsidRPr="00A326C2">
              <w:t>Comments</w:t>
            </w:r>
          </w:p>
        </w:tc>
      </w:tr>
      <w:tr w:rsidR="00642BB0" w14:paraId="18D36398" w14:textId="77777777" w:rsidTr="00642BB0">
        <w:tc>
          <w:tcPr>
            <w:tcW w:w="2689" w:type="dxa"/>
          </w:tcPr>
          <w:p w14:paraId="5FCF284D" w14:textId="77777777" w:rsidR="00642BB0" w:rsidRPr="00CC451E" w:rsidRDefault="00642BB0" w:rsidP="006A4D13">
            <w:pPr>
              <w:pStyle w:val="SIText"/>
            </w:pPr>
            <w:r w:rsidRPr="00CC451E">
              <w:t xml:space="preserve">Release </w:t>
            </w:r>
            <w:r>
              <w:t>1</w:t>
            </w:r>
          </w:p>
        </w:tc>
        <w:tc>
          <w:tcPr>
            <w:tcW w:w="6662" w:type="dxa"/>
          </w:tcPr>
          <w:p w14:paraId="294A0CA2" w14:textId="679860CC" w:rsidR="00642BB0" w:rsidRPr="00CC451E" w:rsidRDefault="00642BB0" w:rsidP="006A4D13">
            <w:pPr>
              <w:pStyle w:val="SIText"/>
            </w:pPr>
            <w:r w:rsidRPr="001E4A14">
              <w:t xml:space="preserve">This version released with </w:t>
            </w:r>
            <w:r w:rsidR="009F52AC">
              <w:t xml:space="preserve">the </w:t>
            </w:r>
            <w:r w:rsidRPr="001E4A14">
              <w:t>ACM Animal Care and Management Training Package Version 1.0</w:t>
            </w:r>
            <w:r w:rsidR="00616BDB">
              <w:t>.</w:t>
            </w:r>
          </w:p>
        </w:tc>
      </w:tr>
    </w:tbl>
    <w:p w14:paraId="1CDD7A17" w14:textId="77777777" w:rsidR="00642BB0" w:rsidRDefault="00642B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655"/>
      </w:tblGrid>
      <w:tr w:rsidR="004D0D5F" w:rsidRPr="00963A46" w14:paraId="4816E973" w14:textId="77777777" w:rsidTr="00642BB0">
        <w:trPr>
          <w:tblHeader/>
        </w:trPr>
        <w:tc>
          <w:tcPr>
            <w:tcW w:w="2689" w:type="dxa"/>
            <w:shd w:val="clear" w:color="auto" w:fill="auto"/>
          </w:tcPr>
          <w:p w14:paraId="0E3EA64A" w14:textId="77777777" w:rsidR="004D0D5F" w:rsidRPr="00963A46" w:rsidRDefault="00CC0C33" w:rsidP="00642BB0">
            <w:pPr>
              <w:pStyle w:val="SIUnittitle"/>
            </w:pPr>
            <w:r w:rsidRPr="00CC0C33">
              <w:t>ACMGAS201</w:t>
            </w:r>
          </w:p>
        </w:tc>
        <w:tc>
          <w:tcPr>
            <w:tcW w:w="6655" w:type="dxa"/>
            <w:shd w:val="clear" w:color="auto" w:fill="auto"/>
          </w:tcPr>
          <w:p w14:paraId="147E307D" w14:textId="77777777" w:rsidR="004D0D5F" w:rsidRPr="00D42082" w:rsidRDefault="00CC0C33" w:rsidP="00642BB0">
            <w:pPr>
              <w:pStyle w:val="SIUnittitle"/>
            </w:pPr>
            <w:r w:rsidRPr="00CC0C33">
              <w:t>Work in the animal care industry</w:t>
            </w:r>
          </w:p>
        </w:tc>
      </w:tr>
      <w:tr w:rsidR="004D0D5F" w:rsidRPr="00963A46" w14:paraId="63D87492" w14:textId="77777777" w:rsidTr="00642BB0">
        <w:tc>
          <w:tcPr>
            <w:tcW w:w="2689" w:type="dxa"/>
            <w:shd w:val="clear" w:color="auto" w:fill="auto"/>
          </w:tcPr>
          <w:p w14:paraId="3206C9E7" w14:textId="77777777" w:rsidR="004D0D5F" w:rsidRPr="00963A46" w:rsidRDefault="004D0D5F" w:rsidP="00642BB0">
            <w:pPr>
              <w:pStyle w:val="SIUnittitle"/>
              <w:rPr>
                <w:rFonts w:asciiTheme="minorHAnsi" w:hAnsiTheme="minorHAnsi" w:cstheme="minorHAnsi"/>
              </w:rPr>
            </w:pPr>
            <w:r w:rsidRPr="00963A46">
              <w:rPr>
                <w:rFonts w:asciiTheme="minorHAnsi" w:hAnsiTheme="minorHAnsi" w:cstheme="minorHAnsi"/>
              </w:rPr>
              <w:t>Application</w:t>
            </w:r>
          </w:p>
        </w:tc>
        <w:tc>
          <w:tcPr>
            <w:tcW w:w="6655" w:type="dxa"/>
            <w:shd w:val="clear" w:color="auto" w:fill="auto"/>
          </w:tcPr>
          <w:p w14:paraId="497C76B0" w14:textId="3C6ABB5B" w:rsidR="004D0D5F" w:rsidRDefault="0084747D" w:rsidP="001B5120">
            <w:pPr>
              <w:pStyle w:val="SIText"/>
            </w:pPr>
            <w:r>
              <w:t xml:space="preserve">This unit </w:t>
            </w:r>
            <w:r w:rsidR="00542240">
              <w:t>of competency describes</w:t>
            </w:r>
            <w:r>
              <w:t xml:space="preserve"> the s</w:t>
            </w:r>
            <w:r w:rsidR="001021FE">
              <w:t>kills and knowledge required to</w:t>
            </w:r>
            <w:r w:rsidR="0087004D">
              <w:t xml:space="preserve"> </w:t>
            </w:r>
            <w:r w:rsidR="0087004D" w:rsidRPr="0087004D">
              <w:t>conduct animal care work practices with consideration to animal needs in an ethical and humane manner</w:t>
            </w:r>
            <w:r w:rsidR="0087004D">
              <w:t>.</w:t>
            </w:r>
          </w:p>
          <w:p w14:paraId="65A25DCF" w14:textId="77777777" w:rsidR="00641DDC" w:rsidRDefault="00641DDC" w:rsidP="001B5120">
            <w:pPr>
              <w:pStyle w:val="SIText"/>
            </w:pPr>
          </w:p>
          <w:p w14:paraId="46E21AA0" w14:textId="77777777" w:rsidR="006F56E7" w:rsidRDefault="0087004D" w:rsidP="001B5120">
            <w:pPr>
              <w:pStyle w:val="SIText"/>
            </w:pPr>
            <w:r w:rsidRPr="0087004D">
              <w:t>This unit is applicable to new entrants to the animal care and management industry. Animal care may occur in a wide variety of workplaces, including retail pet stores, kennels and catteries, shelters, veterinary practices, zoos, animal research facilities and others.</w:t>
            </w:r>
          </w:p>
          <w:p w14:paraId="6B243A0C" w14:textId="6380F1BC" w:rsidR="00B95E5F" w:rsidRDefault="001021FE" w:rsidP="001B5120">
            <w:pPr>
              <w:pStyle w:val="SIText"/>
            </w:pPr>
            <w:r>
              <w:t>This unit applies to</w:t>
            </w:r>
            <w:r w:rsidR="0087004D">
              <w:t xml:space="preserve"> individuals who work under general supervision and exercise limited autonomy. They undertake defined activities and work in a structured context.</w:t>
            </w:r>
          </w:p>
          <w:p w14:paraId="181AA366" w14:textId="77777777" w:rsidR="00641DDC" w:rsidRDefault="00641DDC" w:rsidP="001B5120">
            <w:pPr>
              <w:pStyle w:val="SIText"/>
            </w:pPr>
          </w:p>
          <w:p w14:paraId="09AD7168" w14:textId="77777777" w:rsidR="006F56E7" w:rsidRDefault="00F62CAF" w:rsidP="001B5120">
            <w:pPr>
              <w:pStyle w:val="SIText"/>
            </w:pPr>
            <w:r w:rsidRPr="00F62CAF">
              <w:t>No occupational licensing, legislative or certification requirements are known to apply to this unit at the time of publication.</w:t>
            </w:r>
          </w:p>
          <w:p w14:paraId="2CD4806A" w14:textId="77777777" w:rsidR="001B5120" w:rsidRDefault="001B5120" w:rsidP="001B5120">
            <w:pPr>
              <w:pStyle w:val="SIText"/>
            </w:pPr>
          </w:p>
          <w:p w14:paraId="76BDA10D" w14:textId="25D116CA" w:rsidR="001B5120" w:rsidRPr="001B5120" w:rsidRDefault="001B5120" w:rsidP="001B5120">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642BB0" w:rsidRPr="00963A46" w14:paraId="03709A46" w14:textId="77777777" w:rsidTr="00816843">
        <w:tc>
          <w:tcPr>
            <w:tcW w:w="2689" w:type="dxa"/>
            <w:shd w:val="clear" w:color="auto" w:fill="auto"/>
          </w:tcPr>
          <w:p w14:paraId="01FCE0D5" w14:textId="7744B0CA" w:rsidR="00642BB0" w:rsidRPr="00963A46" w:rsidRDefault="00642BB0" w:rsidP="00642BB0">
            <w:pPr>
              <w:pStyle w:val="SIUnittitle"/>
              <w:rPr>
                <w:rFonts w:asciiTheme="minorHAnsi" w:hAnsiTheme="minorHAnsi" w:cstheme="minorHAnsi"/>
              </w:rPr>
            </w:pPr>
            <w:r>
              <w:rPr>
                <w:rFonts w:asciiTheme="minorHAnsi" w:hAnsiTheme="minorHAnsi" w:cstheme="minorHAnsi"/>
              </w:rPr>
              <w:t>Prerequisite U</w:t>
            </w:r>
            <w:r w:rsidRPr="00963A46">
              <w:rPr>
                <w:rFonts w:asciiTheme="minorHAnsi" w:hAnsiTheme="minorHAnsi" w:cstheme="minorHAnsi"/>
              </w:rPr>
              <w:t>nits</w:t>
            </w:r>
          </w:p>
        </w:tc>
        <w:tc>
          <w:tcPr>
            <w:tcW w:w="6655" w:type="dxa"/>
            <w:shd w:val="clear" w:color="auto" w:fill="auto"/>
          </w:tcPr>
          <w:p w14:paraId="77F169B1" w14:textId="2E59BE7F" w:rsidR="00642BB0" w:rsidRPr="00963A46" w:rsidRDefault="00642BB0" w:rsidP="00642BB0">
            <w:pPr>
              <w:pStyle w:val="SIText"/>
            </w:pPr>
            <w:r>
              <w:t>Nil</w:t>
            </w:r>
          </w:p>
        </w:tc>
      </w:tr>
      <w:tr w:rsidR="004D0D5F" w:rsidRPr="00963A46" w14:paraId="5B9A71D4" w14:textId="77777777" w:rsidTr="00642BB0">
        <w:tc>
          <w:tcPr>
            <w:tcW w:w="2689" w:type="dxa"/>
            <w:shd w:val="clear" w:color="auto" w:fill="auto"/>
          </w:tcPr>
          <w:p w14:paraId="180C3252" w14:textId="5F14A1A9" w:rsidR="004D0D5F" w:rsidRPr="00963A46" w:rsidRDefault="004D0D5F" w:rsidP="00642BB0">
            <w:pPr>
              <w:pStyle w:val="SIUnittitle"/>
              <w:rPr>
                <w:rFonts w:asciiTheme="minorHAnsi" w:hAnsiTheme="minorHAnsi" w:cstheme="minorHAnsi"/>
              </w:rPr>
            </w:pPr>
            <w:r w:rsidRPr="00963A46">
              <w:rPr>
                <w:rFonts w:asciiTheme="minorHAnsi" w:hAnsiTheme="minorHAnsi" w:cstheme="minorHAnsi"/>
              </w:rPr>
              <w:t xml:space="preserve">Unit </w:t>
            </w:r>
            <w:r w:rsidR="00642BB0">
              <w:rPr>
                <w:rFonts w:asciiTheme="minorHAnsi" w:hAnsiTheme="minorHAnsi" w:cstheme="minorHAnsi"/>
              </w:rPr>
              <w:t>S</w:t>
            </w:r>
            <w:r w:rsidRPr="00963A46">
              <w:rPr>
                <w:rFonts w:asciiTheme="minorHAnsi" w:hAnsiTheme="minorHAnsi" w:cstheme="minorHAnsi"/>
              </w:rPr>
              <w:t>ector</w:t>
            </w:r>
          </w:p>
        </w:tc>
        <w:tc>
          <w:tcPr>
            <w:tcW w:w="6655" w:type="dxa"/>
            <w:shd w:val="clear" w:color="auto" w:fill="auto"/>
          </w:tcPr>
          <w:p w14:paraId="26F3373A" w14:textId="77777777" w:rsidR="004D0D5F" w:rsidRPr="00963A46" w:rsidRDefault="007F02BA" w:rsidP="00642BB0">
            <w:pPr>
              <w:pStyle w:val="SIText"/>
            </w:pPr>
            <w:r w:rsidRPr="00474F3D">
              <w:t>General Animal Studies</w:t>
            </w:r>
            <w:r>
              <w:t xml:space="preserve"> (GAS)</w:t>
            </w:r>
          </w:p>
        </w:tc>
      </w:tr>
    </w:tbl>
    <w:p w14:paraId="4F0DAFFA" w14:textId="77777777" w:rsidR="004D0D5F" w:rsidRDefault="004D0D5F" w:rsidP="004D0D5F"/>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6708"/>
      </w:tblGrid>
      <w:tr w:rsidR="00642BB0" w:rsidRPr="00963A46" w14:paraId="0D7102ED" w14:textId="77777777" w:rsidTr="00642BB0">
        <w:trPr>
          <w:cantSplit/>
          <w:tblHeader/>
        </w:trPr>
        <w:tc>
          <w:tcPr>
            <w:tcW w:w="1412" w:type="pct"/>
            <w:tcBorders>
              <w:bottom w:val="single" w:sz="4" w:space="0" w:color="C0C0C0"/>
            </w:tcBorders>
            <w:shd w:val="clear" w:color="auto" w:fill="auto"/>
          </w:tcPr>
          <w:p w14:paraId="29613C08" w14:textId="77777777" w:rsidR="00642BB0" w:rsidRPr="00923720" w:rsidRDefault="00642BB0" w:rsidP="006A4D13">
            <w:pPr>
              <w:pStyle w:val="SIUnittitle"/>
            </w:pPr>
            <w:r w:rsidRPr="00923720">
              <w:t>Elements</w:t>
            </w:r>
          </w:p>
        </w:tc>
        <w:tc>
          <w:tcPr>
            <w:tcW w:w="3588" w:type="pct"/>
            <w:tcBorders>
              <w:bottom w:val="single" w:sz="4" w:space="0" w:color="C0C0C0"/>
            </w:tcBorders>
            <w:shd w:val="clear" w:color="auto" w:fill="auto"/>
          </w:tcPr>
          <w:p w14:paraId="1248C9C3" w14:textId="77777777" w:rsidR="00642BB0" w:rsidRPr="00923720" w:rsidRDefault="00642BB0" w:rsidP="006A4D13">
            <w:pPr>
              <w:pStyle w:val="SIUnittitle"/>
            </w:pPr>
            <w:r w:rsidRPr="00923720">
              <w:t>Performance Criteria</w:t>
            </w:r>
          </w:p>
        </w:tc>
      </w:tr>
      <w:tr w:rsidR="00642BB0" w:rsidRPr="00963A46" w14:paraId="0EB9D9D6" w14:textId="77777777" w:rsidTr="00642BB0">
        <w:trPr>
          <w:cantSplit/>
          <w:tblHeader/>
        </w:trPr>
        <w:tc>
          <w:tcPr>
            <w:tcW w:w="1412" w:type="pct"/>
            <w:tcBorders>
              <w:top w:val="single" w:sz="4" w:space="0" w:color="C0C0C0"/>
            </w:tcBorders>
            <w:shd w:val="clear" w:color="auto" w:fill="auto"/>
          </w:tcPr>
          <w:p w14:paraId="438A03B5" w14:textId="77777777" w:rsidR="00642BB0" w:rsidRPr="008908DE" w:rsidRDefault="00642BB0" w:rsidP="006A4D13">
            <w:pPr>
              <w:pStyle w:val="SIText"/>
              <w:rPr>
                <w:rStyle w:val="SIText-Italic"/>
              </w:rPr>
            </w:pPr>
            <w:r w:rsidRPr="008908DE">
              <w:rPr>
                <w:rStyle w:val="SIText-Italic"/>
              </w:rPr>
              <w:t>Elements describe the essential outcomes.</w:t>
            </w:r>
          </w:p>
        </w:tc>
        <w:tc>
          <w:tcPr>
            <w:tcW w:w="3588" w:type="pct"/>
            <w:tcBorders>
              <w:top w:val="single" w:sz="4" w:space="0" w:color="C0C0C0"/>
            </w:tcBorders>
            <w:shd w:val="clear" w:color="auto" w:fill="auto"/>
          </w:tcPr>
          <w:p w14:paraId="20BD06C8" w14:textId="77777777" w:rsidR="00642BB0" w:rsidRPr="008908DE" w:rsidRDefault="00642BB0" w:rsidP="006A4D13">
            <w:pPr>
              <w:pStyle w:val="SIText"/>
              <w:rPr>
                <w:rStyle w:val="SIText-Italic"/>
              </w:rPr>
            </w:pPr>
            <w:r w:rsidRPr="008908DE">
              <w:rPr>
                <w:rStyle w:val="SIText-Italic"/>
              </w:rPr>
              <w:t>Performance criteria describe the performance needed to demonstrate achievement of the element.</w:t>
            </w:r>
          </w:p>
        </w:tc>
      </w:tr>
      <w:tr w:rsidR="004D0D5F" w:rsidRPr="00963A46" w14:paraId="21C7CEAD" w14:textId="77777777" w:rsidTr="00642BB0">
        <w:trPr>
          <w:cantSplit/>
        </w:trPr>
        <w:tc>
          <w:tcPr>
            <w:tcW w:w="1412" w:type="pct"/>
            <w:shd w:val="clear" w:color="auto" w:fill="auto"/>
          </w:tcPr>
          <w:p w14:paraId="2EF60225" w14:textId="375A2292" w:rsidR="004D0D5F" w:rsidRPr="00963A46" w:rsidRDefault="00642BB0" w:rsidP="00642BB0">
            <w:pPr>
              <w:pStyle w:val="SIText"/>
            </w:pPr>
            <w:r>
              <w:t xml:space="preserve">1. </w:t>
            </w:r>
            <w:r w:rsidR="0087004D" w:rsidRPr="0087004D">
              <w:t>Contribute to a productive work environment</w:t>
            </w:r>
          </w:p>
        </w:tc>
        <w:tc>
          <w:tcPr>
            <w:tcW w:w="3588" w:type="pct"/>
            <w:shd w:val="clear" w:color="auto" w:fill="auto"/>
          </w:tcPr>
          <w:p w14:paraId="2EBD0009" w14:textId="3C3A4F78" w:rsidR="0087004D" w:rsidRDefault="00642BB0" w:rsidP="00642BB0">
            <w:pPr>
              <w:pStyle w:val="SIText"/>
            </w:pPr>
            <w:r>
              <w:t xml:space="preserve">1.1 </w:t>
            </w:r>
            <w:r w:rsidR="0087004D">
              <w:t>Collect and interpret information on working in the industry, including employment terms and conditions</w:t>
            </w:r>
          </w:p>
          <w:p w14:paraId="23B734C2" w14:textId="4E0ED25B" w:rsidR="0087004D" w:rsidRDefault="00642BB0" w:rsidP="00642BB0">
            <w:pPr>
              <w:pStyle w:val="SIText"/>
            </w:pPr>
            <w:r>
              <w:t xml:space="preserve">1.2 </w:t>
            </w:r>
            <w:r w:rsidR="0087004D">
              <w:t>Perform personal work practices to contribute positively to quality, productivity and effective relationships in the work environment</w:t>
            </w:r>
          </w:p>
          <w:p w14:paraId="466FC800" w14:textId="3A84053F" w:rsidR="0087004D" w:rsidRDefault="00642BB0" w:rsidP="00642BB0">
            <w:pPr>
              <w:pStyle w:val="SIText"/>
            </w:pPr>
            <w:r>
              <w:t xml:space="preserve">1.3 </w:t>
            </w:r>
            <w:r w:rsidR="0087004D">
              <w:t>Comply with industry and workplace-specific management structures and lines of reporting</w:t>
            </w:r>
          </w:p>
          <w:p w14:paraId="49587374" w14:textId="09E71103" w:rsidR="0046543C" w:rsidRDefault="00642BB0" w:rsidP="00642BB0">
            <w:pPr>
              <w:pStyle w:val="SIText"/>
            </w:pPr>
            <w:r>
              <w:t xml:space="preserve">1.4 </w:t>
            </w:r>
            <w:r w:rsidR="0046543C">
              <w:t xml:space="preserve">Follow work schedule </w:t>
            </w:r>
            <w:r w:rsidR="001E70BC">
              <w:t>according to workplace policies and procedures</w:t>
            </w:r>
          </w:p>
          <w:p w14:paraId="2AB347C7" w14:textId="22F97BD7" w:rsidR="00C76427" w:rsidRDefault="00C76427" w:rsidP="00642BB0">
            <w:pPr>
              <w:pStyle w:val="SIText"/>
            </w:pPr>
            <w:r>
              <w:t>1.5 Perform j</w:t>
            </w:r>
            <w:r w:rsidRPr="00C76427">
              <w:t xml:space="preserve">ob-specific work practices </w:t>
            </w:r>
            <w:r>
              <w:t>and</w:t>
            </w:r>
            <w:r w:rsidRPr="00C76427">
              <w:t xml:space="preserve"> comply with the principles of ethical conduct, </w:t>
            </w:r>
            <w:r>
              <w:t>WHS</w:t>
            </w:r>
            <w:r w:rsidRPr="00C76427">
              <w:t xml:space="preserve"> guidelines, environmental processes and industry best practice</w:t>
            </w:r>
          </w:p>
          <w:p w14:paraId="6151FF9B" w14:textId="5F96228F" w:rsidR="0018546B" w:rsidRPr="00963A46" w:rsidRDefault="00642BB0" w:rsidP="00642BB0">
            <w:pPr>
              <w:pStyle w:val="SIText"/>
            </w:pPr>
            <w:r>
              <w:t>1.</w:t>
            </w:r>
            <w:r w:rsidR="00C76427">
              <w:t>6</w:t>
            </w:r>
            <w:r>
              <w:t xml:space="preserve"> </w:t>
            </w:r>
            <w:r w:rsidR="0087004D">
              <w:t>Observe and understand the need for workplace confidentiality</w:t>
            </w:r>
          </w:p>
        </w:tc>
      </w:tr>
      <w:tr w:rsidR="004D0D5F" w:rsidRPr="00963A46" w14:paraId="381948BD" w14:textId="77777777" w:rsidTr="00642BB0">
        <w:trPr>
          <w:cantSplit/>
        </w:trPr>
        <w:tc>
          <w:tcPr>
            <w:tcW w:w="1412" w:type="pct"/>
            <w:shd w:val="clear" w:color="auto" w:fill="auto"/>
          </w:tcPr>
          <w:p w14:paraId="095095DF" w14:textId="7A807E59" w:rsidR="004D0D5F" w:rsidRPr="00963A46" w:rsidRDefault="00642BB0" w:rsidP="00642BB0">
            <w:pPr>
              <w:pStyle w:val="SIText"/>
            </w:pPr>
            <w:r>
              <w:t xml:space="preserve">2. </w:t>
            </w:r>
            <w:r w:rsidR="0087004D" w:rsidRPr="0087004D">
              <w:t>Recognise animals in the workplace</w:t>
            </w:r>
          </w:p>
        </w:tc>
        <w:tc>
          <w:tcPr>
            <w:tcW w:w="3588" w:type="pct"/>
            <w:shd w:val="clear" w:color="auto" w:fill="auto"/>
          </w:tcPr>
          <w:p w14:paraId="73924960" w14:textId="627203E6" w:rsidR="0087004D" w:rsidRPr="0087004D" w:rsidRDefault="00642BB0" w:rsidP="00642BB0">
            <w:pPr>
              <w:pStyle w:val="SIText"/>
            </w:pPr>
            <w:r>
              <w:t xml:space="preserve">2.1 </w:t>
            </w:r>
            <w:r w:rsidR="0087004D">
              <w:t>Identify a</w:t>
            </w:r>
            <w:r w:rsidR="0087004D" w:rsidRPr="0087004D">
              <w:t xml:space="preserve"> range of animals </w:t>
            </w:r>
            <w:r w:rsidR="001E70BC">
              <w:t xml:space="preserve">according to workplace </w:t>
            </w:r>
            <w:r w:rsidR="001E70BC">
              <w:t xml:space="preserve">requirements that are </w:t>
            </w:r>
            <w:r w:rsidR="0087004D" w:rsidRPr="0087004D">
              <w:t xml:space="preserve">commonly found in the </w:t>
            </w:r>
            <w:r w:rsidR="0046543C">
              <w:t>workplace</w:t>
            </w:r>
          </w:p>
          <w:p w14:paraId="4E15DF03" w14:textId="412940B7" w:rsidR="004D0D5F" w:rsidRPr="00963A46" w:rsidRDefault="00642BB0" w:rsidP="00642BB0">
            <w:pPr>
              <w:pStyle w:val="SIText"/>
            </w:pPr>
            <w:r>
              <w:t xml:space="preserve">2.2 </w:t>
            </w:r>
            <w:r w:rsidR="0087004D">
              <w:t>Describe a</w:t>
            </w:r>
            <w:r w:rsidR="0087004D" w:rsidRPr="0087004D">
              <w:t>nimals using identifiable characteristics</w:t>
            </w:r>
          </w:p>
        </w:tc>
      </w:tr>
      <w:tr w:rsidR="004D0D5F" w:rsidRPr="00963A46" w14:paraId="64968E94" w14:textId="77777777" w:rsidTr="00642BB0">
        <w:trPr>
          <w:cantSplit/>
        </w:trPr>
        <w:tc>
          <w:tcPr>
            <w:tcW w:w="1412" w:type="pct"/>
            <w:shd w:val="clear" w:color="auto" w:fill="auto"/>
          </w:tcPr>
          <w:p w14:paraId="3D083B8C" w14:textId="347851C0" w:rsidR="004D0D5F" w:rsidRPr="00963A46" w:rsidRDefault="00642BB0" w:rsidP="00642BB0">
            <w:pPr>
              <w:pStyle w:val="SIText"/>
            </w:pPr>
            <w:r>
              <w:t xml:space="preserve">3. </w:t>
            </w:r>
            <w:r w:rsidR="0087004D" w:rsidRPr="0087004D">
              <w:t>Use industry terminology</w:t>
            </w:r>
          </w:p>
        </w:tc>
        <w:tc>
          <w:tcPr>
            <w:tcW w:w="3588" w:type="pct"/>
            <w:shd w:val="clear" w:color="auto" w:fill="auto"/>
          </w:tcPr>
          <w:p w14:paraId="7FE14F3C" w14:textId="20EB12E6" w:rsidR="0087004D" w:rsidRPr="0087004D" w:rsidRDefault="00642BB0" w:rsidP="00642BB0">
            <w:pPr>
              <w:pStyle w:val="SIText"/>
            </w:pPr>
            <w:r>
              <w:t xml:space="preserve">3.1 </w:t>
            </w:r>
            <w:r w:rsidR="0075533B">
              <w:t>Interpret and use i</w:t>
            </w:r>
            <w:r w:rsidR="0087004D" w:rsidRPr="0087004D">
              <w:t>ndustry terminology related to work personnel, equipment and work practices</w:t>
            </w:r>
          </w:p>
          <w:p w14:paraId="01A9A7CA" w14:textId="73E22DE8" w:rsidR="004D0D5F" w:rsidRPr="00963A46" w:rsidRDefault="00642BB0" w:rsidP="00642BB0">
            <w:pPr>
              <w:pStyle w:val="SIText"/>
            </w:pPr>
            <w:r>
              <w:t xml:space="preserve">3.2 </w:t>
            </w:r>
            <w:r w:rsidR="0075533B">
              <w:t>Use l</w:t>
            </w:r>
            <w:r w:rsidR="0087004D" w:rsidRPr="0087004D">
              <w:t xml:space="preserve">anguage style, terminology and manner appropriate to </w:t>
            </w:r>
            <w:r w:rsidR="00641DDC">
              <w:t>the audience</w:t>
            </w:r>
          </w:p>
        </w:tc>
      </w:tr>
      <w:tr w:rsidR="004D0D5F" w:rsidRPr="00963A46" w14:paraId="4DDB3796" w14:textId="77777777" w:rsidTr="00642BB0">
        <w:trPr>
          <w:cantSplit/>
        </w:trPr>
        <w:tc>
          <w:tcPr>
            <w:tcW w:w="1412" w:type="pct"/>
            <w:shd w:val="clear" w:color="auto" w:fill="auto"/>
          </w:tcPr>
          <w:p w14:paraId="7EE8A552" w14:textId="1E5CC795" w:rsidR="004D0D5F" w:rsidRPr="00963A46" w:rsidRDefault="00642BB0" w:rsidP="00642BB0">
            <w:pPr>
              <w:pStyle w:val="SIText"/>
            </w:pPr>
            <w:r>
              <w:lastRenderedPageBreak/>
              <w:t xml:space="preserve">4. </w:t>
            </w:r>
            <w:r w:rsidR="0087004D" w:rsidRPr="0087004D">
              <w:t>Incorporate animal needs in conduct of work practices</w:t>
            </w:r>
          </w:p>
        </w:tc>
        <w:tc>
          <w:tcPr>
            <w:tcW w:w="3588" w:type="pct"/>
            <w:shd w:val="clear" w:color="auto" w:fill="auto"/>
          </w:tcPr>
          <w:p w14:paraId="3E1B3320" w14:textId="1293CDE4" w:rsidR="0087004D" w:rsidRPr="0087004D" w:rsidRDefault="00642BB0" w:rsidP="00642BB0">
            <w:pPr>
              <w:pStyle w:val="SIText"/>
            </w:pPr>
            <w:r>
              <w:t xml:space="preserve">4.1 </w:t>
            </w:r>
            <w:r w:rsidR="00EB189A">
              <w:t xml:space="preserve">Identify and follow </w:t>
            </w:r>
            <w:r w:rsidR="0075533B">
              <w:t>workplace</w:t>
            </w:r>
            <w:r w:rsidR="0087004D" w:rsidRPr="0087004D">
              <w:t xml:space="preserve"> pro</w:t>
            </w:r>
            <w:r w:rsidR="0075533B">
              <w:t>cedures</w:t>
            </w:r>
            <w:r w:rsidR="0067098C">
              <w:t xml:space="preserve"> </w:t>
            </w:r>
            <w:r w:rsidR="00EB189A">
              <w:t>relevant to animal care work</w:t>
            </w:r>
          </w:p>
          <w:p w14:paraId="348521AD" w14:textId="52B72F74" w:rsidR="0087004D" w:rsidRPr="0087004D" w:rsidRDefault="00642BB0" w:rsidP="00642BB0">
            <w:pPr>
              <w:pStyle w:val="SIText"/>
            </w:pPr>
            <w:r>
              <w:t xml:space="preserve">4.2 </w:t>
            </w:r>
            <w:r w:rsidR="0075533B">
              <w:t>Complete w</w:t>
            </w:r>
            <w:r w:rsidR="0087004D" w:rsidRPr="0087004D">
              <w:t xml:space="preserve">ork routines with consideration of animal </w:t>
            </w:r>
            <w:r w:rsidR="0075533B">
              <w:t>health and wellbeing priorities</w:t>
            </w:r>
          </w:p>
          <w:p w14:paraId="7269B586" w14:textId="408350A5" w:rsidR="0087004D" w:rsidRPr="0087004D" w:rsidRDefault="00642BB0" w:rsidP="00642BB0">
            <w:pPr>
              <w:pStyle w:val="SIText"/>
            </w:pPr>
            <w:r>
              <w:t xml:space="preserve">4.3 </w:t>
            </w:r>
            <w:r w:rsidR="00EB189A">
              <w:t xml:space="preserve">Handle and interact with animal with due consideration </w:t>
            </w:r>
            <w:r w:rsidR="001E70BC">
              <w:t xml:space="preserve">to the risks and </w:t>
            </w:r>
            <w:bookmarkStart w:id="0" w:name="_GoBack"/>
            <w:bookmarkEnd w:id="0"/>
            <w:r w:rsidR="0087004D" w:rsidRPr="0087004D">
              <w:t>the social and behavio</w:t>
            </w:r>
            <w:r w:rsidR="0075533B">
              <w:t xml:space="preserve">ural characteristics </w:t>
            </w:r>
            <w:r w:rsidR="00EB189A">
              <w:t>of the species</w:t>
            </w:r>
          </w:p>
          <w:p w14:paraId="5C65C10D" w14:textId="1E38B61C" w:rsidR="0087004D" w:rsidRPr="0087004D" w:rsidRDefault="00642BB0" w:rsidP="00642BB0">
            <w:pPr>
              <w:pStyle w:val="SIText"/>
            </w:pPr>
            <w:r>
              <w:t xml:space="preserve">4.4 </w:t>
            </w:r>
            <w:r w:rsidR="0075533B">
              <w:t>Comply with h</w:t>
            </w:r>
            <w:r w:rsidR="0087004D" w:rsidRPr="0087004D">
              <w:t xml:space="preserve">ygiene protocols </w:t>
            </w:r>
            <w:r w:rsidR="0075533B">
              <w:t>to ensure animal health</w:t>
            </w:r>
          </w:p>
          <w:p w14:paraId="46ABF4CD" w14:textId="0F1C8471" w:rsidR="004D0D5F" w:rsidRPr="00963A46" w:rsidRDefault="00642BB0" w:rsidP="00642BB0">
            <w:pPr>
              <w:pStyle w:val="SIText"/>
            </w:pPr>
            <w:r>
              <w:t xml:space="preserve">4.5 </w:t>
            </w:r>
            <w:r w:rsidR="0075533B">
              <w:t>Follow s</w:t>
            </w:r>
            <w:r w:rsidR="0087004D" w:rsidRPr="0087004D">
              <w:t>ecurity protocols to ensure animal safety</w:t>
            </w:r>
          </w:p>
        </w:tc>
      </w:tr>
    </w:tbl>
    <w:p w14:paraId="6DF04A89" w14:textId="77777777"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642BB0" w:rsidRPr="00336FCA" w:rsidDel="00423CB2" w14:paraId="5B8C7972" w14:textId="77777777" w:rsidTr="006A4D13">
        <w:trPr>
          <w:tblHeader/>
        </w:trPr>
        <w:tc>
          <w:tcPr>
            <w:tcW w:w="5000" w:type="pct"/>
            <w:gridSpan w:val="2"/>
          </w:tcPr>
          <w:p w14:paraId="72D921F1" w14:textId="77777777" w:rsidR="00642BB0" w:rsidRPr="00041E59" w:rsidRDefault="00642BB0" w:rsidP="006A4D13">
            <w:pPr>
              <w:pStyle w:val="SIUnittitle"/>
            </w:pPr>
            <w:r w:rsidRPr="00041E59">
              <w:t>Foundation Skills</w:t>
            </w:r>
          </w:p>
          <w:p w14:paraId="0EF802B4" w14:textId="77777777" w:rsidR="00642BB0" w:rsidRPr="00634FCA" w:rsidRDefault="00642BB0"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642BB0" w:rsidRPr="00336FCA" w:rsidDel="00423CB2" w14:paraId="33306039" w14:textId="77777777" w:rsidTr="006A4D13">
        <w:trPr>
          <w:tblHeader/>
        </w:trPr>
        <w:tc>
          <w:tcPr>
            <w:tcW w:w="1396" w:type="pct"/>
          </w:tcPr>
          <w:p w14:paraId="371C0440" w14:textId="77777777" w:rsidR="00642BB0" w:rsidRPr="00FD557D" w:rsidDel="00423CB2" w:rsidRDefault="00642BB0" w:rsidP="006A4D13">
            <w:pPr>
              <w:pStyle w:val="SIText-Bold"/>
              <w:rPr>
                <w:rFonts w:eastAsiaTheme="majorEastAsia"/>
              </w:rPr>
            </w:pPr>
            <w:r w:rsidRPr="00FD557D">
              <w:rPr>
                <w:rFonts w:eastAsiaTheme="majorEastAsia"/>
              </w:rPr>
              <w:t>Skill</w:t>
            </w:r>
          </w:p>
        </w:tc>
        <w:tc>
          <w:tcPr>
            <w:tcW w:w="3604" w:type="pct"/>
          </w:tcPr>
          <w:p w14:paraId="48DBCC10" w14:textId="77777777" w:rsidR="00642BB0" w:rsidRPr="00FD557D" w:rsidDel="00423CB2" w:rsidRDefault="00642BB0" w:rsidP="006A4D13">
            <w:pPr>
              <w:pStyle w:val="SIText-Bold"/>
              <w:rPr>
                <w:rFonts w:eastAsiaTheme="majorEastAsia"/>
              </w:rPr>
            </w:pPr>
            <w:r w:rsidRPr="00FD557D">
              <w:rPr>
                <w:rFonts w:eastAsiaTheme="majorEastAsia"/>
              </w:rPr>
              <w:t>Description</w:t>
            </w:r>
          </w:p>
        </w:tc>
      </w:tr>
      <w:tr w:rsidR="00642BB0" w:rsidRPr="00336FCA" w:rsidDel="00423CB2" w14:paraId="6462A48B" w14:textId="77777777" w:rsidTr="006A4D13">
        <w:tc>
          <w:tcPr>
            <w:tcW w:w="1396" w:type="pct"/>
          </w:tcPr>
          <w:p w14:paraId="61E83F73" w14:textId="5A2BD91C" w:rsidR="00642BB0" w:rsidRPr="00923720" w:rsidRDefault="0067098C" w:rsidP="006A4D13">
            <w:pPr>
              <w:pStyle w:val="SIText"/>
            </w:pPr>
            <w:r>
              <w:t>Reading</w:t>
            </w:r>
          </w:p>
        </w:tc>
        <w:tc>
          <w:tcPr>
            <w:tcW w:w="3604" w:type="pct"/>
          </w:tcPr>
          <w:p w14:paraId="458D9A3B" w14:textId="182D7D6B" w:rsidR="00642BB0" w:rsidRPr="00336FCA" w:rsidRDefault="0067098C" w:rsidP="006A4D13">
            <w:pPr>
              <w:pStyle w:val="SIBulletList1"/>
            </w:pPr>
            <w:r>
              <w:rPr>
                <w:rFonts w:eastAsia="Calibri"/>
              </w:rPr>
              <w:t>Interpret detail in work schedule</w:t>
            </w:r>
          </w:p>
        </w:tc>
      </w:tr>
    </w:tbl>
    <w:p w14:paraId="374F63E7" w14:textId="77777777" w:rsidR="00642BB0" w:rsidRDefault="00642BB0" w:rsidP="00642BB0">
      <w:pPr>
        <w:pStyle w:val="SIText"/>
      </w:pPr>
    </w:p>
    <w:tbl>
      <w:tblPr>
        <w:tblStyle w:val="TableGrid"/>
        <w:tblW w:w="5000" w:type="pct"/>
        <w:tblLook w:val="04A0" w:firstRow="1" w:lastRow="0" w:firstColumn="1" w:lastColumn="0" w:noHBand="0" w:noVBand="1"/>
      </w:tblPr>
      <w:tblGrid>
        <w:gridCol w:w="1921"/>
        <w:gridCol w:w="2065"/>
        <w:gridCol w:w="2338"/>
        <w:gridCol w:w="3020"/>
      </w:tblGrid>
      <w:tr w:rsidR="00642BB0" w14:paraId="6E6C6F69" w14:textId="77777777" w:rsidTr="006A4D13">
        <w:trPr>
          <w:tblHeader/>
        </w:trPr>
        <w:tc>
          <w:tcPr>
            <w:tcW w:w="5000" w:type="pct"/>
            <w:gridSpan w:val="4"/>
          </w:tcPr>
          <w:p w14:paraId="7BB874F9" w14:textId="77777777" w:rsidR="00642BB0" w:rsidRPr="00923720" w:rsidRDefault="00642BB0" w:rsidP="006A4D13">
            <w:pPr>
              <w:pStyle w:val="SIUnittitle"/>
            </w:pPr>
            <w:r w:rsidRPr="00923720">
              <w:t>Unit Mapping Information</w:t>
            </w:r>
          </w:p>
        </w:tc>
      </w:tr>
      <w:tr w:rsidR="00642BB0" w14:paraId="2F44ED95" w14:textId="77777777" w:rsidTr="006A4D13">
        <w:trPr>
          <w:tblHeader/>
        </w:trPr>
        <w:tc>
          <w:tcPr>
            <w:tcW w:w="1028" w:type="pct"/>
          </w:tcPr>
          <w:p w14:paraId="50FB1232" w14:textId="77777777" w:rsidR="00642BB0" w:rsidRPr="00923720" w:rsidRDefault="00642BB0" w:rsidP="006A4D13">
            <w:pPr>
              <w:pStyle w:val="SIText-Bold"/>
            </w:pPr>
            <w:r w:rsidRPr="00923720">
              <w:t>Code and title current version</w:t>
            </w:r>
          </w:p>
        </w:tc>
        <w:tc>
          <w:tcPr>
            <w:tcW w:w="1105" w:type="pct"/>
          </w:tcPr>
          <w:p w14:paraId="4AF5D62A" w14:textId="77777777" w:rsidR="00642BB0" w:rsidRPr="00923720" w:rsidRDefault="00642BB0" w:rsidP="006A4D13">
            <w:pPr>
              <w:pStyle w:val="SIText-Bold"/>
            </w:pPr>
            <w:r w:rsidRPr="00923720">
              <w:t>Code and title previous version</w:t>
            </w:r>
          </w:p>
        </w:tc>
        <w:tc>
          <w:tcPr>
            <w:tcW w:w="1251" w:type="pct"/>
          </w:tcPr>
          <w:p w14:paraId="5425E678" w14:textId="77777777" w:rsidR="00642BB0" w:rsidRPr="00923720" w:rsidRDefault="00642BB0" w:rsidP="006A4D13">
            <w:pPr>
              <w:pStyle w:val="SIText-Bold"/>
            </w:pPr>
            <w:r w:rsidRPr="00923720">
              <w:t>Comments</w:t>
            </w:r>
          </w:p>
        </w:tc>
        <w:tc>
          <w:tcPr>
            <w:tcW w:w="1616" w:type="pct"/>
          </w:tcPr>
          <w:p w14:paraId="4D0761EF" w14:textId="77777777" w:rsidR="00642BB0" w:rsidRPr="00923720" w:rsidRDefault="00642BB0" w:rsidP="006A4D13">
            <w:pPr>
              <w:pStyle w:val="SIText-Bold"/>
            </w:pPr>
            <w:r w:rsidRPr="00923720">
              <w:t>Equivalence status</w:t>
            </w:r>
          </w:p>
        </w:tc>
      </w:tr>
      <w:tr w:rsidR="00642BB0" w14:paraId="45294342" w14:textId="77777777" w:rsidTr="006A4D13">
        <w:tc>
          <w:tcPr>
            <w:tcW w:w="1028" w:type="pct"/>
          </w:tcPr>
          <w:p w14:paraId="025B4C38" w14:textId="09C82828" w:rsidR="00642BB0" w:rsidRPr="00923720" w:rsidRDefault="00642BB0" w:rsidP="006A4D13">
            <w:pPr>
              <w:pStyle w:val="SIText"/>
            </w:pPr>
            <w:r w:rsidRPr="00CC0C33">
              <w:t>ACMGAS201</w:t>
            </w:r>
            <w:r>
              <w:t xml:space="preserve"> </w:t>
            </w:r>
            <w:r w:rsidRPr="00CC0C33">
              <w:t>Work in the animal care industry</w:t>
            </w:r>
          </w:p>
        </w:tc>
        <w:tc>
          <w:tcPr>
            <w:tcW w:w="1105" w:type="pct"/>
          </w:tcPr>
          <w:p w14:paraId="0387A0B7" w14:textId="665F58BD" w:rsidR="00642BB0" w:rsidRPr="00BC49BB" w:rsidRDefault="00642BB0" w:rsidP="006A4D13">
            <w:pPr>
              <w:pStyle w:val="SIText"/>
            </w:pPr>
            <w:r w:rsidRPr="00CC0C33">
              <w:t>ACMGAS201</w:t>
            </w:r>
            <w:r w:rsidR="00F7693F">
              <w:t>A</w:t>
            </w:r>
            <w:r>
              <w:t xml:space="preserve"> </w:t>
            </w:r>
            <w:r w:rsidRPr="00CC0C33">
              <w:t>Work in the animal care industry</w:t>
            </w:r>
          </w:p>
        </w:tc>
        <w:tc>
          <w:tcPr>
            <w:tcW w:w="1251" w:type="pct"/>
          </w:tcPr>
          <w:p w14:paraId="052D51F2" w14:textId="77777777" w:rsidR="00642BB0" w:rsidRPr="00BC49BB" w:rsidRDefault="00642BB0" w:rsidP="006A4D13">
            <w:pPr>
              <w:pStyle w:val="SIText"/>
            </w:pPr>
            <w:r>
              <w:t>Updated to meet Standards for Training Packages</w:t>
            </w:r>
          </w:p>
        </w:tc>
        <w:tc>
          <w:tcPr>
            <w:tcW w:w="1616" w:type="pct"/>
          </w:tcPr>
          <w:p w14:paraId="36AD63A2" w14:textId="77777777" w:rsidR="00642BB0" w:rsidRDefault="00642BB0" w:rsidP="006A4D13">
            <w:pPr>
              <w:pStyle w:val="SIText"/>
            </w:pPr>
            <w:r>
              <w:t xml:space="preserve">Equivalent unit </w:t>
            </w:r>
          </w:p>
          <w:p w14:paraId="34D4074F" w14:textId="77777777" w:rsidR="00642BB0" w:rsidRPr="00BC49BB" w:rsidRDefault="00642BB0" w:rsidP="006A4D13">
            <w:pPr>
              <w:pStyle w:val="SIText"/>
            </w:pPr>
          </w:p>
        </w:tc>
      </w:tr>
    </w:tbl>
    <w:p w14:paraId="5B06017C" w14:textId="77777777" w:rsidR="00642BB0" w:rsidRDefault="00642BB0" w:rsidP="00642BB0">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642BB0" w:rsidRPr="00A55106" w14:paraId="7EE9175D" w14:textId="77777777" w:rsidTr="006A4D13">
        <w:trPr>
          <w:trHeight w:val="601"/>
        </w:trPr>
        <w:tc>
          <w:tcPr>
            <w:tcW w:w="1396" w:type="pct"/>
            <w:shd w:val="clear" w:color="auto" w:fill="auto"/>
          </w:tcPr>
          <w:p w14:paraId="1073C8F8" w14:textId="77777777" w:rsidR="00642BB0" w:rsidRPr="00CC451E" w:rsidRDefault="00642BB0" w:rsidP="006A4D13">
            <w:pPr>
              <w:pStyle w:val="SIUnittitle"/>
            </w:pPr>
            <w:r w:rsidRPr="00CC451E">
              <w:t>Links</w:t>
            </w:r>
          </w:p>
        </w:tc>
        <w:tc>
          <w:tcPr>
            <w:tcW w:w="3604" w:type="pct"/>
            <w:shd w:val="clear" w:color="auto" w:fill="auto"/>
          </w:tcPr>
          <w:p w14:paraId="44F17A2E" w14:textId="59976C06" w:rsidR="00642BB0" w:rsidRPr="00A76C6C" w:rsidRDefault="009F52AC"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91092">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1902CD1" w14:textId="77777777" w:rsidR="000A5441" w:rsidRDefault="000A5441"/>
    <w:p w14:paraId="53142298" w14:textId="77777777" w:rsidR="00E91BFF" w:rsidRDefault="00E91BFF">
      <w:pPr>
        <w:sectPr w:rsidR="00E91BFF" w:rsidSect="00B4410E">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E91BFF" w14:paraId="5BE0ACE9" w14:textId="77777777" w:rsidTr="00642BB0">
        <w:trPr>
          <w:tblHeader/>
        </w:trPr>
        <w:tc>
          <w:tcPr>
            <w:tcW w:w="2732" w:type="dxa"/>
            <w:shd w:val="clear" w:color="auto" w:fill="auto"/>
          </w:tcPr>
          <w:p w14:paraId="479D8470" w14:textId="3E618D4A" w:rsidR="00E91BFF" w:rsidRPr="00642BB0" w:rsidRDefault="00642BB0" w:rsidP="00642BB0">
            <w:pPr>
              <w:pStyle w:val="SIUnittitle"/>
            </w:pPr>
            <w:r w:rsidRPr="00642BB0">
              <w:lastRenderedPageBreak/>
              <w:t xml:space="preserve">TITLE </w:t>
            </w:r>
          </w:p>
        </w:tc>
        <w:tc>
          <w:tcPr>
            <w:tcW w:w="6619" w:type="dxa"/>
            <w:shd w:val="clear" w:color="auto" w:fill="auto"/>
          </w:tcPr>
          <w:p w14:paraId="00EE9542" w14:textId="5EA365F1" w:rsidR="00E91BFF" w:rsidRPr="001C087A" w:rsidRDefault="00642BB0" w:rsidP="00642BB0">
            <w:pPr>
              <w:pStyle w:val="SIUnittitle"/>
            </w:pPr>
            <w:r w:rsidRPr="00E33598">
              <w:t xml:space="preserve">Assessment requirements for </w:t>
            </w:r>
            <w:r w:rsidRPr="00CC0C33">
              <w:t>ACMGAS201</w:t>
            </w:r>
            <w:r>
              <w:t xml:space="preserve"> </w:t>
            </w:r>
            <w:r w:rsidRPr="00CC0C33">
              <w:t>Work in the animal care industry</w:t>
            </w:r>
          </w:p>
        </w:tc>
      </w:tr>
      <w:tr w:rsidR="00E91BFF" w:rsidRPr="00A55106" w14:paraId="6DA35C40" w14:textId="77777777" w:rsidTr="00642BB0">
        <w:tc>
          <w:tcPr>
            <w:tcW w:w="9351" w:type="dxa"/>
            <w:gridSpan w:val="2"/>
            <w:shd w:val="clear" w:color="auto" w:fill="auto"/>
          </w:tcPr>
          <w:p w14:paraId="55565FBB" w14:textId="77777777" w:rsidR="00E91BFF" w:rsidRPr="00642BB0" w:rsidRDefault="00E91BFF" w:rsidP="00642BB0">
            <w:pPr>
              <w:pStyle w:val="SIUnittitle"/>
            </w:pPr>
            <w:r w:rsidRPr="00642BB0">
              <w:t>Performance Evidence</w:t>
            </w:r>
          </w:p>
        </w:tc>
      </w:tr>
      <w:tr w:rsidR="00E91BFF" w:rsidRPr="00067E1C" w14:paraId="3844F448" w14:textId="77777777" w:rsidTr="00642BB0">
        <w:tc>
          <w:tcPr>
            <w:tcW w:w="9351" w:type="dxa"/>
            <w:gridSpan w:val="2"/>
            <w:shd w:val="clear" w:color="auto" w:fill="auto"/>
          </w:tcPr>
          <w:p w14:paraId="4460F779" w14:textId="4A7FE3D2" w:rsidR="009F52AC" w:rsidRDefault="00806315" w:rsidP="00641DDC">
            <w:pPr>
              <w:pStyle w:val="SIBulletList1"/>
              <w:numPr>
                <w:ilvl w:val="0"/>
                <w:numId w:val="0"/>
              </w:numPr>
            </w:pPr>
            <w:r>
              <w:t xml:space="preserve">An individual demonstrating competency must satisfy all of the elements and performance criteria </w:t>
            </w:r>
            <w:r w:rsidR="00191092">
              <w:t>in</w:t>
            </w:r>
            <w:r>
              <w:t xml:space="preserve"> this unit. </w:t>
            </w:r>
          </w:p>
          <w:p w14:paraId="1B572260" w14:textId="77777777" w:rsidR="009F52AC" w:rsidRDefault="009F52AC" w:rsidP="00641DDC">
            <w:pPr>
              <w:pStyle w:val="SIBulletList1"/>
              <w:numPr>
                <w:ilvl w:val="0"/>
                <w:numId w:val="0"/>
              </w:numPr>
            </w:pPr>
          </w:p>
          <w:p w14:paraId="56AA025F" w14:textId="2D6F6718" w:rsidR="00641DDC" w:rsidRDefault="00641DDC" w:rsidP="00191092">
            <w:pPr>
              <w:pStyle w:val="SIBulletList1"/>
              <w:numPr>
                <w:ilvl w:val="0"/>
                <w:numId w:val="0"/>
              </w:numPr>
              <w:rPr>
                <w:lang w:eastAsia="en-AU"/>
              </w:rPr>
            </w:pPr>
            <w:r>
              <w:t>There must be evidence that the individual has</w:t>
            </w:r>
            <w:r w:rsidR="00191092">
              <w:t xml:space="preserve"> </w:t>
            </w:r>
            <w:r>
              <w:rPr>
                <w:lang w:eastAsia="en-AU"/>
              </w:rPr>
              <w:t>worked effectively and safely in the animal care industry, including:</w:t>
            </w:r>
          </w:p>
          <w:p w14:paraId="75F12298" w14:textId="6C39D9E5" w:rsidR="00641DDC" w:rsidRPr="00641DDC" w:rsidRDefault="00641DDC" w:rsidP="00191092">
            <w:pPr>
              <w:pStyle w:val="SIBullet1"/>
              <w:rPr>
                <w:lang w:eastAsia="en-AU"/>
              </w:rPr>
            </w:pPr>
            <w:r>
              <w:rPr>
                <w:lang w:eastAsia="en-AU"/>
              </w:rPr>
              <w:t>carried out routine animal care work routines with three different animals, showing consideration to animal care needs in</w:t>
            </w:r>
            <w:r w:rsidR="009F52AC">
              <w:rPr>
                <w:lang w:eastAsia="en-AU"/>
              </w:rPr>
              <w:t xml:space="preserve"> an</w:t>
            </w:r>
            <w:r>
              <w:rPr>
                <w:lang w:eastAsia="en-AU"/>
              </w:rPr>
              <w:t xml:space="preserve"> </w:t>
            </w:r>
            <w:r w:rsidRPr="00641DDC">
              <w:rPr>
                <w:lang w:eastAsia="en-AU"/>
              </w:rPr>
              <w:t>ethical and humane manner</w:t>
            </w:r>
          </w:p>
          <w:p w14:paraId="3EC92312" w14:textId="0D988687" w:rsidR="00641DDC" w:rsidRPr="00641DDC" w:rsidRDefault="00641DDC" w:rsidP="00191092">
            <w:pPr>
              <w:pStyle w:val="SIBullet1"/>
              <w:rPr>
                <w:lang w:eastAsia="en-AU"/>
              </w:rPr>
            </w:pPr>
            <w:r w:rsidRPr="00641DDC">
              <w:rPr>
                <w:lang w:eastAsia="en-AU"/>
              </w:rPr>
              <w:t>compl</w:t>
            </w:r>
            <w:r>
              <w:rPr>
                <w:lang w:eastAsia="en-AU"/>
              </w:rPr>
              <w:t>ied</w:t>
            </w:r>
            <w:r w:rsidRPr="00641DDC">
              <w:rPr>
                <w:lang w:eastAsia="en-AU"/>
              </w:rPr>
              <w:t xml:space="preserve"> with relevant legislation, regulations and codes of practice, including animal welfare and </w:t>
            </w:r>
            <w:r w:rsidR="00C76427">
              <w:rPr>
                <w:lang w:eastAsia="en-AU"/>
              </w:rPr>
              <w:t>WHS</w:t>
            </w:r>
            <w:r w:rsidRPr="00641DDC">
              <w:rPr>
                <w:lang w:eastAsia="en-AU"/>
              </w:rPr>
              <w:t xml:space="preserve"> legislation</w:t>
            </w:r>
          </w:p>
          <w:p w14:paraId="33CD8F1E" w14:textId="0BBD501E" w:rsidR="00641DDC" w:rsidRDefault="00641DDC" w:rsidP="00191092">
            <w:pPr>
              <w:pStyle w:val="SIBullet1"/>
              <w:rPr>
                <w:lang w:eastAsia="en-AU"/>
              </w:rPr>
            </w:pPr>
            <w:r w:rsidRPr="00641DDC">
              <w:rPr>
                <w:lang w:eastAsia="en-AU"/>
              </w:rPr>
              <w:t>communicate</w:t>
            </w:r>
            <w:r>
              <w:rPr>
                <w:lang w:eastAsia="en-AU"/>
              </w:rPr>
              <w:t>d</w:t>
            </w:r>
            <w:r w:rsidRPr="00641DDC">
              <w:rPr>
                <w:lang w:eastAsia="en-AU"/>
              </w:rPr>
              <w:t xml:space="preserve"> effectively with supervisor and other staff using industry</w:t>
            </w:r>
            <w:r w:rsidR="009F52AC">
              <w:rPr>
                <w:lang w:eastAsia="en-AU"/>
              </w:rPr>
              <w:t>-</w:t>
            </w:r>
            <w:r>
              <w:rPr>
                <w:lang w:eastAsia="en-AU"/>
              </w:rPr>
              <w:t>appropriate</w:t>
            </w:r>
            <w:r w:rsidRPr="00641DDC">
              <w:rPr>
                <w:lang w:eastAsia="en-AU"/>
              </w:rPr>
              <w:t xml:space="preserve"> terminology</w:t>
            </w:r>
          </w:p>
          <w:p w14:paraId="1A2C805B" w14:textId="1F1A23D2" w:rsidR="00E91BFF" w:rsidRPr="00A55106" w:rsidRDefault="00641DDC" w:rsidP="00191092">
            <w:pPr>
              <w:pStyle w:val="SIBullet1"/>
              <w:rPr>
                <w:lang w:eastAsia="en-AU"/>
              </w:rPr>
            </w:pPr>
            <w:r w:rsidRPr="00641DDC">
              <w:rPr>
                <w:lang w:eastAsia="en-AU"/>
              </w:rPr>
              <w:t>follow</w:t>
            </w:r>
            <w:r>
              <w:rPr>
                <w:lang w:eastAsia="en-AU"/>
              </w:rPr>
              <w:t>ed</w:t>
            </w:r>
            <w:r w:rsidRPr="00641DDC">
              <w:rPr>
                <w:lang w:eastAsia="en-AU"/>
              </w:rPr>
              <w:t xml:space="preserve"> task instructions to complete work activities.</w:t>
            </w:r>
          </w:p>
        </w:tc>
      </w:tr>
    </w:tbl>
    <w:p w14:paraId="1B5C1F39" w14:textId="77777777" w:rsidR="00642BB0" w:rsidRDefault="00642BB0"/>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16AD5A09" w14:textId="77777777" w:rsidTr="00642BB0">
        <w:tc>
          <w:tcPr>
            <w:tcW w:w="9351" w:type="dxa"/>
            <w:shd w:val="clear" w:color="auto" w:fill="auto"/>
          </w:tcPr>
          <w:p w14:paraId="485C4419" w14:textId="77777777" w:rsidR="00E91BFF" w:rsidRPr="00A55106" w:rsidRDefault="00E91BFF" w:rsidP="00642BB0">
            <w:pPr>
              <w:pStyle w:val="SIUnittitle"/>
            </w:pPr>
            <w:r w:rsidRPr="00A55106">
              <w:t>Knowledge Evidence</w:t>
            </w:r>
          </w:p>
        </w:tc>
      </w:tr>
      <w:tr w:rsidR="00E91BFF" w:rsidRPr="00067E1C" w14:paraId="510A73DD" w14:textId="77777777" w:rsidTr="00642BB0">
        <w:tc>
          <w:tcPr>
            <w:tcW w:w="9351" w:type="dxa"/>
            <w:shd w:val="clear" w:color="auto" w:fill="auto"/>
          </w:tcPr>
          <w:p w14:paraId="581B0E04" w14:textId="77777777" w:rsidR="00641DDC" w:rsidRDefault="00641DDC" w:rsidP="00641DDC">
            <w:pPr>
              <w:pStyle w:val="SIText"/>
            </w:pPr>
            <w:r>
              <w:t>An individual must be able to demonstrate the knowledge required to perform the tasks outlined in the elements and performance criteria of this unit. This includes knowledge of:</w:t>
            </w:r>
          </w:p>
          <w:p w14:paraId="7BA49907" w14:textId="692EB7F1" w:rsidR="0067098C" w:rsidRDefault="0067098C" w:rsidP="0067098C">
            <w:pPr>
              <w:pStyle w:val="SIBullet1"/>
            </w:pPr>
            <w:r>
              <w:t>services available in different animal care sectors, including:</w:t>
            </w:r>
          </w:p>
          <w:p w14:paraId="7B8A6859" w14:textId="77777777" w:rsidR="0067098C" w:rsidRPr="0067098C" w:rsidRDefault="0067098C" w:rsidP="00D845A3">
            <w:pPr>
              <w:pStyle w:val="SIBulletList2"/>
              <w:tabs>
                <w:tab w:val="num" w:pos="720"/>
              </w:tabs>
              <w:ind w:left="714" w:hanging="357"/>
              <w:rPr>
                <w:lang w:eastAsia="en-AU"/>
              </w:rPr>
            </w:pPr>
            <w:r w:rsidRPr="0067098C">
              <w:rPr>
                <w:lang w:eastAsia="en-AU"/>
              </w:rPr>
              <w:t>animal technology, including biomedical research</w:t>
            </w:r>
          </w:p>
          <w:p w14:paraId="07D220DC" w14:textId="77777777" w:rsidR="0067098C" w:rsidRPr="0067098C" w:rsidRDefault="0067098C" w:rsidP="00D845A3">
            <w:pPr>
              <w:pStyle w:val="SIBulletList2"/>
              <w:tabs>
                <w:tab w:val="num" w:pos="720"/>
              </w:tabs>
              <w:ind w:left="714" w:hanging="357"/>
              <w:rPr>
                <w:lang w:eastAsia="en-AU"/>
              </w:rPr>
            </w:pPr>
            <w:r w:rsidRPr="0067098C">
              <w:rPr>
                <w:lang w:eastAsia="en-AU"/>
              </w:rPr>
              <w:t>animal control and regulation</w:t>
            </w:r>
          </w:p>
          <w:p w14:paraId="23435B96" w14:textId="77777777" w:rsidR="0067098C" w:rsidRPr="0067098C" w:rsidRDefault="0067098C" w:rsidP="00D845A3">
            <w:pPr>
              <w:pStyle w:val="SIBulletList2"/>
              <w:tabs>
                <w:tab w:val="num" w:pos="720"/>
              </w:tabs>
              <w:ind w:left="714" w:hanging="357"/>
              <w:rPr>
                <w:lang w:eastAsia="en-AU"/>
              </w:rPr>
            </w:pPr>
            <w:r w:rsidRPr="0067098C">
              <w:rPr>
                <w:lang w:eastAsia="en-AU"/>
              </w:rPr>
              <w:t>captive animals</w:t>
            </w:r>
          </w:p>
          <w:p w14:paraId="6A1D3DCA" w14:textId="77777777" w:rsidR="0067098C" w:rsidRPr="0067098C" w:rsidRDefault="0067098C" w:rsidP="00D845A3">
            <w:pPr>
              <w:pStyle w:val="SIBulletList2"/>
              <w:tabs>
                <w:tab w:val="num" w:pos="720"/>
              </w:tabs>
              <w:ind w:left="714" w:hanging="357"/>
              <w:rPr>
                <w:lang w:eastAsia="en-AU"/>
              </w:rPr>
            </w:pPr>
            <w:r w:rsidRPr="0067098C">
              <w:rPr>
                <w:lang w:eastAsia="en-AU"/>
              </w:rPr>
              <w:t>companion animal services</w:t>
            </w:r>
          </w:p>
          <w:p w14:paraId="7ED86657" w14:textId="77777777" w:rsidR="0067098C" w:rsidRPr="0067098C" w:rsidRDefault="0067098C" w:rsidP="00D845A3">
            <w:pPr>
              <w:pStyle w:val="SIBulletList2"/>
              <w:tabs>
                <w:tab w:val="num" w:pos="720"/>
              </w:tabs>
              <w:ind w:left="714" w:hanging="357"/>
              <w:rPr>
                <w:lang w:eastAsia="en-AU"/>
              </w:rPr>
            </w:pPr>
            <w:r w:rsidRPr="0067098C">
              <w:rPr>
                <w:lang w:eastAsia="en-AU"/>
              </w:rPr>
              <w:t>veterinary practices</w:t>
            </w:r>
          </w:p>
          <w:p w14:paraId="574CCB4B" w14:textId="77777777" w:rsidR="0067098C" w:rsidRPr="0067098C" w:rsidRDefault="0067098C" w:rsidP="0067098C">
            <w:pPr>
              <w:pStyle w:val="SIBullet1"/>
              <w:rPr>
                <w:lang w:eastAsia="en-AU"/>
              </w:rPr>
            </w:pPr>
            <w:r w:rsidRPr="0067098C">
              <w:rPr>
                <w:lang w:eastAsia="en-AU"/>
              </w:rPr>
              <w:t>relationships between sectors and other industries</w:t>
            </w:r>
          </w:p>
          <w:p w14:paraId="381FDDBB" w14:textId="77777777" w:rsidR="0067098C" w:rsidRPr="0067098C" w:rsidRDefault="0067098C" w:rsidP="0067098C">
            <w:pPr>
              <w:pStyle w:val="SIBullet1"/>
              <w:rPr>
                <w:lang w:eastAsia="en-AU"/>
              </w:rPr>
            </w:pPr>
            <w:r w:rsidRPr="0067098C">
              <w:rPr>
                <w:lang w:eastAsia="en-AU"/>
              </w:rPr>
              <w:t>industry work conditions</w:t>
            </w:r>
          </w:p>
          <w:p w14:paraId="3D353B93" w14:textId="77777777" w:rsidR="001B5120" w:rsidRDefault="0067098C" w:rsidP="0067098C">
            <w:pPr>
              <w:pStyle w:val="SIBullet1"/>
              <w:rPr>
                <w:lang w:eastAsia="en-AU"/>
              </w:rPr>
            </w:pPr>
            <w:r w:rsidRPr="0067098C">
              <w:rPr>
                <w:lang w:eastAsia="en-AU"/>
              </w:rPr>
              <w:t>legislation that affects the industry</w:t>
            </w:r>
            <w:r w:rsidR="00C76427">
              <w:rPr>
                <w:lang w:eastAsia="en-AU"/>
              </w:rPr>
              <w:t>, including</w:t>
            </w:r>
            <w:r w:rsidR="001B5120">
              <w:rPr>
                <w:lang w:eastAsia="en-AU"/>
              </w:rPr>
              <w:t>:</w:t>
            </w:r>
          </w:p>
          <w:p w14:paraId="59484E0F" w14:textId="77777777" w:rsidR="001B5120" w:rsidRDefault="00C76427" w:rsidP="00D845A3">
            <w:pPr>
              <w:pStyle w:val="SIBulletList2"/>
              <w:tabs>
                <w:tab w:val="num" w:pos="720"/>
              </w:tabs>
              <w:ind w:left="714" w:hanging="357"/>
              <w:rPr>
                <w:lang w:eastAsia="en-AU"/>
              </w:rPr>
            </w:pPr>
            <w:r>
              <w:rPr>
                <w:lang w:eastAsia="en-AU"/>
              </w:rPr>
              <w:t>WHS</w:t>
            </w:r>
            <w:r w:rsidR="001B5120">
              <w:rPr>
                <w:lang w:eastAsia="en-AU"/>
              </w:rPr>
              <w:t xml:space="preserve"> </w:t>
            </w:r>
          </w:p>
          <w:p w14:paraId="005A1300" w14:textId="77777777" w:rsidR="0067098C" w:rsidRPr="0067098C" w:rsidRDefault="0067098C" w:rsidP="00D845A3">
            <w:pPr>
              <w:pStyle w:val="SIBulletList2"/>
              <w:tabs>
                <w:tab w:val="num" w:pos="720"/>
              </w:tabs>
              <w:ind w:left="714" w:hanging="357"/>
              <w:rPr>
                <w:lang w:eastAsia="en-AU"/>
              </w:rPr>
            </w:pPr>
            <w:r w:rsidRPr="0067098C">
              <w:rPr>
                <w:lang w:eastAsia="en-AU"/>
              </w:rPr>
              <w:t>industrial relations and employment terms and conditions</w:t>
            </w:r>
          </w:p>
          <w:p w14:paraId="1A978EB7" w14:textId="77777777" w:rsidR="0067098C" w:rsidRPr="0067098C" w:rsidRDefault="0067098C" w:rsidP="0067098C">
            <w:pPr>
              <w:pStyle w:val="SIBullet1"/>
              <w:rPr>
                <w:lang w:eastAsia="en-AU"/>
              </w:rPr>
            </w:pPr>
            <w:r w:rsidRPr="0067098C">
              <w:rPr>
                <w:lang w:eastAsia="en-AU"/>
              </w:rPr>
              <w:t>career opportunities within the industry</w:t>
            </w:r>
          </w:p>
          <w:p w14:paraId="434AC04C" w14:textId="77777777" w:rsidR="0067098C" w:rsidRPr="0067098C" w:rsidRDefault="0067098C" w:rsidP="0067098C">
            <w:pPr>
              <w:pStyle w:val="SIBullet1"/>
              <w:rPr>
                <w:lang w:eastAsia="en-AU"/>
              </w:rPr>
            </w:pPr>
            <w:r w:rsidRPr="0067098C">
              <w:rPr>
                <w:lang w:eastAsia="en-AU"/>
              </w:rPr>
              <w:t>appropriate industry work ethics</w:t>
            </w:r>
          </w:p>
          <w:p w14:paraId="25C00633" w14:textId="23D88ECC" w:rsidR="0067098C" w:rsidRPr="0067098C" w:rsidRDefault="0067098C" w:rsidP="0067098C">
            <w:pPr>
              <w:pStyle w:val="SIBullet1"/>
              <w:rPr>
                <w:lang w:eastAsia="en-AU"/>
              </w:rPr>
            </w:pPr>
            <w:r w:rsidRPr="0067098C">
              <w:rPr>
                <w:lang w:eastAsia="en-AU"/>
              </w:rPr>
              <w:t>indus</w:t>
            </w:r>
            <w:r>
              <w:rPr>
                <w:lang w:eastAsia="en-AU"/>
              </w:rPr>
              <w:t>try quality assurance standards</w:t>
            </w:r>
          </w:p>
          <w:p w14:paraId="0F6AEE96" w14:textId="5265A406" w:rsidR="0067098C" w:rsidRDefault="0067098C" w:rsidP="0067098C">
            <w:pPr>
              <w:pStyle w:val="SIBullet1"/>
            </w:pPr>
            <w:r>
              <w:t>policies and procedures, including:</w:t>
            </w:r>
          </w:p>
          <w:p w14:paraId="6C84A4BD" w14:textId="5DEC51F9" w:rsidR="0067098C" w:rsidRDefault="0067098C" w:rsidP="00D845A3">
            <w:pPr>
              <w:pStyle w:val="SIBulletList2"/>
              <w:tabs>
                <w:tab w:val="num" w:pos="720"/>
              </w:tabs>
              <w:ind w:left="714" w:hanging="357"/>
              <w:rPr>
                <w:lang w:eastAsia="en-AU"/>
              </w:rPr>
            </w:pPr>
            <w:r>
              <w:rPr>
                <w:lang w:eastAsia="en-AU"/>
              </w:rPr>
              <w:t>animal welfare</w:t>
            </w:r>
          </w:p>
          <w:p w14:paraId="37B0D2C8" w14:textId="77777777" w:rsidR="0067098C" w:rsidRDefault="0067098C" w:rsidP="00D845A3">
            <w:pPr>
              <w:pStyle w:val="SIBulletList2"/>
              <w:tabs>
                <w:tab w:val="num" w:pos="720"/>
              </w:tabs>
              <w:ind w:left="714" w:hanging="357"/>
              <w:rPr>
                <w:lang w:eastAsia="en-AU"/>
              </w:rPr>
            </w:pPr>
            <w:r>
              <w:rPr>
                <w:lang w:eastAsia="en-AU"/>
              </w:rPr>
              <w:t>environmental sustainability practices</w:t>
            </w:r>
          </w:p>
          <w:p w14:paraId="159320B2" w14:textId="77777777" w:rsidR="0067098C" w:rsidRDefault="0067098C" w:rsidP="00D845A3">
            <w:pPr>
              <w:pStyle w:val="SIBulletList2"/>
              <w:tabs>
                <w:tab w:val="num" w:pos="720"/>
              </w:tabs>
              <w:ind w:left="714" w:hanging="357"/>
              <w:rPr>
                <w:lang w:eastAsia="en-AU"/>
              </w:rPr>
            </w:pPr>
            <w:r>
              <w:rPr>
                <w:lang w:eastAsia="en-AU"/>
              </w:rPr>
              <w:t>infection control plans</w:t>
            </w:r>
          </w:p>
          <w:p w14:paraId="3F87D977" w14:textId="09E7EAA3" w:rsidR="0067098C" w:rsidRDefault="0067098C" w:rsidP="00D845A3">
            <w:pPr>
              <w:pStyle w:val="SIBulletList2"/>
              <w:tabs>
                <w:tab w:val="num" w:pos="720"/>
              </w:tabs>
              <w:ind w:left="714" w:hanging="357"/>
              <w:rPr>
                <w:lang w:eastAsia="en-AU"/>
              </w:rPr>
            </w:pPr>
            <w:r>
              <w:rPr>
                <w:lang w:eastAsia="en-AU"/>
              </w:rPr>
              <w:t>standard operating procedures</w:t>
            </w:r>
          </w:p>
          <w:p w14:paraId="490D862B" w14:textId="473FE9DE" w:rsidR="0067098C" w:rsidRDefault="0067098C" w:rsidP="0067098C">
            <w:pPr>
              <w:pStyle w:val="SIBullet1"/>
            </w:pPr>
            <w:r>
              <w:t>risks of working with animals, including:</w:t>
            </w:r>
          </w:p>
          <w:p w14:paraId="72E36916" w14:textId="7B24C593" w:rsidR="0067098C" w:rsidRDefault="0067098C" w:rsidP="00D845A3">
            <w:pPr>
              <w:pStyle w:val="SIBulletList2"/>
              <w:tabs>
                <w:tab w:val="num" w:pos="720"/>
              </w:tabs>
              <w:ind w:left="714" w:hanging="357"/>
              <w:rPr>
                <w:lang w:eastAsia="en-AU"/>
              </w:rPr>
            </w:pPr>
            <w:r>
              <w:rPr>
                <w:lang w:eastAsia="en-AU"/>
              </w:rPr>
              <w:t>animal bites, envenomation, kicks, scratches and crush injuries</w:t>
            </w:r>
          </w:p>
          <w:p w14:paraId="19436D3A" w14:textId="77777777" w:rsidR="0067098C" w:rsidRDefault="0067098C" w:rsidP="00D845A3">
            <w:pPr>
              <w:pStyle w:val="SIBulletList2"/>
              <w:tabs>
                <w:tab w:val="num" w:pos="720"/>
              </w:tabs>
              <w:ind w:left="714" w:hanging="357"/>
              <w:rPr>
                <w:lang w:eastAsia="en-AU"/>
              </w:rPr>
            </w:pPr>
            <w:r>
              <w:rPr>
                <w:lang w:eastAsia="en-AU"/>
              </w:rPr>
              <w:t>biological hazardous waste and sharps disposal</w:t>
            </w:r>
          </w:p>
          <w:p w14:paraId="4AC203D7" w14:textId="77777777" w:rsidR="0067098C" w:rsidRDefault="0067098C" w:rsidP="00D845A3">
            <w:pPr>
              <w:pStyle w:val="SIBulletList2"/>
              <w:tabs>
                <w:tab w:val="num" w:pos="720"/>
              </w:tabs>
              <w:ind w:left="714" w:hanging="357"/>
              <w:rPr>
                <w:lang w:eastAsia="en-AU"/>
              </w:rPr>
            </w:pPr>
            <w:r>
              <w:rPr>
                <w:lang w:eastAsia="en-AU"/>
              </w:rPr>
              <w:t>handling of chemicals and medicines</w:t>
            </w:r>
          </w:p>
          <w:p w14:paraId="101A2AAC" w14:textId="77777777" w:rsidR="0067098C" w:rsidRDefault="0067098C" w:rsidP="00D845A3">
            <w:pPr>
              <w:pStyle w:val="SIBulletList2"/>
              <w:tabs>
                <w:tab w:val="num" w:pos="720"/>
              </w:tabs>
              <w:ind w:left="714" w:hanging="357"/>
              <w:rPr>
                <w:lang w:eastAsia="en-AU"/>
              </w:rPr>
            </w:pPr>
            <w:r>
              <w:rPr>
                <w:lang w:eastAsia="en-AU"/>
              </w:rPr>
              <w:t>gas leakage</w:t>
            </w:r>
          </w:p>
          <w:p w14:paraId="56E3BA9C" w14:textId="77777777" w:rsidR="0067098C" w:rsidRDefault="0067098C" w:rsidP="00D845A3">
            <w:pPr>
              <w:pStyle w:val="SIBulletList2"/>
              <w:tabs>
                <w:tab w:val="num" w:pos="720"/>
              </w:tabs>
              <w:ind w:left="714" w:hanging="357"/>
              <w:rPr>
                <w:lang w:eastAsia="en-AU"/>
              </w:rPr>
            </w:pPr>
            <w:r>
              <w:rPr>
                <w:lang w:eastAsia="en-AU"/>
              </w:rPr>
              <w:t>inhalation of aerosol particles</w:t>
            </w:r>
          </w:p>
          <w:p w14:paraId="797AE05D" w14:textId="77777777" w:rsidR="0067098C" w:rsidRDefault="0067098C" w:rsidP="00D845A3">
            <w:pPr>
              <w:pStyle w:val="SIBulletList2"/>
              <w:tabs>
                <w:tab w:val="num" w:pos="720"/>
              </w:tabs>
              <w:ind w:left="714" w:hanging="357"/>
              <w:rPr>
                <w:lang w:eastAsia="en-AU"/>
              </w:rPr>
            </w:pPr>
            <w:r>
              <w:rPr>
                <w:lang w:eastAsia="en-AU"/>
              </w:rPr>
              <w:t>intraocular contamination</w:t>
            </w:r>
          </w:p>
          <w:p w14:paraId="79FE4CFD" w14:textId="77777777" w:rsidR="0067098C" w:rsidRDefault="0067098C" w:rsidP="00D845A3">
            <w:pPr>
              <w:pStyle w:val="SIBulletList2"/>
              <w:tabs>
                <w:tab w:val="num" w:pos="720"/>
              </w:tabs>
              <w:ind w:left="714" w:hanging="357"/>
              <w:rPr>
                <w:lang w:eastAsia="en-AU"/>
              </w:rPr>
            </w:pPr>
            <w:r>
              <w:rPr>
                <w:lang w:eastAsia="en-AU"/>
              </w:rPr>
              <w:t>manual handling, including carrying, lifting and shifting</w:t>
            </w:r>
          </w:p>
          <w:p w14:paraId="2BDC73D5" w14:textId="77777777" w:rsidR="0067098C" w:rsidRDefault="0067098C" w:rsidP="00D845A3">
            <w:pPr>
              <w:pStyle w:val="SIBulletList2"/>
              <w:tabs>
                <w:tab w:val="num" w:pos="720"/>
              </w:tabs>
              <w:ind w:left="714" w:hanging="357"/>
              <w:rPr>
                <w:lang w:eastAsia="en-AU"/>
              </w:rPr>
            </w:pPr>
            <w:r>
              <w:rPr>
                <w:lang w:eastAsia="en-AU"/>
              </w:rPr>
              <w:t>needle pricks and cuts from other sharps</w:t>
            </w:r>
          </w:p>
          <w:p w14:paraId="435477D6" w14:textId="77777777" w:rsidR="0067098C" w:rsidRDefault="0067098C" w:rsidP="00D845A3">
            <w:pPr>
              <w:pStyle w:val="SIBulletList2"/>
              <w:tabs>
                <w:tab w:val="num" w:pos="720"/>
              </w:tabs>
              <w:ind w:left="714" w:hanging="357"/>
              <w:rPr>
                <w:lang w:eastAsia="en-AU"/>
              </w:rPr>
            </w:pPr>
            <w:r>
              <w:rPr>
                <w:lang w:eastAsia="en-AU"/>
              </w:rPr>
              <w:t>release of infective agents (animal and human)</w:t>
            </w:r>
          </w:p>
          <w:p w14:paraId="1A863532" w14:textId="77777777" w:rsidR="0067098C" w:rsidRDefault="0067098C" w:rsidP="00D845A3">
            <w:pPr>
              <w:pStyle w:val="SIBulletList2"/>
              <w:tabs>
                <w:tab w:val="num" w:pos="720"/>
              </w:tabs>
              <w:ind w:left="714" w:hanging="357"/>
              <w:rPr>
                <w:lang w:eastAsia="en-AU"/>
              </w:rPr>
            </w:pPr>
            <w:r>
              <w:rPr>
                <w:lang w:eastAsia="en-AU"/>
              </w:rPr>
              <w:t>slippery or uneven work surfaces</w:t>
            </w:r>
          </w:p>
          <w:p w14:paraId="29B37A95" w14:textId="21F7A2B3" w:rsidR="0067098C" w:rsidRDefault="0067098C" w:rsidP="00D845A3">
            <w:pPr>
              <w:pStyle w:val="SIBulletList2"/>
              <w:tabs>
                <w:tab w:val="num" w:pos="720"/>
              </w:tabs>
              <w:ind w:left="714" w:hanging="357"/>
              <w:rPr>
                <w:lang w:eastAsia="en-AU"/>
              </w:rPr>
            </w:pPr>
            <w:r>
              <w:rPr>
                <w:lang w:eastAsia="en-AU"/>
              </w:rPr>
              <w:t>zoonoses</w:t>
            </w:r>
          </w:p>
          <w:p w14:paraId="50BDD70E" w14:textId="77777777" w:rsidR="0067098C" w:rsidRPr="00C40CAB" w:rsidRDefault="0067098C" w:rsidP="0067098C">
            <w:pPr>
              <w:pStyle w:val="SIBullet1"/>
            </w:pPr>
            <w:r w:rsidRPr="00C40CAB">
              <w:t>general job responsibilities in a range of animal care sectors</w:t>
            </w:r>
          </w:p>
          <w:p w14:paraId="34296FF0" w14:textId="5642C288" w:rsidR="0067098C" w:rsidRDefault="0067098C" w:rsidP="0067098C">
            <w:pPr>
              <w:pStyle w:val="SIBullet1"/>
            </w:pPr>
            <w:r>
              <w:t>identifiable animal characteristics, including:</w:t>
            </w:r>
          </w:p>
          <w:p w14:paraId="1A05E137" w14:textId="34D2C7EF" w:rsidR="0067098C" w:rsidRPr="0067098C" w:rsidRDefault="0067098C" w:rsidP="00D845A3">
            <w:pPr>
              <w:pStyle w:val="SIBulletList2"/>
              <w:tabs>
                <w:tab w:val="num" w:pos="720"/>
              </w:tabs>
              <w:ind w:left="714" w:hanging="357"/>
              <w:rPr>
                <w:lang w:eastAsia="en-AU"/>
              </w:rPr>
            </w:pPr>
            <w:r>
              <w:rPr>
                <w:lang w:eastAsia="en-AU"/>
              </w:rPr>
              <w:t>a</w:t>
            </w:r>
            <w:r w:rsidRPr="0067098C">
              <w:rPr>
                <w:lang w:eastAsia="en-AU"/>
              </w:rPr>
              <w:t>ge, sex and size</w:t>
            </w:r>
          </w:p>
          <w:p w14:paraId="6E9DB127" w14:textId="77777777" w:rsidR="0067098C" w:rsidRPr="0067098C" w:rsidRDefault="0067098C" w:rsidP="00D845A3">
            <w:pPr>
              <w:pStyle w:val="SIBulletList2"/>
              <w:tabs>
                <w:tab w:val="num" w:pos="720"/>
              </w:tabs>
              <w:ind w:left="714" w:hanging="357"/>
              <w:rPr>
                <w:lang w:eastAsia="en-AU"/>
              </w:rPr>
            </w:pPr>
            <w:r w:rsidRPr="0067098C">
              <w:rPr>
                <w:lang w:eastAsia="en-AU"/>
              </w:rPr>
              <w:t>coat or skin colours and texture</w:t>
            </w:r>
          </w:p>
          <w:p w14:paraId="32A20B85" w14:textId="77777777" w:rsidR="0067098C" w:rsidRPr="0067098C" w:rsidRDefault="0067098C" w:rsidP="00D845A3">
            <w:pPr>
              <w:pStyle w:val="SIBulletList2"/>
              <w:tabs>
                <w:tab w:val="num" w:pos="720"/>
              </w:tabs>
              <w:ind w:left="714" w:hanging="357"/>
              <w:rPr>
                <w:lang w:eastAsia="en-AU"/>
              </w:rPr>
            </w:pPr>
            <w:r w:rsidRPr="0067098C">
              <w:rPr>
                <w:lang w:eastAsia="en-AU"/>
              </w:rPr>
              <w:t>eye colour</w:t>
            </w:r>
          </w:p>
          <w:p w14:paraId="0DA0CBF4" w14:textId="77777777" w:rsidR="0067098C" w:rsidRPr="0067098C" w:rsidRDefault="0067098C" w:rsidP="00D845A3">
            <w:pPr>
              <w:pStyle w:val="SIBulletList2"/>
              <w:tabs>
                <w:tab w:val="num" w:pos="720"/>
              </w:tabs>
              <w:ind w:left="714" w:hanging="357"/>
              <w:rPr>
                <w:lang w:eastAsia="en-AU"/>
              </w:rPr>
            </w:pPr>
            <w:r w:rsidRPr="0067098C">
              <w:rPr>
                <w:lang w:eastAsia="en-AU"/>
              </w:rPr>
              <w:lastRenderedPageBreak/>
              <w:t>markings, patterns and permanent scars</w:t>
            </w:r>
          </w:p>
          <w:p w14:paraId="6CBD12ED" w14:textId="77777777" w:rsidR="0067098C" w:rsidRPr="0067098C" w:rsidRDefault="0067098C" w:rsidP="00D845A3">
            <w:pPr>
              <w:pStyle w:val="SIBulletList2"/>
              <w:tabs>
                <w:tab w:val="num" w:pos="720"/>
              </w:tabs>
              <w:ind w:left="714" w:hanging="357"/>
              <w:rPr>
                <w:lang w:eastAsia="en-AU"/>
              </w:rPr>
            </w:pPr>
            <w:r w:rsidRPr="0067098C">
              <w:rPr>
                <w:lang w:eastAsia="en-AU"/>
              </w:rPr>
              <w:t>toe nail colour</w:t>
            </w:r>
          </w:p>
          <w:p w14:paraId="2C8BEC49" w14:textId="77777777" w:rsidR="0067098C" w:rsidRPr="0067098C" w:rsidRDefault="0067098C" w:rsidP="00D845A3">
            <w:pPr>
              <w:pStyle w:val="SIBulletList2"/>
              <w:tabs>
                <w:tab w:val="num" w:pos="720"/>
              </w:tabs>
              <w:ind w:left="714" w:hanging="357"/>
              <w:rPr>
                <w:lang w:eastAsia="en-AU"/>
              </w:rPr>
            </w:pPr>
            <w:r w:rsidRPr="0067098C">
              <w:rPr>
                <w:lang w:eastAsia="en-AU"/>
              </w:rPr>
              <w:t>microchip, ear tags, tattoos and markings and leg bands</w:t>
            </w:r>
          </w:p>
          <w:p w14:paraId="0EF46C70" w14:textId="29FE6899" w:rsidR="0067098C" w:rsidRPr="0067098C" w:rsidRDefault="0067098C" w:rsidP="00D845A3">
            <w:pPr>
              <w:pStyle w:val="SIBulletList2"/>
              <w:tabs>
                <w:tab w:val="num" w:pos="720"/>
              </w:tabs>
              <w:ind w:left="714" w:hanging="357"/>
              <w:rPr>
                <w:lang w:eastAsia="en-AU"/>
              </w:rPr>
            </w:pPr>
            <w:r w:rsidRPr="0067098C">
              <w:rPr>
                <w:lang w:eastAsia="en-AU"/>
              </w:rPr>
              <w:t>movement and behaviour of animals</w:t>
            </w:r>
          </w:p>
          <w:p w14:paraId="77E69109" w14:textId="7C163964" w:rsidR="000D53EA" w:rsidRDefault="000D53EA" w:rsidP="0067098C">
            <w:pPr>
              <w:pStyle w:val="SIBullet1"/>
            </w:pPr>
            <w:r>
              <w:t>animal temperaments and behaviours and how they relate to associated risks and hazards</w:t>
            </w:r>
          </w:p>
          <w:p w14:paraId="6356EFB1" w14:textId="77777777" w:rsidR="00D22CC1" w:rsidRPr="00D22CC1" w:rsidRDefault="00D22CC1" w:rsidP="0067098C">
            <w:pPr>
              <w:pStyle w:val="SIBullet1"/>
            </w:pPr>
            <w:r w:rsidRPr="00D22CC1">
              <w:t>animal welfare requirements applicable to work role</w:t>
            </w:r>
          </w:p>
          <w:p w14:paraId="19364906" w14:textId="77777777" w:rsidR="000D53EA" w:rsidRPr="00526134" w:rsidRDefault="000D53EA" w:rsidP="0067098C">
            <w:pPr>
              <w:pStyle w:val="SIBullet1"/>
            </w:pPr>
            <w:r w:rsidRPr="00C40CAB">
              <w:t>common diseases, ailments, injuries and other impacts</w:t>
            </w:r>
            <w:r>
              <w:t xml:space="preserve"> on animal health and wellbeing</w:t>
            </w:r>
          </w:p>
          <w:p w14:paraId="49511036" w14:textId="77777777" w:rsidR="000D53EA" w:rsidRDefault="000D53EA" w:rsidP="0067098C">
            <w:pPr>
              <w:pStyle w:val="SIBullet1"/>
            </w:pPr>
            <w:r>
              <w:t>the housing, exercise, social and activity needs of a range of animals</w:t>
            </w:r>
          </w:p>
          <w:p w14:paraId="45E7D683" w14:textId="77777777" w:rsidR="000D53EA" w:rsidRDefault="000D53EA" w:rsidP="0067098C">
            <w:pPr>
              <w:pStyle w:val="SIBullet1"/>
            </w:pPr>
            <w:r>
              <w:t>the industry expectations of conduct presentation, and work performance</w:t>
            </w:r>
          </w:p>
          <w:p w14:paraId="7D340E03" w14:textId="3D6BA9BF" w:rsidR="00526134" w:rsidRPr="00526134" w:rsidRDefault="000D53EA" w:rsidP="0067098C">
            <w:pPr>
              <w:pStyle w:val="SIBullet1"/>
            </w:pPr>
            <w:r>
              <w:t>the types of disinfectants, cleaning agents, cleaning techniques and cleaning equipment and materials used in an animal care workplace</w:t>
            </w:r>
            <w:r w:rsidR="0067098C">
              <w:t>.</w:t>
            </w:r>
          </w:p>
        </w:tc>
      </w:tr>
    </w:tbl>
    <w:p w14:paraId="17FF022C" w14:textId="77777777" w:rsidR="00642BB0" w:rsidRDefault="00642BB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642BB0" w:rsidRPr="00A55106" w14:paraId="00F983F4" w14:textId="77777777" w:rsidTr="006A4D13">
        <w:trPr>
          <w:tblHeader/>
        </w:trPr>
        <w:tc>
          <w:tcPr>
            <w:tcW w:w="5000" w:type="pct"/>
            <w:shd w:val="clear" w:color="auto" w:fill="auto"/>
          </w:tcPr>
          <w:p w14:paraId="49A2ADFC" w14:textId="77777777" w:rsidR="00642BB0" w:rsidRPr="002C55E9" w:rsidRDefault="00642BB0" w:rsidP="006A4D13">
            <w:pPr>
              <w:pStyle w:val="SIUnittitle"/>
            </w:pPr>
            <w:r w:rsidRPr="002C55E9">
              <w:t>Assessment Conditions</w:t>
            </w:r>
          </w:p>
        </w:tc>
      </w:tr>
      <w:tr w:rsidR="00642BB0" w:rsidRPr="00A55106" w14:paraId="7F97C94F" w14:textId="77777777" w:rsidTr="006A4D13">
        <w:tc>
          <w:tcPr>
            <w:tcW w:w="5000" w:type="pct"/>
            <w:shd w:val="clear" w:color="auto" w:fill="auto"/>
          </w:tcPr>
          <w:p w14:paraId="7F47CE3A" w14:textId="16B30C78" w:rsidR="00642BB0" w:rsidRDefault="00642BB0" w:rsidP="006A4D13">
            <w:pPr>
              <w:pStyle w:val="SIText"/>
            </w:pPr>
            <w:r>
              <w:t xml:space="preserve">Assessment of </w:t>
            </w:r>
            <w:r w:rsidR="009F52AC">
              <w:t>skills</w:t>
            </w:r>
            <w:r>
              <w:t xml:space="preserve"> must take place under the following conditions: </w:t>
            </w:r>
          </w:p>
          <w:p w14:paraId="00BF75D2" w14:textId="77777777" w:rsidR="00642BB0" w:rsidRDefault="00642BB0" w:rsidP="006A4D13">
            <w:pPr>
              <w:pStyle w:val="SIBulletList1"/>
            </w:pPr>
            <w:r>
              <w:t>physical conditions:</w:t>
            </w:r>
          </w:p>
          <w:p w14:paraId="4C17A3C6" w14:textId="77777777" w:rsidR="00642BB0" w:rsidRPr="00F83D7C" w:rsidRDefault="00642BB0" w:rsidP="00191092">
            <w:pPr>
              <w:pStyle w:val="SIBulletList2"/>
              <w:tabs>
                <w:tab w:val="num" w:pos="720"/>
              </w:tabs>
              <w:ind w:left="714" w:hanging="357"/>
              <w:rPr>
                <w:lang w:eastAsia="en-AU"/>
              </w:rPr>
            </w:pPr>
            <w:r>
              <w:rPr>
                <w:lang w:eastAsia="en-AU"/>
              </w:rPr>
              <w:t>an environment that accurately reflects a real workplace setting</w:t>
            </w:r>
          </w:p>
          <w:p w14:paraId="41F2BC65" w14:textId="77777777" w:rsidR="00642BB0" w:rsidRDefault="00642BB0" w:rsidP="006A4D13">
            <w:pPr>
              <w:pStyle w:val="SIBulletList1"/>
            </w:pPr>
            <w:r>
              <w:t>resources, e</w:t>
            </w:r>
            <w:r w:rsidRPr="009A6E6C">
              <w:t>quipment</w:t>
            </w:r>
            <w:r>
              <w:t xml:space="preserve"> and materials:</w:t>
            </w:r>
          </w:p>
          <w:p w14:paraId="18324F5A" w14:textId="77777777" w:rsidR="00642BB0" w:rsidRDefault="00642BB0" w:rsidP="00191092">
            <w:pPr>
              <w:pStyle w:val="SIBulletList2"/>
              <w:tabs>
                <w:tab w:val="num" w:pos="720"/>
              </w:tabs>
              <w:ind w:left="714" w:hanging="357"/>
              <w:rPr>
                <w:lang w:eastAsia="en-AU"/>
              </w:rPr>
            </w:pPr>
            <w:r>
              <w:rPr>
                <w:lang w:eastAsia="en-AU"/>
              </w:rPr>
              <w:t>a range of animals</w:t>
            </w:r>
          </w:p>
          <w:p w14:paraId="5D1AEF4F" w14:textId="77777777" w:rsidR="00642BB0" w:rsidRPr="00E33598" w:rsidRDefault="00642BB0" w:rsidP="00191092">
            <w:pPr>
              <w:pStyle w:val="SIBulletList2"/>
              <w:tabs>
                <w:tab w:val="num" w:pos="720"/>
              </w:tabs>
              <w:ind w:left="714" w:hanging="357"/>
              <w:rPr>
                <w:lang w:eastAsia="en-AU"/>
              </w:rPr>
            </w:pPr>
            <w:r>
              <w:rPr>
                <w:lang w:eastAsia="en-AU"/>
              </w:rPr>
              <w:t>equipment and resources appropriate to</w:t>
            </w:r>
            <w:r w:rsidRPr="000D78F3">
              <w:rPr>
                <w:lang w:eastAsia="en-AU"/>
              </w:rPr>
              <w:t xml:space="preserve"> </w:t>
            </w:r>
            <w:r>
              <w:rPr>
                <w:lang w:eastAsia="en-AU"/>
              </w:rPr>
              <w:t>work undertaken in an animal care environment</w:t>
            </w:r>
          </w:p>
          <w:p w14:paraId="6D5B8BB4" w14:textId="77777777" w:rsidR="00642BB0" w:rsidRDefault="00642BB0" w:rsidP="006A4D13">
            <w:pPr>
              <w:pStyle w:val="SIBulletList1"/>
              <w:rPr>
                <w:rFonts w:eastAsia="Calibri"/>
              </w:rPr>
            </w:pPr>
            <w:r>
              <w:rPr>
                <w:rFonts w:eastAsia="Calibri"/>
              </w:rPr>
              <w:t>specifications:</w:t>
            </w:r>
          </w:p>
          <w:p w14:paraId="6C0B68B5" w14:textId="77777777" w:rsidR="00642BB0" w:rsidRDefault="00642BB0" w:rsidP="00191092">
            <w:pPr>
              <w:pStyle w:val="SIBulletList2"/>
              <w:tabs>
                <w:tab w:val="num" w:pos="720"/>
              </w:tabs>
              <w:ind w:left="714" w:hanging="357"/>
              <w:rPr>
                <w:lang w:eastAsia="en-AU"/>
              </w:rPr>
            </w:pPr>
            <w:r>
              <w:rPr>
                <w:lang w:eastAsia="en-AU"/>
              </w:rPr>
              <w:t xml:space="preserve">access to organisational policies and procedures </w:t>
            </w:r>
          </w:p>
          <w:p w14:paraId="0CBCCC63" w14:textId="6D97DE94" w:rsidR="00642BB0" w:rsidRDefault="00642BB0" w:rsidP="00191092">
            <w:pPr>
              <w:pStyle w:val="SIBulletList2"/>
              <w:tabs>
                <w:tab w:val="num" w:pos="720"/>
              </w:tabs>
              <w:ind w:left="714" w:hanging="357"/>
              <w:rPr>
                <w:lang w:eastAsia="en-AU"/>
              </w:rPr>
            </w:pPr>
            <w:r>
              <w:rPr>
                <w:lang w:eastAsia="en-AU"/>
              </w:rPr>
              <w:t xml:space="preserve">current </w:t>
            </w:r>
            <w:r w:rsidR="00C76427">
              <w:rPr>
                <w:lang w:eastAsia="en-AU"/>
              </w:rPr>
              <w:t>WHS</w:t>
            </w:r>
            <w:r w:rsidR="00191092" w:rsidRPr="005F452A">
              <w:rPr>
                <w:lang w:eastAsia="en-AU"/>
              </w:rPr>
              <w:t xml:space="preserve"> </w:t>
            </w:r>
            <w:r w:rsidR="00191092" w:rsidRPr="00191092">
              <w:rPr>
                <w:lang w:eastAsia="en-AU"/>
              </w:rPr>
              <w:t xml:space="preserve">and animal welfare </w:t>
            </w:r>
            <w:r w:rsidR="00191092" w:rsidRPr="005F452A">
              <w:rPr>
                <w:lang w:eastAsia="en-AU"/>
              </w:rPr>
              <w:t>legislation and regulations</w:t>
            </w:r>
            <w:r w:rsidRPr="008905F2">
              <w:rPr>
                <w:lang w:eastAsia="en-AU"/>
              </w:rPr>
              <w:t xml:space="preserve"> </w:t>
            </w:r>
          </w:p>
          <w:p w14:paraId="41F9A358" w14:textId="77777777" w:rsidR="00642BB0" w:rsidRDefault="00642BB0" w:rsidP="006A4D13">
            <w:pPr>
              <w:pStyle w:val="SIBulletList1"/>
            </w:pPr>
            <w:r>
              <w:t>relationships (internal and/or external):</w:t>
            </w:r>
          </w:p>
          <w:p w14:paraId="3F4D42CB" w14:textId="77777777" w:rsidR="00EB189A" w:rsidRDefault="00642BB0" w:rsidP="00191092">
            <w:pPr>
              <w:pStyle w:val="SIBulletList2"/>
              <w:tabs>
                <w:tab w:val="num" w:pos="720"/>
              </w:tabs>
              <w:ind w:left="714" w:hanging="357"/>
              <w:rPr>
                <w:lang w:eastAsia="en-AU"/>
              </w:rPr>
            </w:pPr>
            <w:r>
              <w:rPr>
                <w:lang w:eastAsia="en-AU"/>
              </w:rPr>
              <w:t xml:space="preserve">interactions with </w:t>
            </w:r>
            <w:r w:rsidR="0067098C">
              <w:rPr>
                <w:lang w:eastAsia="en-AU"/>
              </w:rPr>
              <w:t>supervisor</w:t>
            </w:r>
          </w:p>
          <w:p w14:paraId="20FC3559" w14:textId="5E5EB4CA" w:rsidR="00642BB0" w:rsidRDefault="00EB189A" w:rsidP="00191092">
            <w:pPr>
              <w:pStyle w:val="SIBulletList2"/>
              <w:tabs>
                <w:tab w:val="num" w:pos="720"/>
              </w:tabs>
              <w:ind w:left="714" w:hanging="357"/>
              <w:rPr>
                <w:lang w:eastAsia="en-AU"/>
              </w:rPr>
            </w:pPr>
            <w:r>
              <w:rPr>
                <w:lang w:eastAsia="en-AU"/>
              </w:rPr>
              <w:t>interactions with team members</w:t>
            </w:r>
            <w:r w:rsidR="00642BB0">
              <w:rPr>
                <w:lang w:eastAsia="en-AU"/>
              </w:rPr>
              <w:t xml:space="preserve">. </w:t>
            </w:r>
          </w:p>
          <w:p w14:paraId="06974AA9" w14:textId="77777777" w:rsidR="00642BB0" w:rsidRDefault="00642BB0" w:rsidP="006A4D13">
            <w:pPr>
              <w:pStyle w:val="SIText"/>
            </w:pPr>
          </w:p>
          <w:p w14:paraId="33BD489F" w14:textId="5B54BD77" w:rsidR="00642BB0" w:rsidRPr="00D07D4E" w:rsidRDefault="00642BB0" w:rsidP="0080631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D12DBD3" w14:textId="77777777" w:rsidR="00642BB0" w:rsidRDefault="00642BB0" w:rsidP="00642BB0">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642BB0" w:rsidRPr="00A55106" w14:paraId="7000628F" w14:textId="77777777" w:rsidTr="006A4D13">
        <w:tc>
          <w:tcPr>
            <w:tcW w:w="1323" w:type="pct"/>
            <w:shd w:val="clear" w:color="auto" w:fill="auto"/>
          </w:tcPr>
          <w:p w14:paraId="57881EDE" w14:textId="77777777" w:rsidR="00642BB0" w:rsidRPr="002C55E9" w:rsidRDefault="00642BB0" w:rsidP="006A4D13">
            <w:pPr>
              <w:pStyle w:val="SIHeading2"/>
            </w:pPr>
            <w:r w:rsidRPr="002C55E9">
              <w:t>Links</w:t>
            </w:r>
          </w:p>
        </w:tc>
        <w:tc>
          <w:tcPr>
            <w:tcW w:w="3677" w:type="pct"/>
          </w:tcPr>
          <w:p w14:paraId="1C15162C" w14:textId="71020D17" w:rsidR="00642BB0" w:rsidRPr="00A76C6C" w:rsidRDefault="009F52AC"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91092">
              <w:rPr>
                <w:rFonts w:cs="Arial"/>
                <w:szCs w:val="20"/>
              </w:rPr>
              <w:t>:</w:t>
            </w:r>
            <w:r>
              <w:rPr>
                <w:rFonts w:cs="Arial"/>
                <w:szCs w:val="20"/>
              </w:rPr>
              <w:t xml:space="preserve"> </w:t>
            </w:r>
            <w:hyperlink r:id="rId18" w:history="1">
              <w:r w:rsidRPr="00D92BB9">
                <w:rPr>
                  <w:rStyle w:val="Hyperlink"/>
                  <w:rFonts w:cs="Arial"/>
                  <w:szCs w:val="20"/>
                </w:rPr>
                <w:t>https://vetnet.education.gov.au/Pages/TrainingDocs.aspx?q=b75f4b23-54c9-4cc9-a5db-d3502d154103</w:t>
              </w:r>
            </w:hyperlink>
          </w:p>
        </w:tc>
      </w:tr>
    </w:tbl>
    <w:p w14:paraId="100A02A4"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8DC83" w14:textId="77777777" w:rsidR="00CE528D" w:rsidRDefault="00CE528D" w:rsidP="00BF3F0A">
      <w:r>
        <w:separator/>
      </w:r>
    </w:p>
  </w:endnote>
  <w:endnote w:type="continuationSeparator" w:id="0">
    <w:p w14:paraId="39D2489D" w14:textId="77777777" w:rsidR="00CE528D" w:rsidRDefault="00CE528D"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8B50C" w14:textId="77777777" w:rsidR="00806315" w:rsidRDefault="00806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4B46807D" w14:textId="50DA4111" w:rsidR="00642BB0" w:rsidRPr="00642BB0" w:rsidRDefault="00642BB0" w:rsidP="00642BB0">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1E70BC">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6E129" w14:textId="77777777" w:rsidR="00806315" w:rsidRDefault="00806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FC051" w14:textId="77777777" w:rsidR="00CE528D" w:rsidRDefault="00CE528D" w:rsidP="00BF3F0A">
      <w:r>
        <w:separator/>
      </w:r>
    </w:p>
  </w:footnote>
  <w:footnote w:type="continuationSeparator" w:id="0">
    <w:p w14:paraId="29228C48" w14:textId="77777777" w:rsidR="00CE528D" w:rsidRDefault="00CE528D"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9B668" w14:textId="77777777" w:rsidR="00806315" w:rsidRDefault="00806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E0F53" w14:textId="78936C8E" w:rsidR="00642BB0" w:rsidRDefault="001E70BC" w:rsidP="00642BB0">
    <w:pPr>
      <w:pStyle w:val="SIText"/>
    </w:pPr>
    <w:sdt>
      <w:sdtPr>
        <w:id w:val="-1787803372"/>
        <w:docPartObj>
          <w:docPartGallery w:val="Watermarks"/>
          <w:docPartUnique/>
        </w:docPartObj>
      </w:sdtPr>
      <w:sdtEndPr/>
      <w:sdtContent>
        <w:r>
          <w:rPr>
            <w:noProof/>
            <w:lang w:val="en-US"/>
          </w:rPr>
          <w:pict w14:anchorId="1CF3F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42BB0" w:rsidRPr="00CC0C33">
      <w:t>ACMGAS201</w:t>
    </w:r>
    <w:r w:rsidR="00642BB0">
      <w:t xml:space="preserve"> </w:t>
    </w:r>
    <w:r w:rsidR="00642BB0" w:rsidRPr="00CC0C33">
      <w:t>Work in the animal care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878AB" w14:textId="77777777" w:rsidR="00806315" w:rsidRDefault="00806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781E54"/>
    <w:multiLevelType w:val="multilevel"/>
    <w:tmpl w:val="75BE7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6B8"/>
    <w:multiLevelType w:val="multilevel"/>
    <w:tmpl w:val="F7EE19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3033AEB"/>
    <w:multiLevelType w:val="multilevel"/>
    <w:tmpl w:val="0002BD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4F5AFF"/>
    <w:multiLevelType w:val="multilevel"/>
    <w:tmpl w:val="5B900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02791C"/>
    <w:multiLevelType w:val="multilevel"/>
    <w:tmpl w:val="F5C414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257041"/>
    <w:multiLevelType w:val="multilevel"/>
    <w:tmpl w:val="6636A3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7725C99"/>
    <w:multiLevelType w:val="multilevel"/>
    <w:tmpl w:val="9B0829E6"/>
    <w:name w:val="CATNumList42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1046D25"/>
    <w:multiLevelType w:val="multilevel"/>
    <w:tmpl w:val="EFD08B5A"/>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0422C1"/>
    <w:multiLevelType w:val="multilevel"/>
    <w:tmpl w:val="FD5A16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20"/>
  </w:num>
  <w:num w:numId="5">
    <w:abstractNumId w:val="1"/>
  </w:num>
  <w:num w:numId="6">
    <w:abstractNumId w:val="9"/>
  </w:num>
  <w:num w:numId="7">
    <w:abstractNumId w:val="2"/>
  </w:num>
  <w:num w:numId="8">
    <w:abstractNumId w:val="17"/>
  </w:num>
  <w:num w:numId="9">
    <w:abstractNumId w:val="2"/>
  </w:num>
  <w:num w:numId="10">
    <w:abstractNumId w:val="2"/>
  </w:num>
  <w:num w:numId="11">
    <w:abstractNumId w:val="21"/>
  </w:num>
  <w:num w:numId="12">
    <w:abstractNumId w:val="15"/>
  </w:num>
  <w:num w:numId="13">
    <w:abstractNumId w:val="0"/>
  </w:num>
  <w:num w:numId="14">
    <w:abstractNumId w:val="19"/>
  </w:num>
  <w:num w:numId="15">
    <w:abstractNumId w:val="14"/>
  </w:num>
  <w:num w:numId="16">
    <w:abstractNumId w:val="18"/>
  </w:num>
  <w:num w:numId="17">
    <w:abstractNumId w:val="16"/>
  </w:num>
  <w:num w:numId="18">
    <w:abstractNumId w:val="22"/>
  </w:num>
  <w:num w:numId="19">
    <w:abstractNumId w:val="4"/>
  </w:num>
  <w:num w:numId="20">
    <w:abstractNumId w:val="5"/>
  </w:num>
  <w:num w:numId="21">
    <w:abstractNumId w:val="13"/>
  </w:num>
  <w:num w:numId="22">
    <w:abstractNumId w:val="23"/>
  </w:num>
  <w:num w:numId="23">
    <w:abstractNumId w:val="11"/>
  </w:num>
  <w:num w:numId="24">
    <w:abstractNumId w:val="12"/>
  </w:num>
  <w:num w:numId="25">
    <w:abstractNumId w:val="7"/>
  </w:num>
  <w:num w:numId="26">
    <w:abstractNumId w:val="8"/>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33"/>
    <w:rsid w:val="00033EF1"/>
    <w:rsid w:val="000360EF"/>
    <w:rsid w:val="000415AE"/>
    <w:rsid w:val="00066FC1"/>
    <w:rsid w:val="000A5441"/>
    <w:rsid w:val="000B0CBD"/>
    <w:rsid w:val="000D53EA"/>
    <w:rsid w:val="001012C5"/>
    <w:rsid w:val="001021FE"/>
    <w:rsid w:val="00110240"/>
    <w:rsid w:val="0018546B"/>
    <w:rsid w:val="00191092"/>
    <w:rsid w:val="001A2FFE"/>
    <w:rsid w:val="001B5120"/>
    <w:rsid w:val="001C087A"/>
    <w:rsid w:val="001E70BC"/>
    <w:rsid w:val="002814F7"/>
    <w:rsid w:val="00282FC8"/>
    <w:rsid w:val="002F3056"/>
    <w:rsid w:val="003018C8"/>
    <w:rsid w:val="00307EE9"/>
    <w:rsid w:val="00393820"/>
    <w:rsid w:val="003A21F0"/>
    <w:rsid w:val="003D39A9"/>
    <w:rsid w:val="004127E3"/>
    <w:rsid w:val="004405A7"/>
    <w:rsid w:val="0046543C"/>
    <w:rsid w:val="00475172"/>
    <w:rsid w:val="004D0D5F"/>
    <w:rsid w:val="004E58EB"/>
    <w:rsid w:val="0050157A"/>
    <w:rsid w:val="00526134"/>
    <w:rsid w:val="00542240"/>
    <w:rsid w:val="005446D1"/>
    <w:rsid w:val="00560C04"/>
    <w:rsid w:val="005B2518"/>
    <w:rsid w:val="005E1A78"/>
    <w:rsid w:val="00603EDA"/>
    <w:rsid w:val="006121D4"/>
    <w:rsid w:val="00616BDB"/>
    <w:rsid w:val="00641DDC"/>
    <w:rsid w:val="00642BB0"/>
    <w:rsid w:val="006646D4"/>
    <w:rsid w:val="0067098C"/>
    <w:rsid w:val="00690C44"/>
    <w:rsid w:val="006F56E7"/>
    <w:rsid w:val="0075533B"/>
    <w:rsid w:val="007E42A0"/>
    <w:rsid w:val="007F02BA"/>
    <w:rsid w:val="007F5A8B"/>
    <w:rsid w:val="0080558C"/>
    <w:rsid w:val="00806315"/>
    <w:rsid w:val="0082437C"/>
    <w:rsid w:val="0084747D"/>
    <w:rsid w:val="00866958"/>
    <w:rsid w:val="0087004D"/>
    <w:rsid w:val="008707CA"/>
    <w:rsid w:val="00874B0E"/>
    <w:rsid w:val="00883479"/>
    <w:rsid w:val="00897223"/>
    <w:rsid w:val="008B5D35"/>
    <w:rsid w:val="00920927"/>
    <w:rsid w:val="009527CB"/>
    <w:rsid w:val="00961E1E"/>
    <w:rsid w:val="00986790"/>
    <w:rsid w:val="00993783"/>
    <w:rsid w:val="00994FBF"/>
    <w:rsid w:val="009E198E"/>
    <w:rsid w:val="009F090C"/>
    <w:rsid w:val="009F52AC"/>
    <w:rsid w:val="00A56E14"/>
    <w:rsid w:val="00A7453B"/>
    <w:rsid w:val="00A83960"/>
    <w:rsid w:val="00AB1B8E"/>
    <w:rsid w:val="00AC0696"/>
    <w:rsid w:val="00AD74F3"/>
    <w:rsid w:val="00B032C7"/>
    <w:rsid w:val="00B219DF"/>
    <w:rsid w:val="00B57001"/>
    <w:rsid w:val="00B95E5F"/>
    <w:rsid w:val="00BF3F0A"/>
    <w:rsid w:val="00C20E9D"/>
    <w:rsid w:val="00C40CAB"/>
    <w:rsid w:val="00C73EE9"/>
    <w:rsid w:val="00C76427"/>
    <w:rsid w:val="00CC0C33"/>
    <w:rsid w:val="00CE528D"/>
    <w:rsid w:val="00D21285"/>
    <w:rsid w:val="00D22CC1"/>
    <w:rsid w:val="00D25335"/>
    <w:rsid w:val="00D42082"/>
    <w:rsid w:val="00D61A02"/>
    <w:rsid w:val="00D64BAD"/>
    <w:rsid w:val="00D73D91"/>
    <w:rsid w:val="00D845A3"/>
    <w:rsid w:val="00E275E6"/>
    <w:rsid w:val="00E91BFF"/>
    <w:rsid w:val="00EB189A"/>
    <w:rsid w:val="00F158BF"/>
    <w:rsid w:val="00F34467"/>
    <w:rsid w:val="00F6121C"/>
    <w:rsid w:val="00F62CAF"/>
    <w:rsid w:val="00F66485"/>
    <w:rsid w:val="00F7693F"/>
    <w:rsid w:val="00FB509C"/>
    <w:rsid w:val="00FE55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A5A54C"/>
  <w15:docId w15:val="{AFEEA177-0280-4561-998D-B59EB2B4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4F3"/>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AD74F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D74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D74F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qFormat/>
    <w:rsid w:val="004D0D5F"/>
    <w:rPr>
      <w:rFonts w:ascii="Calibri" w:hAnsi="Calibri"/>
      <w:b/>
      <w:caps/>
      <w:sz w:val="24"/>
    </w:rPr>
  </w:style>
  <w:style w:type="paragraph" w:customStyle="1" w:styleId="AFSAUnitTitle">
    <w:name w:val="AFSA Unit Title"/>
    <w:basedOn w:val="Normal"/>
    <w:link w:val="AFSAUnitTitleChar"/>
    <w:qFormat/>
    <w:rsid w:val="004D0D5F"/>
    <w:rPr>
      <w:rFonts w:ascii="Calibri" w:hAnsi="Calibri"/>
      <w:b/>
      <w:sz w:val="24"/>
    </w:rPr>
  </w:style>
  <w:style w:type="paragraph" w:customStyle="1" w:styleId="AFSAText-Bold">
    <w:name w:val="AFSA Text - Bold"/>
    <w:basedOn w:val="Normal"/>
    <w:qFormat/>
    <w:rsid w:val="004D0D5F"/>
    <w:rPr>
      <w:rFonts w:ascii="Calibri" w:hAnsi="Calibri"/>
      <w:b/>
      <w:sz w:val="24"/>
    </w:rPr>
  </w:style>
  <w:style w:type="paragraph" w:customStyle="1" w:styleId="AFSANumListLevel1">
    <w:name w:val="AFSA Num List Level 1"/>
    <w:link w:val="AFSANumListLevel1Char"/>
    <w:qFormat/>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qFormat/>
    <w:rsid w:val="004D0D5F"/>
    <w:pPr>
      <w:spacing w:before="120"/>
      <w:jc w:val="both"/>
    </w:pPr>
    <w:rPr>
      <w:rFonts w:ascii="Calibri" w:hAnsi="Calibri"/>
    </w:rPr>
  </w:style>
  <w:style w:type="paragraph" w:customStyle="1" w:styleId="AFSAText-Italic">
    <w:name w:val="AFSA Text - Italic"/>
    <w:basedOn w:val="Normal"/>
    <w:qFormat/>
    <w:rsid w:val="004D0D5F"/>
    <w:rPr>
      <w:rFonts w:ascii="Calibri" w:hAnsi="Calibri"/>
      <w:i/>
      <w:sz w:val="18"/>
    </w:rPr>
  </w:style>
  <w:style w:type="paragraph" w:customStyle="1" w:styleId="AFSABulletList1">
    <w:name w:val="AFSA Bullet List 1"/>
    <w:link w:val="AFSABulletList1Char"/>
    <w:autoRedefine/>
    <w:qFormat/>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qFormat/>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qFormat/>
    <w:rsid w:val="004D0D5F"/>
    <w:pPr>
      <w:jc w:val="left"/>
    </w:pPr>
  </w:style>
  <w:style w:type="paragraph" w:styleId="Header">
    <w:name w:val="header"/>
    <w:basedOn w:val="Normal"/>
    <w:link w:val="HeaderChar"/>
    <w:uiPriority w:val="99"/>
    <w:unhideWhenUsed/>
    <w:rsid w:val="00AD74F3"/>
    <w:pPr>
      <w:tabs>
        <w:tab w:val="center" w:pos="4513"/>
        <w:tab w:val="right" w:pos="9026"/>
      </w:tabs>
    </w:pPr>
  </w:style>
  <w:style w:type="character" w:customStyle="1" w:styleId="HeaderChar">
    <w:name w:val="Header Char"/>
    <w:basedOn w:val="DefaultParagraphFont"/>
    <w:link w:val="Header"/>
    <w:uiPriority w:val="99"/>
    <w:rsid w:val="00AD74F3"/>
    <w:rPr>
      <w:rFonts w:ascii="Arial" w:eastAsia="Times New Roman" w:hAnsi="Arial"/>
      <w:sz w:val="20"/>
      <w:szCs w:val="20"/>
    </w:rPr>
  </w:style>
  <w:style w:type="paragraph" w:styleId="Footer">
    <w:name w:val="footer"/>
    <w:basedOn w:val="Normal"/>
    <w:link w:val="FooterChar"/>
    <w:uiPriority w:val="99"/>
    <w:unhideWhenUsed/>
    <w:rsid w:val="00AD74F3"/>
    <w:pPr>
      <w:tabs>
        <w:tab w:val="center" w:pos="4513"/>
        <w:tab w:val="right" w:pos="9026"/>
      </w:tabs>
    </w:pPr>
  </w:style>
  <w:style w:type="character" w:customStyle="1" w:styleId="FooterChar">
    <w:name w:val="Footer Char"/>
    <w:basedOn w:val="DefaultParagraphFont"/>
    <w:link w:val="Footer"/>
    <w:uiPriority w:val="99"/>
    <w:rsid w:val="00AD74F3"/>
    <w:rPr>
      <w:rFonts w:ascii="Arial" w:eastAsia="Times New Roman" w:hAnsi="Arial"/>
      <w:sz w:val="20"/>
      <w:szCs w:val="20"/>
    </w:rPr>
  </w:style>
  <w:style w:type="paragraph" w:customStyle="1" w:styleId="AFSAHeadingBoldCaps">
    <w:name w:val="AFSA Heading Bold Caps"/>
    <w:qFormat/>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qFormat/>
    <w:rsid w:val="001C087A"/>
    <w:rPr>
      <w:rFonts w:asciiTheme="minorHAnsi" w:hAnsiTheme="minorHAnsi"/>
      <w:b/>
      <w:caps/>
      <w:sz w:val="24"/>
      <w:szCs w:val="24"/>
    </w:rPr>
  </w:style>
  <w:style w:type="paragraph" w:customStyle="1" w:styleId="AFSAARTitle">
    <w:name w:val="AFSA AR Title"/>
    <w:basedOn w:val="Normal"/>
    <w:qFormat/>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paragraph" w:customStyle="1" w:styleId="tick">
    <w:name w:val="tick"/>
    <w:rsid w:val="000D53EA"/>
    <w:pPr>
      <w:keepNext/>
      <w:keepLines/>
      <w:numPr>
        <w:numId w:val="11"/>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AD74F3"/>
    <w:rPr>
      <w:color w:val="0000FF" w:themeColor="hyperlink"/>
      <w:u w:val="single"/>
    </w:rPr>
  </w:style>
  <w:style w:type="character" w:customStyle="1" w:styleId="Heading1Char">
    <w:name w:val="Heading 1 Char"/>
    <w:basedOn w:val="DefaultParagraphFont"/>
    <w:link w:val="Heading1"/>
    <w:uiPriority w:val="9"/>
    <w:rsid w:val="00AD74F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AD74F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D74F3"/>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AD74F3"/>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D74F3"/>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D74F3"/>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AD74F3"/>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AD74F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AD74F3"/>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D74F3"/>
    <w:rPr>
      <w:rFonts w:cs="Arial"/>
      <w:sz w:val="18"/>
      <w:szCs w:val="18"/>
    </w:rPr>
  </w:style>
  <w:style w:type="character" w:customStyle="1" w:styleId="BalloonTextChar">
    <w:name w:val="Balloon Text Char"/>
    <w:basedOn w:val="DefaultParagraphFont"/>
    <w:link w:val="BalloonText"/>
    <w:uiPriority w:val="99"/>
    <w:semiHidden/>
    <w:rsid w:val="00AD74F3"/>
    <w:rPr>
      <w:rFonts w:ascii="Arial" w:eastAsia="Times New Roman" w:hAnsi="Arial" w:cs="Arial"/>
      <w:sz w:val="18"/>
      <w:szCs w:val="18"/>
    </w:rPr>
  </w:style>
  <w:style w:type="character" w:styleId="CommentReference">
    <w:name w:val="annotation reference"/>
    <w:basedOn w:val="DefaultParagraphFont"/>
    <w:uiPriority w:val="99"/>
    <w:semiHidden/>
    <w:unhideWhenUsed/>
    <w:rsid w:val="00AD74F3"/>
    <w:rPr>
      <w:sz w:val="16"/>
      <w:szCs w:val="16"/>
    </w:rPr>
  </w:style>
  <w:style w:type="paragraph" w:styleId="CommentText">
    <w:name w:val="annotation text"/>
    <w:basedOn w:val="Normal"/>
    <w:link w:val="CommentTextChar"/>
    <w:uiPriority w:val="99"/>
    <w:semiHidden/>
    <w:unhideWhenUsed/>
    <w:rsid w:val="00AD74F3"/>
  </w:style>
  <w:style w:type="character" w:customStyle="1" w:styleId="CommentTextChar">
    <w:name w:val="Comment Text Char"/>
    <w:basedOn w:val="DefaultParagraphFont"/>
    <w:link w:val="CommentText"/>
    <w:uiPriority w:val="99"/>
    <w:semiHidden/>
    <w:rsid w:val="00AD74F3"/>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AD74F3"/>
    <w:rPr>
      <w:b/>
      <w:bCs/>
    </w:rPr>
  </w:style>
  <w:style w:type="character" w:customStyle="1" w:styleId="CommentSubjectChar">
    <w:name w:val="Comment Subject Char"/>
    <w:basedOn w:val="CommentTextChar"/>
    <w:link w:val="CommentSubject"/>
    <w:uiPriority w:val="99"/>
    <w:semiHidden/>
    <w:rsid w:val="00AD74F3"/>
    <w:rPr>
      <w:rFonts w:ascii="Arial" w:eastAsia="Times New Roman" w:hAnsi="Arial"/>
      <w:b/>
      <w:bCs/>
      <w:sz w:val="20"/>
      <w:szCs w:val="20"/>
    </w:rPr>
  </w:style>
  <w:style w:type="paragraph" w:customStyle="1" w:styleId="SIBulletList1">
    <w:name w:val="SI Bullet List 1"/>
    <w:link w:val="SIBulletList1Char"/>
    <w:rsid w:val="00AD74F3"/>
    <w:pPr>
      <w:numPr>
        <w:numId w:val="16"/>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AD74F3"/>
    <w:rPr>
      <w:i/>
      <w:sz w:val="20"/>
      <w:szCs w:val="20"/>
    </w:rPr>
  </w:style>
  <w:style w:type="paragraph" w:customStyle="1" w:styleId="SIBulletList2">
    <w:name w:val="SI Bullet List 2"/>
    <w:basedOn w:val="SIBulletList1"/>
    <w:link w:val="SIBulletList2Char"/>
    <w:rsid w:val="00AD74F3"/>
    <w:pPr>
      <w:numPr>
        <w:numId w:val="17"/>
      </w:numPr>
    </w:pPr>
  </w:style>
  <w:style w:type="paragraph" w:customStyle="1" w:styleId="SIBulletList3">
    <w:name w:val="SI Bullet List 3"/>
    <w:basedOn w:val="SIBulletList2"/>
    <w:rsid w:val="00AD74F3"/>
    <w:pPr>
      <w:tabs>
        <w:tab w:val="num" w:pos="1080"/>
      </w:tabs>
      <w:ind w:left="1080"/>
    </w:pPr>
  </w:style>
  <w:style w:type="paragraph" w:styleId="FootnoteText">
    <w:name w:val="footnote text"/>
    <w:basedOn w:val="Normal"/>
    <w:link w:val="FootnoteTextChar"/>
    <w:uiPriority w:val="99"/>
    <w:semiHidden/>
    <w:unhideWhenUsed/>
    <w:rsid w:val="00AD74F3"/>
  </w:style>
  <w:style w:type="character" w:customStyle="1" w:styleId="FootnoteTextChar">
    <w:name w:val="Footnote Text Char"/>
    <w:basedOn w:val="DefaultParagraphFont"/>
    <w:link w:val="FootnoteText"/>
    <w:uiPriority w:val="99"/>
    <w:semiHidden/>
    <w:rsid w:val="00AD74F3"/>
    <w:rPr>
      <w:rFonts w:ascii="Arial" w:eastAsia="Times New Roman" w:hAnsi="Arial"/>
      <w:sz w:val="20"/>
      <w:szCs w:val="20"/>
    </w:rPr>
  </w:style>
  <w:style w:type="character" w:styleId="FootnoteReference">
    <w:name w:val="footnote reference"/>
    <w:basedOn w:val="DefaultParagraphFont"/>
    <w:uiPriority w:val="99"/>
    <w:semiHidden/>
    <w:unhideWhenUsed/>
    <w:rsid w:val="00AD74F3"/>
    <w:rPr>
      <w:vertAlign w:val="superscript"/>
    </w:rPr>
  </w:style>
  <w:style w:type="character" w:customStyle="1" w:styleId="SITextChar">
    <w:name w:val="SI Text Char"/>
    <w:basedOn w:val="DefaultParagraphFont"/>
    <w:link w:val="SIText"/>
    <w:rsid w:val="00AD74F3"/>
    <w:rPr>
      <w:rFonts w:ascii="Arial" w:eastAsia="Times New Roman" w:hAnsi="Arial" w:cs="Times New Roman"/>
      <w:sz w:val="20"/>
    </w:rPr>
  </w:style>
  <w:style w:type="table" w:styleId="TableGrid">
    <w:name w:val="Table Grid"/>
    <w:basedOn w:val="TableNormal"/>
    <w:uiPriority w:val="59"/>
    <w:rsid w:val="00AD7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AD74F3"/>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D74F3"/>
    <w:rPr>
      <w:b/>
      <w:i/>
    </w:rPr>
  </w:style>
  <w:style w:type="character" w:customStyle="1" w:styleId="SIRangeEntryChar">
    <w:name w:val="SI Range Entry Char"/>
    <w:basedOn w:val="SITextChar"/>
    <w:link w:val="SIRangeEntry"/>
    <w:rsid w:val="00AD74F3"/>
    <w:rPr>
      <w:rFonts w:ascii="Arial" w:eastAsia="Times New Roman" w:hAnsi="Arial" w:cs="Times New Roman"/>
      <w:b/>
      <w:i/>
      <w:sz w:val="20"/>
    </w:rPr>
  </w:style>
  <w:style w:type="paragraph" w:customStyle="1" w:styleId="SIBullet1">
    <w:name w:val="SI Bullet 1"/>
    <w:basedOn w:val="SIBulletList1"/>
    <w:link w:val="SIBullet1Char"/>
    <w:qFormat/>
    <w:rsid w:val="00AD74F3"/>
    <w:rPr>
      <w:rFonts w:eastAsia="Calibri"/>
    </w:rPr>
  </w:style>
  <w:style w:type="paragraph" w:customStyle="1" w:styleId="SIBullet2">
    <w:name w:val="SI Bullet 2"/>
    <w:basedOn w:val="SIBulletList2"/>
    <w:link w:val="SIBullet2Char"/>
    <w:qFormat/>
    <w:rsid w:val="00AD74F3"/>
    <w:rPr>
      <w:rFonts w:eastAsia="Calibri"/>
    </w:rPr>
  </w:style>
  <w:style w:type="character" w:customStyle="1" w:styleId="SIBulletList1Char">
    <w:name w:val="SI Bullet List 1 Char"/>
    <w:basedOn w:val="DefaultParagraphFont"/>
    <w:link w:val="SIBulletList1"/>
    <w:rsid w:val="00AD74F3"/>
    <w:rPr>
      <w:rFonts w:ascii="Arial" w:eastAsia="Times New Roman" w:hAnsi="Arial" w:cs="Times New Roman"/>
      <w:sz w:val="20"/>
      <w:szCs w:val="20"/>
    </w:rPr>
  </w:style>
  <w:style w:type="character" w:customStyle="1" w:styleId="SIBullet1Char">
    <w:name w:val="SI Bullet 1 Char"/>
    <w:basedOn w:val="SIBulletList1Char"/>
    <w:link w:val="SIBullet1"/>
    <w:rsid w:val="00AD74F3"/>
    <w:rPr>
      <w:rFonts w:ascii="Arial" w:eastAsia="Calibri" w:hAnsi="Arial" w:cs="Times New Roman"/>
      <w:sz w:val="20"/>
      <w:szCs w:val="20"/>
    </w:rPr>
  </w:style>
  <w:style w:type="paragraph" w:customStyle="1" w:styleId="SIItalic">
    <w:name w:val="SI Italic"/>
    <w:basedOn w:val="Normal"/>
    <w:link w:val="SIItalicChar"/>
    <w:qFormat/>
    <w:rsid w:val="00AD74F3"/>
    <w:rPr>
      <w:rFonts w:eastAsiaTheme="majorEastAsia"/>
      <w:i/>
    </w:rPr>
  </w:style>
  <w:style w:type="character" w:customStyle="1" w:styleId="SIBulletList2Char">
    <w:name w:val="SI Bullet List 2 Char"/>
    <w:basedOn w:val="SIBulletList1Char"/>
    <w:link w:val="SIBulletList2"/>
    <w:rsid w:val="00AD74F3"/>
    <w:rPr>
      <w:rFonts w:ascii="Arial" w:eastAsia="Times New Roman" w:hAnsi="Arial" w:cs="Times New Roman"/>
      <w:sz w:val="20"/>
      <w:szCs w:val="20"/>
    </w:rPr>
  </w:style>
  <w:style w:type="character" w:customStyle="1" w:styleId="SIBullet2Char">
    <w:name w:val="SI Bullet 2 Char"/>
    <w:basedOn w:val="SIBulletList2Char"/>
    <w:link w:val="SIBullet2"/>
    <w:rsid w:val="00AD74F3"/>
    <w:rPr>
      <w:rFonts w:ascii="Arial" w:eastAsia="Calibri" w:hAnsi="Arial" w:cs="Times New Roman"/>
      <w:sz w:val="20"/>
      <w:szCs w:val="20"/>
    </w:rPr>
  </w:style>
  <w:style w:type="character" w:customStyle="1" w:styleId="SIItalicChar">
    <w:name w:val="SI Italic Char"/>
    <w:basedOn w:val="DefaultParagraphFont"/>
    <w:link w:val="SIItalic"/>
    <w:rsid w:val="00AD74F3"/>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067691">
      <w:bodyDiv w:val="1"/>
      <w:marLeft w:val="0"/>
      <w:marRight w:val="0"/>
      <w:marTop w:val="0"/>
      <w:marBottom w:val="0"/>
      <w:divBdr>
        <w:top w:val="none" w:sz="0" w:space="0" w:color="auto"/>
        <w:left w:val="none" w:sz="0" w:space="0" w:color="auto"/>
        <w:bottom w:val="none" w:sz="0" w:space="0" w:color="auto"/>
        <w:right w:val="none" w:sz="0" w:space="0" w:color="auto"/>
      </w:divBdr>
    </w:div>
    <w:div w:id="866917400">
      <w:bodyDiv w:val="1"/>
      <w:marLeft w:val="0"/>
      <w:marRight w:val="0"/>
      <w:marTop w:val="0"/>
      <w:marBottom w:val="0"/>
      <w:divBdr>
        <w:top w:val="none" w:sz="0" w:space="0" w:color="auto"/>
        <w:left w:val="none" w:sz="0" w:space="0" w:color="auto"/>
        <w:bottom w:val="none" w:sz="0" w:space="0" w:color="auto"/>
        <w:right w:val="none" w:sz="0" w:space="0" w:color="auto"/>
      </w:divBdr>
    </w:div>
    <w:div w:id="985351480">
      <w:bodyDiv w:val="1"/>
      <w:marLeft w:val="0"/>
      <w:marRight w:val="0"/>
      <w:marTop w:val="0"/>
      <w:marBottom w:val="0"/>
      <w:divBdr>
        <w:top w:val="none" w:sz="0" w:space="0" w:color="auto"/>
        <w:left w:val="none" w:sz="0" w:space="0" w:color="auto"/>
        <w:bottom w:val="none" w:sz="0" w:space="0" w:color="auto"/>
        <w:right w:val="none" w:sz="0" w:space="0" w:color="auto"/>
      </w:divBdr>
    </w:div>
    <w:div w:id="1170217979">
      <w:bodyDiv w:val="1"/>
      <w:marLeft w:val="0"/>
      <w:marRight w:val="0"/>
      <w:marTop w:val="0"/>
      <w:marBottom w:val="0"/>
      <w:divBdr>
        <w:top w:val="none" w:sz="0" w:space="0" w:color="auto"/>
        <w:left w:val="none" w:sz="0" w:space="0" w:color="auto"/>
        <w:bottom w:val="none" w:sz="0" w:space="0" w:color="auto"/>
        <w:right w:val="none" w:sz="0" w:space="0" w:color="auto"/>
      </w:divBdr>
    </w:div>
    <w:div w:id="1336573305">
      <w:bodyDiv w:val="1"/>
      <w:marLeft w:val="0"/>
      <w:marRight w:val="0"/>
      <w:marTop w:val="0"/>
      <w:marBottom w:val="0"/>
      <w:divBdr>
        <w:top w:val="none" w:sz="0" w:space="0" w:color="auto"/>
        <w:left w:val="none" w:sz="0" w:space="0" w:color="auto"/>
        <w:bottom w:val="none" w:sz="0" w:space="0" w:color="auto"/>
        <w:right w:val="none" w:sz="0" w:space="0" w:color="auto"/>
      </w:divBdr>
    </w:div>
    <w:div w:id="1801798668">
      <w:bodyDiv w:val="1"/>
      <w:marLeft w:val="0"/>
      <w:marRight w:val="0"/>
      <w:marTop w:val="0"/>
      <w:marBottom w:val="0"/>
      <w:divBdr>
        <w:top w:val="none" w:sz="0" w:space="0" w:color="auto"/>
        <w:left w:val="none" w:sz="0" w:space="0" w:color="auto"/>
        <w:bottom w:val="none" w:sz="0" w:space="0" w:color="auto"/>
        <w:right w:val="none" w:sz="0" w:space="0" w:color="auto"/>
      </w:divBdr>
    </w:div>
    <w:div w:id="21070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vetnet.education.gov.au/Pages/TrainingDocs.aspx?q=b75f4b23-54c9-4cc9-a5db-d3502d1541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A3B8B-219D-4A74-B73B-B90E51C294B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38a87e3c-c201-4287-bbb2-60f29153026b"/>
    <ds:schemaRef ds:uri="http://www.w3.org/XML/1998/namespace"/>
  </ds:schemaRefs>
</ds:datastoreItem>
</file>

<file path=customXml/itemProps2.xml><?xml version="1.0" encoding="utf-8"?>
<ds:datastoreItem xmlns:ds="http://schemas.openxmlformats.org/officeDocument/2006/customXml" ds:itemID="{73E1202D-5123-4A7E-B8E4-99172C9EE949}">
  <ds:schemaRefs>
    <ds:schemaRef ds:uri="http://schemas.microsoft.com/sharepoint/v3/contenttype/forms"/>
  </ds:schemaRefs>
</ds:datastoreItem>
</file>

<file path=customXml/itemProps3.xml><?xml version="1.0" encoding="utf-8"?>
<ds:datastoreItem xmlns:ds="http://schemas.openxmlformats.org/officeDocument/2006/customXml" ds:itemID="{38D5123E-87E1-4B4F-9BF6-D1093694B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E72509-22C3-4558-9557-3A2ED886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141</TotalTime>
  <Pages>4</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ACMGAS201 Work in the animal care industry</vt:lpstr>
    </vt:vector>
  </TitlesOfParts>
  <Manager/>
  <Company>AgriFood Skills Australia</Company>
  <LinksUpToDate>false</LinksUpToDate>
  <CharactersWithSpaces>7753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ACMGAS201 Work in the animal care industry</dc:title>
  <dc:subject/>
  <dc:creator>Trish Grice</dc:creator>
  <cp:keywords/>
  <dc:description/>
  <cp:lastModifiedBy>Wayne Jones</cp:lastModifiedBy>
  <cp:revision>8</cp:revision>
  <dcterms:created xsi:type="dcterms:W3CDTF">2017-07-13T05:00:00Z</dcterms:created>
  <dcterms:modified xsi:type="dcterms:W3CDTF">2017-08-15T23:02:00Z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2ff343dc-9102-402b-9cd2-c4965d593886</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