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008F8" w14:textId="77777777" w:rsidR="00DF4F11" w:rsidRPr="00CA2922" w:rsidRDefault="00DF4F11" w:rsidP="00DF4F11">
      <w:pPr>
        <w:pStyle w:val="SIUnittitle"/>
      </w:pPr>
      <w:r>
        <w:t>Modification h</w:t>
      </w:r>
      <w:r w:rsidRPr="00CA2922">
        <w:t>istory</w:t>
      </w:r>
    </w:p>
    <w:tbl>
      <w:tblPr>
        <w:tblStyle w:val="TableGrid"/>
        <w:tblW w:w="9634" w:type="dxa"/>
        <w:tblLook w:val="04A0" w:firstRow="1" w:lastRow="0" w:firstColumn="1" w:lastColumn="0" w:noHBand="0" w:noVBand="1"/>
      </w:tblPr>
      <w:tblGrid>
        <w:gridCol w:w="2689"/>
        <w:gridCol w:w="6945"/>
      </w:tblGrid>
      <w:tr w:rsidR="00DF4F11" w14:paraId="0C9EC5B1" w14:textId="77777777" w:rsidTr="00C230B9">
        <w:trPr>
          <w:tblHeader/>
        </w:trPr>
        <w:tc>
          <w:tcPr>
            <w:tcW w:w="2689" w:type="dxa"/>
          </w:tcPr>
          <w:p w14:paraId="5914B5AF" w14:textId="77777777" w:rsidR="00DF4F11" w:rsidRPr="006C3B9D" w:rsidRDefault="00DF4F11" w:rsidP="005D0C89">
            <w:pPr>
              <w:pStyle w:val="SIText-Bold"/>
            </w:pPr>
            <w:r w:rsidRPr="00A326C2">
              <w:t>Release</w:t>
            </w:r>
          </w:p>
        </w:tc>
        <w:tc>
          <w:tcPr>
            <w:tcW w:w="6945" w:type="dxa"/>
          </w:tcPr>
          <w:p w14:paraId="0A8ADF22" w14:textId="77777777" w:rsidR="00DF4F11" w:rsidRPr="00A326C2" w:rsidRDefault="00DF4F11" w:rsidP="005D0C89">
            <w:pPr>
              <w:pStyle w:val="SIText-Bold"/>
            </w:pPr>
            <w:r w:rsidRPr="00A326C2">
              <w:t>Comments</w:t>
            </w:r>
          </w:p>
        </w:tc>
      </w:tr>
      <w:tr w:rsidR="00DF4F11" w14:paraId="7D3AAD00" w14:textId="77777777" w:rsidTr="00C230B9">
        <w:tc>
          <w:tcPr>
            <w:tcW w:w="2689" w:type="dxa"/>
          </w:tcPr>
          <w:p w14:paraId="4212BC77" w14:textId="77777777" w:rsidR="00DF4F11" w:rsidRPr="00CC451E" w:rsidRDefault="00DF4F11" w:rsidP="005D0C89">
            <w:pPr>
              <w:pStyle w:val="SIText"/>
            </w:pPr>
            <w:r w:rsidRPr="00CC451E">
              <w:t xml:space="preserve">Release </w:t>
            </w:r>
            <w:r>
              <w:t>1</w:t>
            </w:r>
          </w:p>
        </w:tc>
        <w:tc>
          <w:tcPr>
            <w:tcW w:w="6945" w:type="dxa"/>
          </w:tcPr>
          <w:p w14:paraId="63D4FEAA" w14:textId="58001CB1" w:rsidR="00DF4F11" w:rsidRPr="00CC451E" w:rsidRDefault="00DF4F11" w:rsidP="005D0C89">
            <w:pPr>
              <w:pStyle w:val="SIText"/>
            </w:pPr>
            <w:r w:rsidRPr="001E4A14">
              <w:t xml:space="preserve">This version released with </w:t>
            </w:r>
            <w:r w:rsidR="00924D12">
              <w:t xml:space="preserve">the </w:t>
            </w:r>
            <w:r w:rsidRPr="001E4A14">
              <w:t>ACM Animal Care and Management Training Package Version 1.0</w:t>
            </w:r>
            <w:r w:rsidR="0009348A">
              <w:t>.</w:t>
            </w:r>
          </w:p>
        </w:tc>
      </w:tr>
    </w:tbl>
    <w:p w14:paraId="7DB0D889" w14:textId="77777777" w:rsidR="00DF4F11" w:rsidRDefault="00DF4F11"/>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4D0D5F" w:rsidRPr="00963A46" w14:paraId="6B77E221" w14:textId="77777777" w:rsidTr="00C230B9">
        <w:trPr>
          <w:tblHeader/>
        </w:trPr>
        <w:tc>
          <w:tcPr>
            <w:tcW w:w="2689" w:type="dxa"/>
            <w:shd w:val="clear" w:color="auto" w:fill="auto"/>
          </w:tcPr>
          <w:p w14:paraId="789D75ED" w14:textId="77777777" w:rsidR="004D0D5F" w:rsidRPr="00963A46" w:rsidRDefault="00164A69" w:rsidP="00DF4F11">
            <w:pPr>
              <w:pStyle w:val="SIUnittitle"/>
            </w:pPr>
            <w:r>
              <w:t>ACMCAN307</w:t>
            </w:r>
          </w:p>
        </w:tc>
        <w:tc>
          <w:tcPr>
            <w:tcW w:w="6945" w:type="dxa"/>
            <w:shd w:val="clear" w:color="auto" w:fill="auto"/>
          </w:tcPr>
          <w:p w14:paraId="4BC1F8F0" w14:textId="77777777" w:rsidR="004D0D5F" w:rsidRPr="00D42082" w:rsidRDefault="00164A69" w:rsidP="00DF4F11">
            <w:pPr>
              <w:pStyle w:val="SIUnittitle"/>
            </w:pPr>
            <w:r w:rsidRPr="00164A69">
              <w:t>Rehabilitate native wildlife</w:t>
            </w:r>
          </w:p>
        </w:tc>
      </w:tr>
      <w:tr w:rsidR="004D0D5F" w:rsidRPr="00963A46" w14:paraId="119A6AAA" w14:textId="77777777" w:rsidTr="00C230B9">
        <w:tc>
          <w:tcPr>
            <w:tcW w:w="2689" w:type="dxa"/>
            <w:shd w:val="clear" w:color="auto" w:fill="auto"/>
          </w:tcPr>
          <w:p w14:paraId="712B0F1C" w14:textId="77777777" w:rsidR="004D0D5F" w:rsidRPr="00DF4F11" w:rsidRDefault="004D0D5F" w:rsidP="00DF4F11">
            <w:pPr>
              <w:pStyle w:val="SIUnittitle"/>
            </w:pPr>
            <w:r w:rsidRPr="00DF4F11">
              <w:t>Application</w:t>
            </w:r>
          </w:p>
        </w:tc>
        <w:tc>
          <w:tcPr>
            <w:tcW w:w="6945" w:type="dxa"/>
            <w:shd w:val="clear" w:color="auto" w:fill="auto"/>
          </w:tcPr>
          <w:p w14:paraId="1BEFA095" w14:textId="0BABB8EB" w:rsidR="004D0D5F" w:rsidRDefault="0084747D" w:rsidP="00DF4F11">
            <w:pPr>
              <w:pStyle w:val="SIText"/>
            </w:pPr>
            <w:r>
              <w:t xml:space="preserve">This unit </w:t>
            </w:r>
            <w:r w:rsidR="00542240">
              <w:t>of competency describes</w:t>
            </w:r>
            <w:r>
              <w:t xml:space="preserve"> the s</w:t>
            </w:r>
            <w:r w:rsidR="001021FE">
              <w:t>kills and knowledge required to</w:t>
            </w:r>
            <w:r w:rsidR="00B02D47">
              <w:t xml:space="preserve"> provide</w:t>
            </w:r>
            <w:r w:rsidR="00B02D47" w:rsidRPr="00B02D47">
              <w:t xml:space="preserve"> immediate care for rescued native wildlife and rehabilitating animals.</w:t>
            </w:r>
          </w:p>
          <w:p w14:paraId="55E1C5FE" w14:textId="77777777" w:rsidR="002B467F" w:rsidRDefault="002B467F" w:rsidP="00DF4F11">
            <w:pPr>
              <w:pStyle w:val="SIText"/>
            </w:pPr>
          </w:p>
          <w:p w14:paraId="71C076BA" w14:textId="34AAC119" w:rsidR="00A55C09" w:rsidRDefault="002F5B45" w:rsidP="00A55C09">
            <w:pPr>
              <w:pStyle w:val="SIText"/>
            </w:pPr>
            <w:bookmarkStart w:id="0" w:name="_Hlk479858243"/>
            <w:r w:rsidRPr="00630B6D">
              <w:t xml:space="preserve">This unit applies to </w:t>
            </w:r>
            <w:r w:rsidRPr="00964D68">
              <w:t>wildlife animal keepers or carers</w:t>
            </w:r>
            <w:r w:rsidRPr="00630B6D">
              <w:t xml:space="preserve"> </w:t>
            </w:r>
            <w:r>
              <w:t xml:space="preserve">who </w:t>
            </w:r>
            <w:r w:rsidR="00A55C09">
              <w:t>work</w:t>
            </w:r>
            <w:r w:rsidRPr="00630B6D">
              <w:t xml:space="preserve"> in a </w:t>
            </w:r>
            <w:r>
              <w:t>captive animal facility</w:t>
            </w:r>
            <w:r w:rsidR="00A55C09">
              <w:t>, under the direction of a more experienced staff member.</w:t>
            </w:r>
          </w:p>
          <w:bookmarkEnd w:id="0"/>
          <w:p w14:paraId="560A6376" w14:textId="209791C8" w:rsidR="002B467F" w:rsidRPr="00630B6D" w:rsidRDefault="002B467F" w:rsidP="00DF4F11">
            <w:pPr>
              <w:pStyle w:val="SIText"/>
            </w:pPr>
          </w:p>
          <w:p w14:paraId="6229AF79" w14:textId="77777777" w:rsidR="006F56E7" w:rsidRDefault="002F5B45" w:rsidP="00DF4F11">
            <w:pPr>
              <w:pStyle w:val="SIText"/>
            </w:pPr>
            <w:r w:rsidRPr="00630B6D">
              <w:t>No occupational licensing, legislative or certification requirements are known to apply to this unit at the time of publication.</w:t>
            </w:r>
          </w:p>
          <w:p w14:paraId="6D4CF429" w14:textId="77777777" w:rsidR="0081153A" w:rsidRDefault="0081153A" w:rsidP="00DF4F11">
            <w:pPr>
              <w:pStyle w:val="SIText"/>
            </w:pPr>
          </w:p>
          <w:p w14:paraId="0460D365" w14:textId="1F440D29" w:rsidR="0081153A" w:rsidRPr="0081153A" w:rsidRDefault="0081153A" w:rsidP="0081153A">
            <w:pPr>
              <w:rPr>
                <w:rFonts w:ascii="Calibri" w:hAnsi="Calibri"/>
              </w:rPr>
            </w:pPr>
            <w:r w:rsidRPr="0081153A">
              <w:rPr>
                <w:rFonts w:cs="Times New Roman"/>
                <w:szCs w:val="22"/>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DF4F11" w:rsidRPr="00963A46" w14:paraId="0586BF68" w14:textId="77777777" w:rsidTr="00C230B9">
        <w:tc>
          <w:tcPr>
            <w:tcW w:w="2689" w:type="dxa"/>
            <w:shd w:val="clear" w:color="auto" w:fill="auto"/>
          </w:tcPr>
          <w:p w14:paraId="6BFAAC3C" w14:textId="04843FB0" w:rsidR="00DF4F11" w:rsidRPr="00DF4F11" w:rsidRDefault="00DF4F11" w:rsidP="00DF4F11">
            <w:pPr>
              <w:pStyle w:val="SIUnittitle"/>
            </w:pPr>
            <w:r>
              <w:t>Prerequisite U</w:t>
            </w:r>
            <w:r w:rsidRPr="00DF4F11">
              <w:t>nits</w:t>
            </w:r>
          </w:p>
        </w:tc>
        <w:tc>
          <w:tcPr>
            <w:tcW w:w="6945" w:type="dxa"/>
            <w:shd w:val="clear" w:color="auto" w:fill="auto"/>
          </w:tcPr>
          <w:p w14:paraId="5FCAE381" w14:textId="148FFA64" w:rsidR="00DF4F11" w:rsidRPr="00DF4F11" w:rsidRDefault="00DF4F11" w:rsidP="00DF4F11">
            <w:pPr>
              <w:pStyle w:val="SIText"/>
            </w:pPr>
            <w:r>
              <w:t>Nil</w:t>
            </w:r>
          </w:p>
        </w:tc>
      </w:tr>
      <w:tr w:rsidR="004D0D5F" w:rsidRPr="00963A46" w14:paraId="11DE8DAB" w14:textId="77777777" w:rsidTr="00C230B9">
        <w:tc>
          <w:tcPr>
            <w:tcW w:w="2689" w:type="dxa"/>
            <w:shd w:val="clear" w:color="auto" w:fill="auto"/>
          </w:tcPr>
          <w:p w14:paraId="1D69AFB5" w14:textId="728D884B" w:rsidR="004D0D5F" w:rsidRPr="00DF4F11" w:rsidRDefault="00DF4F11" w:rsidP="00DF4F11">
            <w:pPr>
              <w:pStyle w:val="SIUnittitle"/>
            </w:pPr>
            <w:r>
              <w:t>Unit S</w:t>
            </w:r>
            <w:r w:rsidR="004D0D5F" w:rsidRPr="00DF4F11">
              <w:t>ector</w:t>
            </w:r>
          </w:p>
        </w:tc>
        <w:tc>
          <w:tcPr>
            <w:tcW w:w="6945" w:type="dxa"/>
            <w:shd w:val="clear" w:color="auto" w:fill="auto"/>
          </w:tcPr>
          <w:p w14:paraId="7A866BB2" w14:textId="77777777" w:rsidR="004D0D5F" w:rsidRPr="00DF4F11" w:rsidRDefault="00BF607F" w:rsidP="00DF4F11">
            <w:pPr>
              <w:pStyle w:val="SIText"/>
            </w:pPr>
            <w:r w:rsidRPr="00DF4F11">
              <w:t>Captive Animals (CAN)</w:t>
            </w:r>
          </w:p>
        </w:tc>
      </w:tr>
    </w:tbl>
    <w:p w14:paraId="21ED924B" w14:textId="77777777" w:rsidR="004D0D5F" w:rsidRDefault="004D0D5F" w:rsidP="004D0D5F"/>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4D0D5F" w:rsidRPr="00963A46" w14:paraId="1E6B5200" w14:textId="77777777" w:rsidTr="00C230B9">
        <w:trPr>
          <w:cantSplit/>
          <w:tblHeader/>
        </w:trPr>
        <w:tc>
          <w:tcPr>
            <w:tcW w:w="2689" w:type="dxa"/>
            <w:tcBorders>
              <w:bottom w:val="single" w:sz="4" w:space="0" w:color="C0C0C0"/>
            </w:tcBorders>
            <w:shd w:val="clear" w:color="auto" w:fill="auto"/>
          </w:tcPr>
          <w:p w14:paraId="3212116D" w14:textId="77777777" w:rsidR="004D0D5F" w:rsidRPr="00963A46" w:rsidRDefault="004D0D5F" w:rsidP="00DF4F11">
            <w:pPr>
              <w:pStyle w:val="SIUnittitle"/>
            </w:pPr>
            <w:r w:rsidRPr="00963A46">
              <w:t>Element</w:t>
            </w:r>
          </w:p>
        </w:tc>
        <w:tc>
          <w:tcPr>
            <w:tcW w:w="6945" w:type="dxa"/>
            <w:tcBorders>
              <w:bottom w:val="single" w:sz="4" w:space="0" w:color="C0C0C0"/>
            </w:tcBorders>
            <w:shd w:val="clear" w:color="auto" w:fill="auto"/>
          </w:tcPr>
          <w:p w14:paraId="7A3355B1" w14:textId="77777777" w:rsidR="004D0D5F" w:rsidRPr="00963A46" w:rsidRDefault="004D0D5F" w:rsidP="00DF4F11">
            <w:pPr>
              <w:pStyle w:val="SIUnittitle"/>
            </w:pPr>
            <w:r w:rsidRPr="00963A46">
              <w:t>Performance criteria</w:t>
            </w:r>
          </w:p>
        </w:tc>
      </w:tr>
      <w:tr w:rsidR="004D0D5F" w:rsidRPr="00963A46" w14:paraId="7FE81EEC" w14:textId="77777777" w:rsidTr="00C230B9">
        <w:trPr>
          <w:cantSplit/>
        </w:trPr>
        <w:tc>
          <w:tcPr>
            <w:tcW w:w="2689" w:type="dxa"/>
            <w:tcBorders>
              <w:top w:val="single" w:sz="4" w:space="0" w:color="C0C0C0"/>
            </w:tcBorders>
            <w:shd w:val="clear" w:color="auto" w:fill="auto"/>
          </w:tcPr>
          <w:p w14:paraId="163596A8" w14:textId="77777777" w:rsidR="004D0D5F" w:rsidRPr="006121D4" w:rsidRDefault="004D0D5F" w:rsidP="00DF4F11">
            <w:pPr>
              <w:pStyle w:val="SIItalic"/>
            </w:pPr>
            <w:r w:rsidRPr="006121D4">
              <w:t xml:space="preserve">Elements </w:t>
            </w:r>
            <w:r w:rsidR="006121D4">
              <w:t>describe the essential outcomes</w:t>
            </w:r>
            <w:r w:rsidR="0018546B">
              <w:t>.</w:t>
            </w:r>
          </w:p>
        </w:tc>
        <w:tc>
          <w:tcPr>
            <w:tcW w:w="6945" w:type="dxa"/>
            <w:tcBorders>
              <w:top w:val="single" w:sz="4" w:space="0" w:color="C0C0C0"/>
            </w:tcBorders>
            <w:shd w:val="clear" w:color="auto" w:fill="auto"/>
          </w:tcPr>
          <w:p w14:paraId="20E1578A" w14:textId="77777777" w:rsidR="004D0D5F" w:rsidRPr="006121D4" w:rsidRDefault="004D0D5F" w:rsidP="00DF4F11">
            <w:pPr>
              <w:pStyle w:val="SIItalic"/>
            </w:pPr>
            <w:r w:rsidRPr="006121D4">
              <w:t>Performance criteria describe the performance needed to demonst</w:t>
            </w:r>
            <w:r w:rsidR="006121D4">
              <w:t>rate achievement of the element</w:t>
            </w:r>
            <w:r w:rsidR="0018546B">
              <w:t>.</w:t>
            </w:r>
          </w:p>
        </w:tc>
      </w:tr>
      <w:tr w:rsidR="004D0D5F" w:rsidRPr="00963A46" w14:paraId="6BCFB224" w14:textId="77777777" w:rsidTr="00C230B9">
        <w:trPr>
          <w:cantSplit/>
        </w:trPr>
        <w:tc>
          <w:tcPr>
            <w:tcW w:w="2689" w:type="dxa"/>
            <w:shd w:val="clear" w:color="auto" w:fill="auto"/>
          </w:tcPr>
          <w:p w14:paraId="06F7431E" w14:textId="3AB28CCC" w:rsidR="004D0D5F" w:rsidRPr="00963A46" w:rsidRDefault="00DF4F11" w:rsidP="00DF4F11">
            <w:pPr>
              <w:pStyle w:val="SIText"/>
            </w:pPr>
            <w:r>
              <w:t xml:space="preserve">1. </w:t>
            </w:r>
            <w:r w:rsidR="00B02D47" w:rsidRPr="00B02D47">
              <w:t>Provide immediate care for rescued animals </w:t>
            </w:r>
          </w:p>
        </w:tc>
        <w:tc>
          <w:tcPr>
            <w:tcW w:w="6945" w:type="dxa"/>
            <w:shd w:val="clear" w:color="auto" w:fill="auto"/>
          </w:tcPr>
          <w:p w14:paraId="56D68148" w14:textId="15AD0393" w:rsidR="00E74A13" w:rsidRPr="00E74A13" w:rsidRDefault="00DF4F11" w:rsidP="00DF4F11">
            <w:pPr>
              <w:pStyle w:val="SIText"/>
            </w:pPr>
            <w:r>
              <w:t xml:space="preserve">1.1 </w:t>
            </w:r>
            <w:r w:rsidR="00E74A13">
              <w:t>Select and use appropriate personal protective equipment</w:t>
            </w:r>
          </w:p>
          <w:p w14:paraId="7E2A8783" w14:textId="4066981D" w:rsidR="0018546B" w:rsidRPr="00B02D47" w:rsidRDefault="00DF4F11" w:rsidP="00DF4F11">
            <w:pPr>
              <w:pStyle w:val="SIText"/>
            </w:pPr>
            <w:r>
              <w:t xml:space="preserve">1.2 </w:t>
            </w:r>
            <w:r w:rsidR="00480B2B">
              <w:t>Handle n</w:t>
            </w:r>
            <w:r w:rsidR="00426B47">
              <w:t>ative animals</w:t>
            </w:r>
            <w:r w:rsidR="00AF4C4C">
              <w:t xml:space="preserve"> following WHS and animal welfare procedures</w:t>
            </w:r>
          </w:p>
          <w:p w14:paraId="409D9D0F" w14:textId="2EA8B325" w:rsidR="00B02D47" w:rsidRPr="00B02D47" w:rsidRDefault="00DF4F11" w:rsidP="00DF4F11">
            <w:pPr>
              <w:pStyle w:val="SIText"/>
            </w:pPr>
            <w:r>
              <w:t xml:space="preserve">1.3 </w:t>
            </w:r>
            <w:r w:rsidR="00480B2B">
              <w:t>Follow q</w:t>
            </w:r>
            <w:r w:rsidR="00B02D47" w:rsidRPr="00B02D47">
              <w:t>uarantine</w:t>
            </w:r>
            <w:r w:rsidR="00426B47">
              <w:t xml:space="preserve"> and disease control procedures</w:t>
            </w:r>
            <w:r w:rsidR="00F268C2">
              <w:t xml:space="preserve"> </w:t>
            </w:r>
            <w:r w:rsidR="00F268C2" w:rsidRPr="00F268C2">
              <w:t xml:space="preserve">according to </w:t>
            </w:r>
            <w:r w:rsidR="00F268C2">
              <w:t>work place</w:t>
            </w:r>
            <w:r w:rsidR="00F268C2" w:rsidRPr="00F268C2">
              <w:t xml:space="preserve"> policies and procedures</w:t>
            </w:r>
          </w:p>
          <w:p w14:paraId="799F14A6" w14:textId="319308B6" w:rsidR="00B02D47" w:rsidRPr="00B02D47" w:rsidRDefault="00DF4F11" w:rsidP="00DF4F11">
            <w:pPr>
              <w:pStyle w:val="SIText"/>
            </w:pPr>
            <w:r>
              <w:t xml:space="preserve">1.4 </w:t>
            </w:r>
            <w:r w:rsidR="00480B2B">
              <w:t>Identify a</w:t>
            </w:r>
            <w:r w:rsidR="00B02D47" w:rsidRPr="00B02D47">
              <w:t>nimal</w:t>
            </w:r>
            <w:r w:rsidR="00426B47">
              <w:t>s</w:t>
            </w:r>
            <w:r w:rsidR="00B02D47" w:rsidRPr="00B02D47">
              <w:t xml:space="preserve"> and </w:t>
            </w:r>
            <w:r w:rsidR="00480B2B" w:rsidRPr="00B02D47">
              <w:t xml:space="preserve">initiate </w:t>
            </w:r>
            <w:r w:rsidR="00426B47">
              <w:t>emergency care</w:t>
            </w:r>
            <w:r w:rsidR="00F268C2">
              <w:t xml:space="preserve"> </w:t>
            </w:r>
            <w:r w:rsidR="00F268C2" w:rsidRPr="00F268C2">
              <w:t xml:space="preserve">according to </w:t>
            </w:r>
            <w:r w:rsidR="00F268C2">
              <w:t>work place</w:t>
            </w:r>
            <w:r w:rsidR="00F268C2" w:rsidRPr="00F268C2">
              <w:t xml:space="preserve"> policies and procedures</w:t>
            </w:r>
          </w:p>
          <w:p w14:paraId="66E81A17" w14:textId="09D7C661" w:rsidR="00426B47" w:rsidRPr="00426B47" w:rsidRDefault="00DF4F11" w:rsidP="00DF4F11">
            <w:pPr>
              <w:pStyle w:val="SIText"/>
            </w:pPr>
            <w:r>
              <w:t xml:space="preserve">1.5 </w:t>
            </w:r>
            <w:r w:rsidR="00480B2B">
              <w:t xml:space="preserve">Examine </w:t>
            </w:r>
            <w:r w:rsidR="00E74A13">
              <w:t xml:space="preserve">animals </w:t>
            </w:r>
            <w:r w:rsidR="00426B47" w:rsidRPr="00B02D47">
              <w:t>and refer seriously inj</w:t>
            </w:r>
            <w:r w:rsidR="00426B47">
              <w:t>ured animals</w:t>
            </w:r>
            <w:r w:rsidR="001E1216">
              <w:t xml:space="preserve"> to supervisor or take to veterinary clinic for immediate treatment</w:t>
            </w:r>
          </w:p>
          <w:p w14:paraId="713DD2DF" w14:textId="6EFB4BAD" w:rsidR="00B02D47" w:rsidRPr="00963A46" w:rsidRDefault="00DF4F11" w:rsidP="00DF4F11">
            <w:pPr>
              <w:pStyle w:val="SIText"/>
            </w:pPr>
            <w:r>
              <w:t xml:space="preserve">1.6 </w:t>
            </w:r>
            <w:r w:rsidR="00480B2B">
              <w:t xml:space="preserve">Collect </w:t>
            </w:r>
            <w:r w:rsidR="00480B2B" w:rsidRPr="00B02D47">
              <w:t xml:space="preserve">and record </w:t>
            </w:r>
            <w:r w:rsidR="00480B2B">
              <w:t>i</w:t>
            </w:r>
            <w:r w:rsidR="00426B47">
              <w:t>nformation on each animal</w:t>
            </w:r>
            <w:r w:rsidR="00F268C2">
              <w:t xml:space="preserve"> </w:t>
            </w:r>
            <w:r w:rsidR="00F268C2" w:rsidRPr="00F268C2">
              <w:t xml:space="preserve">according to legislative and </w:t>
            </w:r>
            <w:r w:rsidR="00F268C2">
              <w:t>work place</w:t>
            </w:r>
            <w:r w:rsidR="00F268C2" w:rsidRPr="00F268C2">
              <w:t xml:space="preserve"> policies and procedures</w:t>
            </w:r>
          </w:p>
        </w:tc>
      </w:tr>
      <w:tr w:rsidR="004D0D5F" w:rsidRPr="00963A46" w14:paraId="60926F3E" w14:textId="77777777" w:rsidTr="00C230B9">
        <w:trPr>
          <w:cantSplit/>
        </w:trPr>
        <w:tc>
          <w:tcPr>
            <w:tcW w:w="2689" w:type="dxa"/>
            <w:shd w:val="clear" w:color="auto" w:fill="auto"/>
          </w:tcPr>
          <w:p w14:paraId="19F1F61B" w14:textId="53331B5B" w:rsidR="004D0D5F" w:rsidRPr="00963A46" w:rsidRDefault="00DF4F11" w:rsidP="00DF4F11">
            <w:pPr>
              <w:pStyle w:val="SIText"/>
            </w:pPr>
            <w:r>
              <w:t xml:space="preserve">2. </w:t>
            </w:r>
            <w:r w:rsidR="00B02D47" w:rsidRPr="00B02D47">
              <w:t>Rehabilitate rescued animals</w:t>
            </w:r>
          </w:p>
        </w:tc>
        <w:tc>
          <w:tcPr>
            <w:tcW w:w="6945" w:type="dxa"/>
            <w:shd w:val="clear" w:color="auto" w:fill="auto"/>
          </w:tcPr>
          <w:p w14:paraId="727B3A5B" w14:textId="6BC7B281" w:rsidR="004D0D5F" w:rsidRPr="00C1499C" w:rsidRDefault="00DF4F11" w:rsidP="00DF4F11">
            <w:pPr>
              <w:pStyle w:val="SIText"/>
            </w:pPr>
            <w:r>
              <w:t xml:space="preserve">2.1 </w:t>
            </w:r>
            <w:r w:rsidR="00480B2B" w:rsidRPr="00C1499C">
              <w:t>Apply s</w:t>
            </w:r>
            <w:r w:rsidR="00B02D47" w:rsidRPr="00C1499C">
              <w:t>uitable spec</w:t>
            </w:r>
            <w:r w:rsidR="00426B47" w:rsidRPr="00C1499C">
              <w:t>ies-relevant rearing procedures</w:t>
            </w:r>
          </w:p>
          <w:p w14:paraId="7C7A9902" w14:textId="6717E0CB" w:rsidR="00B02D47" w:rsidRPr="00C1499C" w:rsidRDefault="00DF4F11" w:rsidP="00DF4F11">
            <w:pPr>
              <w:pStyle w:val="SIText"/>
            </w:pPr>
            <w:r>
              <w:t xml:space="preserve">2.2 </w:t>
            </w:r>
            <w:r w:rsidR="00480B2B" w:rsidRPr="00C1499C">
              <w:t>Provide c</w:t>
            </w:r>
            <w:r w:rsidR="00B02D47" w:rsidRPr="00C1499C">
              <w:t>aptive diets similar to the natur</w:t>
            </w:r>
            <w:r w:rsidR="00480B2B" w:rsidRPr="00C1499C">
              <w:t>al diet of the species</w:t>
            </w:r>
          </w:p>
          <w:p w14:paraId="064CEDEC" w14:textId="3A1E6674" w:rsidR="00B02D47" w:rsidRPr="00C1499C" w:rsidRDefault="00DF4F11" w:rsidP="00DF4F11">
            <w:pPr>
              <w:pStyle w:val="SIText"/>
            </w:pPr>
            <w:r>
              <w:t xml:space="preserve">2.3 </w:t>
            </w:r>
            <w:r w:rsidR="00480B2B" w:rsidRPr="00C1499C">
              <w:t>Identify c</w:t>
            </w:r>
            <w:r w:rsidR="00B02D47" w:rsidRPr="00C1499C">
              <w:t>ommon problems</w:t>
            </w:r>
            <w:r w:rsidR="00426B47" w:rsidRPr="00C1499C">
              <w:t xml:space="preserve"> experienced by rescued animals</w:t>
            </w:r>
            <w:r w:rsidR="00924D12">
              <w:t>,</w:t>
            </w:r>
            <w:r w:rsidR="001E1216" w:rsidRPr="00C1499C">
              <w:t xml:space="preserve"> and treat as directed by veterinarian</w:t>
            </w:r>
          </w:p>
          <w:p w14:paraId="50502484" w14:textId="1A8E2244" w:rsidR="00B02D47" w:rsidRPr="00C1499C" w:rsidRDefault="00DF4F11" w:rsidP="00DF4F11">
            <w:pPr>
              <w:pStyle w:val="SIText"/>
            </w:pPr>
            <w:r>
              <w:t xml:space="preserve">2.4 </w:t>
            </w:r>
            <w:r w:rsidR="00E74A13" w:rsidRPr="00C1499C">
              <w:t>Implement</w:t>
            </w:r>
            <w:r w:rsidR="00480B2B" w:rsidRPr="00C1499C">
              <w:t xml:space="preserve"> s</w:t>
            </w:r>
            <w:r w:rsidR="00B02D47" w:rsidRPr="00C1499C">
              <w:t>peci</w:t>
            </w:r>
            <w:r w:rsidR="00426B47" w:rsidRPr="00C1499C">
              <w:t>es-specific recovery procedures</w:t>
            </w:r>
          </w:p>
          <w:p w14:paraId="2D95B51F" w14:textId="3B9E5591" w:rsidR="00B02D47" w:rsidRPr="00C1499C" w:rsidRDefault="00DF4F11" w:rsidP="00DF4F11">
            <w:pPr>
              <w:pStyle w:val="SIText"/>
            </w:pPr>
            <w:r>
              <w:t xml:space="preserve">2.5 </w:t>
            </w:r>
            <w:r w:rsidR="00480B2B" w:rsidRPr="00C1499C">
              <w:t>Process d</w:t>
            </w:r>
            <w:r w:rsidR="00B02D47" w:rsidRPr="00C1499C">
              <w:t>eceased animals</w:t>
            </w:r>
            <w:r w:rsidR="00426B47" w:rsidRPr="00C1499C">
              <w:t xml:space="preserve"> for research purposes</w:t>
            </w:r>
            <w:r w:rsidR="001E1216" w:rsidRPr="00C1499C">
              <w:t xml:space="preserve"> </w:t>
            </w:r>
            <w:r w:rsidR="00F268C2" w:rsidRPr="00F268C2">
              <w:t xml:space="preserve">according to legislative and </w:t>
            </w:r>
            <w:r w:rsidR="00F268C2">
              <w:t>work place</w:t>
            </w:r>
            <w:r w:rsidR="00F268C2" w:rsidRPr="00F268C2">
              <w:t xml:space="preserve"> policies and procedures</w:t>
            </w:r>
          </w:p>
          <w:p w14:paraId="63521F94" w14:textId="02A3D1B6" w:rsidR="00B02D47" w:rsidRPr="00C1499C" w:rsidRDefault="00DF4F11" w:rsidP="00DF4F11">
            <w:pPr>
              <w:pStyle w:val="SIText"/>
            </w:pPr>
            <w:r>
              <w:t xml:space="preserve">2.6 </w:t>
            </w:r>
            <w:r w:rsidR="00480B2B" w:rsidRPr="00C1499C">
              <w:t>Maintain d</w:t>
            </w:r>
            <w:r w:rsidR="00B02D47" w:rsidRPr="00C1499C">
              <w:t xml:space="preserve">ocumentation required in </w:t>
            </w:r>
            <w:r w:rsidR="00480B2B" w:rsidRPr="00C1499C">
              <w:t>relation to rescued wildlife</w:t>
            </w:r>
          </w:p>
        </w:tc>
      </w:tr>
      <w:tr w:rsidR="004D0D5F" w:rsidRPr="00963A46" w14:paraId="7CF56F88" w14:textId="77777777" w:rsidTr="00C230B9">
        <w:trPr>
          <w:cantSplit/>
        </w:trPr>
        <w:tc>
          <w:tcPr>
            <w:tcW w:w="2689" w:type="dxa"/>
            <w:shd w:val="clear" w:color="auto" w:fill="auto"/>
          </w:tcPr>
          <w:p w14:paraId="6CC28EBD" w14:textId="35E231C2" w:rsidR="004D0D5F" w:rsidRPr="00963A46" w:rsidRDefault="00DF4F11" w:rsidP="00DF4F11">
            <w:pPr>
              <w:pStyle w:val="SIText"/>
            </w:pPr>
            <w:r>
              <w:t xml:space="preserve">3. </w:t>
            </w:r>
            <w:r w:rsidR="00B02D47" w:rsidRPr="00B02D47">
              <w:t>Prepare animals for post</w:t>
            </w:r>
            <w:r w:rsidR="00924D12">
              <w:t>-</w:t>
            </w:r>
            <w:r w:rsidR="00B02D47" w:rsidRPr="00B02D47">
              <w:t>rehabilitation life</w:t>
            </w:r>
          </w:p>
        </w:tc>
        <w:tc>
          <w:tcPr>
            <w:tcW w:w="6945" w:type="dxa"/>
            <w:shd w:val="clear" w:color="auto" w:fill="auto"/>
          </w:tcPr>
          <w:p w14:paraId="7EEAD41B" w14:textId="61B0D4E8" w:rsidR="004D0D5F" w:rsidRPr="00C1499C" w:rsidRDefault="00DF4F11" w:rsidP="00DF4F11">
            <w:pPr>
              <w:pStyle w:val="SIText"/>
            </w:pPr>
            <w:r>
              <w:t xml:space="preserve">3.1 </w:t>
            </w:r>
            <w:r w:rsidR="00480B2B" w:rsidRPr="00C1499C">
              <w:t>Evaluate o</w:t>
            </w:r>
            <w:r w:rsidR="00B02D47" w:rsidRPr="00C1499C">
              <w:t>ptions for returning m</w:t>
            </w:r>
            <w:r w:rsidR="00480B2B" w:rsidRPr="00C1499C">
              <w:t>ature animals to native habitat</w:t>
            </w:r>
          </w:p>
          <w:p w14:paraId="11D7FBEF" w14:textId="7E764B05" w:rsidR="00B02D47" w:rsidRPr="00C1499C" w:rsidRDefault="00DF4F11" w:rsidP="00DF4F11">
            <w:pPr>
              <w:pStyle w:val="SIText"/>
            </w:pPr>
            <w:r>
              <w:t xml:space="preserve">3.2 </w:t>
            </w:r>
            <w:r w:rsidR="00480B2B" w:rsidRPr="00C1499C">
              <w:t>Evaluate options for orphaned animals</w:t>
            </w:r>
          </w:p>
          <w:p w14:paraId="25E8B77F" w14:textId="2B0F413B" w:rsidR="00B02D47" w:rsidRPr="00C1499C" w:rsidRDefault="00DF4F11" w:rsidP="00DF4F11">
            <w:pPr>
              <w:pStyle w:val="SIText"/>
            </w:pPr>
            <w:r>
              <w:t xml:space="preserve">3.3 </w:t>
            </w:r>
            <w:r w:rsidR="00480B2B" w:rsidRPr="00C1499C">
              <w:t>Provide h</w:t>
            </w:r>
            <w:r w:rsidR="00B02D47" w:rsidRPr="00C1499C">
              <w:t>unting or foraging skills development opport</w:t>
            </w:r>
            <w:r w:rsidR="00426B47" w:rsidRPr="00C1499C">
              <w:t>unities</w:t>
            </w:r>
            <w:r w:rsidR="001E1216" w:rsidRPr="00C1499C">
              <w:t xml:space="preserve"> </w:t>
            </w:r>
            <w:r w:rsidR="00F268C2" w:rsidRPr="00F268C2">
              <w:t xml:space="preserve">according to </w:t>
            </w:r>
            <w:r w:rsidR="00F268C2" w:rsidRPr="00461A65">
              <w:t xml:space="preserve">workplace </w:t>
            </w:r>
            <w:r w:rsidR="00F268C2" w:rsidRPr="00F268C2">
              <w:t>policies and procedures</w:t>
            </w:r>
          </w:p>
          <w:p w14:paraId="6BD45B66" w14:textId="1B615714" w:rsidR="00B02D47" w:rsidRPr="00C1499C" w:rsidRDefault="00DF4F11" w:rsidP="00DF4F11">
            <w:pPr>
              <w:pStyle w:val="SIText"/>
            </w:pPr>
            <w:r>
              <w:t xml:space="preserve">3.4 </w:t>
            </w:r>
            <w:r w:rsidR="00480B2B" w:rsidRPr="00C1499C">
              <w:t>Provide s</w:t>
            </w:r>
            <w:r w:rsidR="00426B47" w:rsidRPr="00C1499C">
              <w:t>ocialising opportunities</w:t>
            </w:r>
            <w:r w:rsidR="001E1216" w:rsidRPr="00C1499C">
              <w:t xml:space="preserve"> </w:t>
            </w:r>
            <w:r w:rsidR="00F268C2" w:rsidRPr="00F268C2">
              <w:t xml:space="preserve">according to </w:t>
            </w:r>
            <w:r w:rsidR="00F268C2" w:rsidRPr="00461A65">
              <w:t xml:space="preserve">workplace </w:t>
            </w:r>
            <w:r w:rsidR="00F268C2" w:rsidRPr="00F268C2">
              <w:t>policies and procedures</w:t>
            </w:r>
          </w:p>
          <w:p w14:paraId="4CC35735" w14:textId="0FB22A38" w:rsidR="00B02D47" w:rsidRPr="00C1499C" w:rsidRDefault="00DF4F11" w:rsidP="00DF4F11">
            <w:pPr>
              <w:pStyle w:val="SIText"/>
            </w:pPr>
            <w:r>
              <w:t xml:space="preserve">3.5 </w:t>
            </w:r>
            <w:r w:rsidR="00480B2B" w:rsidRPr="00C1499C">
              <w:t>Implement t</w:t>
            </w:r>
            <w:r w:rsidR="00B02D47" w:rsidRPr="00C1499C">
              <w:t>act</w:t>
            </w:r>
            <w:r w:rsidR="00426B47" w:rsidRPr="00C1499C">
              <w:t>ics to reduce human interaction</w:t>
            </w:r>
          </w:p>
        </w:tc>
      </w:tr>
    </w:tbl>
    <w:p w14:paraId="6EC4A818" w14:textId="2AEE603D" w:rsidR="00DF4F11" w:rsidRDefault="00DF4F11" w:rsidP="004D0D5F">
      <w:pPr>
        <w:rPr>
          <w:rFonts w:asciiTheme="minorHAnsi" w:hAnsi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DF4F11" w:rsidRPr="00336FCA" w:rsidDel="00423CB2" w14:paraId="29740F99" w14:textId="77777777" w:rsidTr="005D0C89">
        <w:trPr>
          <w:tblHeader/>
        </w:trPr>
        <w:tc>
          <w:tcPr>
            <w:tcW w:w="5000" w:type="pct"/>
            <w:gridSpan w:val="2"/>
          </w:tcPr>
          <w:p w14:paraId="4B5CB698" w14:textId="77777777" w:rsidR="00DF4F11" w:rsidRPr="00041E59" w:rsidRDefault="00DF4F11" w:rsidP="005D0C89">
            <w:pPr>
              <w:pStyle w:val="SIUnittitle"/>
            </w:pPr>
            <w:r w:rsidRPr="00041E59">
              <w:lastRenderedPageBreak/>
              <w:t>Foundation Skills</w:t>
            </w:r>
          </w:p>
          <w:p w14:paraId="3ED5C1AE" w14:textId="77777777" w:rsidR="00DF4F11" w:rsidRPr="00634FCA" w:rsidRDefault="00DF4F11" w:rsidP="005D0C89">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DF4F11" w:rsidRPr="00336FCA" w:rsidDel="00423CB2" w14:paraId="2611C4DC" w14:textId="77777777" w:rsidTr="005D0C89">
        <w:trPr>
          <w:tblHeader/>
        </w:trPr>
        <w:tc>
          <w:tcPr>
            <w:tcW w:w="1396" w:type="pct"/>
          </w:tcPr>
          <w:p w14:paraId="64871CD3" w14:textId="77777777" w:rsidR="00DF4F11" w:rsidRPr="00FD557D" w:rsidDel="00423CB2" w:rsidRDefault="00DF4F11" w:rsidP="005D0C89">
            <w:pPr>
              <w:pStyle w:val="SIText-Bold"/>
              <w:rPr>
                <w:rFonts w:eastAsiaTheme="majorEastAsia"/>
              </w:rPr>
            </w:pPr>
            <w:r w:rsidRPr="00FD557D">
              <w:rPr>
                <w:rFonts w:eastAsiaTheme="majorEastAsia"/>
              </w:rPr>
              <w:t>Skill</w:t>
            </w:r>
          </w:p>
        </w:tc>
        <w:tc>
          <w:tcPr>
            <w:tcW w:w="3604" w:type="pct"/>
          </w:tcPr>
          <w:p w14:paraId="2E69A5FE" w14:textId="77777777" w:rsidR="00DF4F11" w:rsidRPr="00FD557D" w:rsidDel="00423CB2" w:rsidRDefault="00DF4F11" w:rsidP="005D0C89">
            <w:pPr>
              <w:pStyle w:val="SIText-Bold"/>
              <w:rPr>
                <w:rFonts w:eastAsiaTheme="majorEastAsia"/>
              </w:rPr>
            </w:pPr>
            <w:r w:rsidRPr="00FD557D">
              <w:rPr>
                <w:rFonts w:eastAsiaTheme="majorEastAsia"/>
              </w:rPr>
              <w:t>Description</w:t>
            </w:r>
          </w:p>
        </w:tc>
      </w:tr>
      <w:tr w:rsidR="0009170B" w:rsidRPr="00336FCA" w:rsidDel="00423CB2" w14:paraId="31370B9C" w14:textId="77777777" w:rsidTr="005D0C89">
        <w:tc>
          <w:tcPr>
            <w:tcW w:w="1396" w:type="pct"/>
          </w:tcPr>
          <w:p w14:paraId="21C1A6B4" w14:textId="16E2F611" w:rsidR="0009170B" w:rsidRDefault="0009170B" w:rsidP="005D0C89">
            <w:pPr>
              <w:pStyle w:val="SIText"/>
            </w:pPr>
            <w:r>
              <w:t>Reading</w:t>
            </w:r>
          </w:p>
        </w:tc>
        <w:tc>
          <w:tcPr>
            <w:tcW w:w="3604" w:type="pct"/>
          </w:tcPr>
          <w:p w14:paraId="74122671" w14:textId="246FDBDC" w:rsidR="0009170B" w:rsidRDefault="0009170B" w:rsidP="005D0C89">
            <w:pPr>
              <w:pStyle w:val="SIBulletList1"/>
              <w:rPr>
                <w:rFonts w:eastAsia="Calibri"/>
              </w:rPr>
            </w:pPr>
            <w:r>
              <w:rPr>
                <w:rFonts w:eastAsia="Calibri"/>
              </w:rPr>
              <w:t>Interpret legislation and code</w:t>
            </w:r>
            <w:r w:rsidR="00924D12">
              <w:rPr>
                <w:rFonts w:eastAsia="Calibri"/>
              </w:rPr>
              <w:t>s</w:t>
            </w:r>
            <w:r>
              <w:rPr>
                <w:rFonts w:eastAsia="Calibri"/>
              </w:rPr>
              <w:t xml:space="preserve"> of practice relevant to animal capture and release</w:t>
            </w:r>
          </w:p>
          <w:p w14:paraId="1D250B81" w14:textId="6990C262" w:rsidR="0009170B" w:rsidRDefault="0009170B" w:rsidP="00F268C2">
            <w:pPr>
              <w:pStyle w:val="SIBulletList1"/>
              <w:rPr>
                <w:rFonts w:eastAsia="Calibri"/>
              </w:rPr>
            </w:pPr>
            <w:r>
              <w:rPr>
                <w:rFonts w:eastAsia="Calibri"/>
              </w:rPr>
              <w:t xml:space="preserve">Interpret animal identification tags </w:t>
            </w:r>
          </w:p>
        </w:tc>
      </w:tr>
      <w:tr w:rsidR="00DF4F11" w:rsidRPr="00336FCA" w:rsidDel="00423CB2" w14:paraId="5D96FFC8" w14:textId="77777777" w:rsidTr="005D0C89">
        <w:tc>
          <w:tcPr>
            <w:tcW w:w="1396" w:type="pct"/>
          </w:tcPr>
          <w:p w14:paraId="12B9FF9F" w14:textId="43CE43C0" w:rsidR="00DF4F11" w:rsidRPr="00923720" w:rsidRDefault="0009170B" w:rsidP="005D0C89">
            <w:pPr>
              <w:pStyle w:val="SIText"/>
            </w:pPr>
            <w:r>
              <w:t>Writing</w:t>
            </w:r>
          </w:p>
        </w:tc>
        <w:tc>
          <w:tcPr>
            <w:tcW w:w="3604" w:type="pct"/>
          </w:tcPr>
          <w:p w14:paraId="29131EF2" w14:textId="4C24E8CA" w:rsidR="0009170B" w:rsidRPr="00336FCA" w:rsidRDefault="0009170B" w:rsidP="00F268C2">
            <w:pPr>
              <w:pStyle w:val="SIBulletList1"/>
            </w:pPr>
            <w:r>
              <w:rPr>
                <w:rFonts w:eastAsia="Calibri"/>
              </w:rPr>
              <w:t>Record details of animal health and history</w:t>
            </w:r>
          </w:p>
        </w:tc>
      </w:tr>
    </w:tbl>
    <w:p w14:paraId="04DF7BA5" w14:textId="77777777" w:rsidR="00DF4F11" w:rsidRDefault="00DF4F11" w:rsidP="00DF4F11">
      <w:pPr>
        <w:pStyle w:val="SIText"/>
      </w:pPr>
    </w:p>
    <w:tbl>
      <w:tblPr>
        <w:tblStyle w:val="TableGrid"/>
        <w:tblW w:w="5000" w:type="pct"/>
        <w:tblLook w:val="04A0" w:firstRow="1" w:lastRow="0" w:firstColumn="1" w:lastColumn="0" w:noHBand="0" w:noVBand="1"/>
      </w:tblPr>
      <w:tblGrid>
        <w:gridCol w:w="1979"/>
        <w:gridCol w:w="2128"/>
        <w:gridCol w:w="2409"/>
        <w:gridCol w:w="3112"/>
      </w:tblGrid>
      <w:tr w:rsidR="00DF4F11" w14:paraId="1A557BA0" w14:textId="77777777" w:rsidTr="005D0C89">
        <w:trPr>
          <w:tblHeader/>
        </w:trPr>
        <w:tc>
          <w:tcPr>
            <w:tcW w:w="5000" w:type="pct"/>
            <w:gridSpan w:val="4"/>
          </w:tcPr>
          <w:p w14:paraId="0C971035" w14:textId="77777777" w:rsidR="00DF4F11" w:rsidRPr="00923720" w:rsidRDefault="00DF4F11" w:rsidP="005D0C89">
            <w:pPr>
              <w:pStyle w:val="SIUnittitle"/>
            </w:pPr>
            <w:r w:rsidRPr="00923720">
              <w:t>Unit Mapping Information</w:t>
            </w:r>
          </w:p>
        </w:tc>
      </w:tr>
      <w:tr w:rsidR="00DF4F11" w14:paraId="570C6584" w14:textId="77777777" w:rsidTr="005D0C89">
        <w:trPr>
          <w:tblHeader/>
        </w:trPr>
        <w:tc>
          <w:tcPr>
            <w:tcW w:w="1028" w:type="pct"/>
          </w:tcPr>
          <w:p w14:paraId="5C746FB5" w14:textId="77777777" w:rsidR="00DF4F11" w:rsidRPr="00923720" w:rsidRDefault="00DF4F11" w:rsidP="005D0C89">
            <w:pPr>
              <w:pStyle w:val="SIText-Bold"/>
            </w:pPr>
            <w:r w:rsidRPr="00923720">
              <w:t>Code and title current version</w:t>
            </w:r>
          </w:p>
        </w:tc>
        <w:tc>
          <w:tcPr>
            <w:tcW w:w="1105" w:type="pct"/>
          </w:tcPr>
          <w:p w14:paraId="79EE50A3" w14:textId="77777777" w:rsidR="00DF4F11" w:rsidRPr="00923720" w:rsidRDefault="00DF4F11" w:rsidP="005D0C89">
            <w:pPr>
              <w:pStyle w:val="SIText-Bold"/>
            </w:pPr>
            <w:r w:rsidRPr="00923720">
              <w:t>Code and title previous version</w:t>
            </w:r>
          </w:p>
        </w:tc>
        <w:tc>
          <w:tcPr>
            <w:tcW w:w="1251" w:type="pct"/>
          </w:tcPr>
          <w:p w14:paraId="46986DE8" w14:textId="77777777" w:rsidR="00DF4F11" w:rsidRPr="00923720" w:rsidRDefault="00DF4F11" w:rsidP="005D0C89">
            <w:pPr>
              <w:pStyle w:val="SIText-Bold"/>
            </w:pPr>
            <w:r w:rsidRPr="00923720">
              <w:t>Comments</w:t>
            </w:r>
          </w:p>
        </w:tc>
        <w:tc>
          <w:tcPr>
            <w:tcW w:w="1616" w:type="pct"/>
          </w:tcPr>
          <w:p w14:paraId="60BD3E50" w14:textId="77777777" w:rsidR="00DF4F11" w:rsidRPr="00923720" w:rsidRDefault="00DF4F11" w:rsidP="005D0C89">
            <w:pPr>
              <w:pStyle w:val="SIText-Bold"/>
            </w:pPr>
            <w:r w:rsidRPr="00923720">
              <w:t>Equivalence status</w:t>
            </w:r>
          </w:p>
        </w:tc>
      </w:tr>
      <w:tr w:rsidR="00DF4F11" w14:paraId="59D91C91" w14:textId="77777777" w:rsidTr="005D0C89">
        <w:tc>
          <w:tcPr>
            <w:tcW w:w="1028" w:type="pct"/>
          </w:tcPr>
          <w:p w14:paraId="119F6CB8" w14:textId="53837D1A" w:rsidR="00DF4F11" w:rsidRPr="00923720" w:rsidRDefault="00DF4F11" w:rsidP="005D0C89">
            <w:pPr>
              <w:pStyle w:val="SIText"/>
            </w:pPr>
            <w:r>
              <w:t xml:space="preserve">ACMCAN307 </w:t>
            </w:r>
            <w:r w:rsidRPr="00164A69">
              <w:t>Rehabilitate native wildlife</w:t>
            </w:r>
          </w:p>
        </w:tc>
        <w:tc>
          <w:tcPr>
            <w:tcW w:w="1105" w:type="pct"/>
          </w:tcPr>
          <w:p w14:paraId="2C1A9AAC" w14:textId="2D020CE2" w:rsidR="00DF4F11" w:rsidRPr="00BC49BB" w:rsidRDefault="002B467F" w:rsidP="005D0C89">
            <w:pPr>
              <w:pStyle w:val="SIText"/>
            </w:pPr>
            <w:r>
              <w:t xml:space="preserve">ACMCAN307A </w:t>
            </w:r>
            <w:r w:rsidR="00DF4F11" w:rsidRPr="00164A69">
              <w:t>Rehabilitate native wildlife</w:t>
            </w:r>
          </w:p>
        </w:tc>
        <w:tc>
          <w:tcPr>
            <w:tcW w:w="1251" w:type="pct"/>
          </w:tcPr>
          <w:p w14:paraId="13AC8B6F" w14:textId="77777777" w:rsidR="00DF4F11" w:rsidRPr="00BC49BB" w:rsidRDefault="00DF4F11" w:rsidP="005D0C89">
            <w:pPr>
              <w:pStyle w:val="SIText"/>
            </w:pPr>
            <w:r>
              <w:t>Updated to meet Standards for Training Packages</w:t>
            </w:r>
          </w:p>
        </w:tc>
        <w:tc>
          <w:tcPr>
            <w:tcW w:w="1616" w:type="pct"/>
          </w:tcPr>
          <w:p w14:paraId="5D6DD7B8" w14:textId="77777777" w:rsidR="00DF4F11" w:rsidRDefault="00DF4F11" w:rsidP="005D0C89">
            <w:pPr>
              <w:pStyle w:val="SIText"/>
            </w:pPr>
            <w:r>
              <w:t xml:space="preserve">Equivalent unit </w:t>
            </w:r>
          </w:p>
          <w:p w14:paraId="59F9A919" w14:textId="77777777" w:rsidR="00DF4F11" w:rsidRPr="00BC49BB" w:rsidRDefault="00DF4F11" w:rsidP="005D0C89">
            <w:pPr>
              <w:pStyle w:val="SIText"/>
            </w:pPr>
          </w:p>
        </w:tc>
      </w:tr>
    </w:tbl>
    <w:p w14:paraId="7929C382" w14:textId="77777777" w:rsidR="00DF4F11" w:rsidRDefault="00DF4F11" w:rsidP="00DF4F11">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F4F11" w:rsidRPr="00A55106" w14:paraId="33236608" w14:textId="77777777" w:rsidTr="005D0C89">
        <w:trPr>
          <w:trHeight w:val="601"/>
        </w:trPr>
        <w:tc>
          <w:tcPr>
            <w:tcW w:w="1396" w:type="pct"/>
            <w:shd w:val="clear" w:color="auto" w:fill="auto"/>
          </w:tcPr>
          <w:p w14:paraId="523E5473" w14:textId="77777777" w:rsidR="00DF4F11" w:rsidRPr="00CC451E" w:rsidRDefault="00DF4F11" w:rsidP="005D0C89">
            <w:pPr>
              <w:pStyle w:val="SIUnittitle"/>
            </w:pPr>
            <w:r w:rsidRPr="00CC451E">
              <w:t>Links</w:t>
            </w:r>
          </w:p>
        </w:tc>
        <w:tc>
          <w:tcPr>
            <w:tcW w:w="3604" w:type="pct"/>
            <w:shd w:val="clear" w:color="auto" w:fill="auto"/>
          </w:tcPr>
          <w:p w14:paraId="3C3AB44B" w14:textId="3A28DCAC" w:rsidR="00DF4F11" w:rsidRPr="00A76C6C" w:rsidRDefault="00924D12"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09348A">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700E1101" w14:textId="77777777" w:rsidR="00DF4F11" w:rsidRDefault="00DF4F11" w:rsidP="00DF4F11">
      <w:pPr>
        <w:pStyle w:val="SIText"/>
      </w:pPr>
    </w:p>
    <w:p w14:paraId="0E396823" w14:textId="77777777" w:rsidR="00DF4F11" w:rsidRDefault="00DF4F11" w:rsidP="004D0D5F">
      <w:pPr>
        <w:rPr>
          <w:rFonts w:asciiTheme="minorHAnsi" w:hAnsiTheme="minorHAnsi"/>
        </w:rPr>
      </w:pPr>
    </w:p>
    <w:p w14:paraId="15EECFEA" w14:textId="77777777" w:rsidR="00DF4F11" w:rsidRDefault="00DF4F11">
      <w:pPr>
        <w:spacing w:after="200" w:line="276" w:lineRule="auto"/>
        <w:rPr>
          <w:rFonts w:asciiTheme="minorHAnsi" w:hAnsiTheme="minorHAnsi"/>
        </w:rPr>
      </w:pPr>
      <w:r>
        <w:rPr>
          <w:rFonts w:asciiTheme="minorHAnsi" w:hAnsiTheme="minorHAnsi"/>
        </w:rPr>
        <w:br w:type="page"/>
      </w:r>
    </w:p>
    <w:p w14:paraId="3B9053DF" w14:textId="77777777" w:rsidR="00426B47" w:rsidRPr="00426B47" w:rsidRDefault="00426B47" w:rsidP="004D0D5F">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510"/>
      </w:tblGrid>
      <w:tr w:rsidR="00164A69" w:rsidRPr="00E91BFF" w14:paraId="54E8FADA" w14:textId="77777777" w:rsidTr="00970AF7">
        <w:trPr>
          <w:tblHeader/>
        </w:trPr>
        <w:tc>
          <w:tcPr>
            <w:tcW w:w="2732" w:type="dxa"/>
            <w:shd w:val="clear" w:color="auto" w:fill="auto"/>
          </w:tcPr>
          <w:p w14:paraId="25270CF7" w14:textId="236052CB" w:rsidR="00164A69" w:rsidRPr="00963A46" w:rsidRDefault="00DF4F11" w:rsidP="002844A3">
            <w:pPr>
              <w:pStyle w:val="SIUnittitle"/>
            </w:pPr>
            <w:r>
              <w:t>TITLE</w:t>
            </w:r>
          </w:p>
        </w:tc>
        <w:tc>
          <w:tcPr>
            <w:tcW w:w="6510" w:type="dxa"/>
            <w:shd w:val="clear" w:color="auto" w:fill="auto"/>
          </w:tcPr>
          <w:p w14:paraId="66292E7A" w14:textId="29B88FD0" w:rsidR="00164A69" w:rsidRPr="00D42082" w:rsidRDefault="00DF4F11" w:rsidP="002844A3">
            <w:pPr>
              <w:pStyle w:val="SIUnittitle"/>
            </w:pPr>
            <w:r w:rsidRPr="00E33598">
              <w:t xml:space="preserve">Assessment requirements for </w:t>
            </w:r>
            <w:r>
              <w:t xml:space="preserve">ACMCAN307 </w:t>
            </w:r>
            <w:r w:rsidR="00164A69" w:rsidRPr="00164A69">
              <w:t>Rehabilitate native wildlife</w:t>
            </w:r>
          </w:p>
        </w:tc>
      </w:tr>
      <w:tr w:rsidR="00E91BFF" w:rsidRPr="00A55106" w14:paraId="6D2D0D71" w14:textId="77777777" w:rsidTr="00970AF7">
        <w:tc>
          <w:tcPr>
            <w:tcW w:w="9242" w:type="dxa"/>
            <w:gridSpan w:val="2"/>
            <w:shd w:val="clear" w:color="auto" w:fill="auto"/>
          </w:tcPr>
          <w:p w14:paraId="08EC52B1" w14:textId="77777777" w:rsidR="00E91BFF" w:rsidRPr="002B467F" w:rsidRDefault="00E91BFF" w:rsidP="002B467F">
            <w:pPr>
              <w:pStyle w:val="SIUnittitle"/>
            </w:pPr>
            <w:r w:rsidRPr="002B467F">
              <w:t>Performance Evidence</w:t>
            </w:r>
          </w:p>
        </w:tc>
      </w:tr>
      <w:tr w:rsidR="00E91BFF" w:rsidRPr="00067E1C" w14:paraId="17392317" w14:textId="77777777" w:rsidTr="00970AF7">
        <w:tc>
          <w:tcPr>
            <w:tcW w:w="9242" w:type="dxa"/>
            <w:gridSpan w:val="2"/>
            <w:shd w:val="clear" w:color="auto" w:fill="auto"/>
          </w:tcPr>
          <w:p w14:paraId="77373AC9" w14:textId="3BB04AD3" w:rsidR="00924D12" w:rsidRDefault="00342FE5" w:rsidP="002B467F">
            <w:pPr>
              <w:pStyle w:val="SIBulletList1"/>
              <w:numPr>
                <w:ilvl w:val="0"/>
                <w:numId w:val="0"/>
              </w:numPr>
            </w:pPr>
            <w:r w:rsidRPr="00342FE5">
              <w:t xml:space="preserve">An individual demonstrating competency must satisfy all of the elements and performance criteria </w:t>
            </w:r>
            <w:r w:rsidR="0009348A">
              <w:t>in</w:t>
            </w:r>
            <w:bookmarkStart w:id="1" w:name="_GoBack"/>
            <w:bookmarkEnd w:id="1"/>
            <w:r w:rsidRPr="00342FE5">
              <w:t xml:space="preserve"> this unit. </w:t>
            </w:r>
          </w:p>
          <w:p w14:paraId="031E50C6" w14:textId="77777777" w:rsidR="00924D12" w:rsidRDefault="00924D12" w:rsidP="002B467F">
            <w:pPr>
              <w:pStyle w:val="SIBulletList1"/>
              <w:numPr>
                <w:ilvl w:val="0"/>
                <w:numId w:val="0"/>
              </w:numPr>
            </w:pPr>
          </w:p>
          <w:p w14:paraId="2D27F94D" w14:textId="3D7F9AE2" w:rsidR="002B467F" w:rsidRDefault="002B467F" w:rsidP="00F268C2">
            <w:pPr>
              <w:pStyle w:val="SIBulletList1"/>
              <w:numPr>
                <w:ilvl w:val="0"/>
                <w:numId w:val="0"/>
              </w:numPr>
            </w:pPr>
            <w:r>
              <w:t>There must be evidence that the individual has</w:t>
            </w:r>
            <w:r w:rsidR="00F268C2">
              <w:t xml:space="preserve"> </w:t>
            </w:r>
            <w:r>
              <w:t>rehabilitated a minimum of three native animals, including</w:t>
            </w:r>
            <w:r w:rsidR="00F268C2">
              <w:t xml:space="preserve"> (for each)</w:t>
            </w:r>
            <w:r>
              <w:t>:</w:t>
            </w:r>
          </w:p>
          <w:p w14:paraId="2EB6B81A" w14:textId="213CDD6A" w:rsidR="002B467F" w:rsidRDefault="002B467F" w:rsidP="00F268C2">
            <w:pPr>
              <w:pStyle w:val="SIBullet1"/>
            </w:pPr>
            <w:r>
              <w:t>providing appropriate care for rescued animal</w:t>
            </w:r>
          </w:p>
          <w:p w14:paraId="3D7E1097" w14:textId="6CDBF945" w:rsidR="00F0708E" w:rsidRPr="00C1499C" w:rsidRDefault="00F0708E" w:rsidP="00F268C2">
            <w:pPr>
              <w:pStyle w:val="SIBullet1"/>
            </w:pPr>
            <w:r w:rsidRPr="00C1499C">
              <w:t>develop</w:t>
            </w:r>
            <w:r w:rsidR="002B467F">
              <w:t>ing</w:t>
            </w:r>
            <w:r w:rsidRPr="00C1499C">
              <w:t xml:space="preserve"> and implement</w:t>
            </w:r>
            <w:r w:rsidR="002B467F">
              <w:t>ing</w:t>
            </w:r>
            <w:r w:rsidRPr="00C1499C">
              <w:t xml:space="preserve"> rehabilitation programs for native animals in consultation with relevant people and organisations</w:t>
            </w:r>
          </w:p>
          <w:p w14:paraId="284F4587" w14:textId="3DF3F646" w:rsidR="00F0708E" w:rsidRPr="00C1499C" w:rsidRDefault="00F0708E" w:rsidP="00F268C2">
            <w:pPr>
              <w:pStyle w:val="SIBullet1"/>
            </w:pPr>
            <w:r w:rsidRPr="00C1499C">
              <w:t>identify</w:t>
            </w:r>
            <w:r w:rsidR="002B467F">
              <w:t>ing</w:t>
            </w:r>
            <w:r w:rsidRPr="00C1499C">
              <w:t xml:space="preserve"> and handl</w:t>
            </w:r>
            <w:r w:rsidR="002B467F">
              <w:t>ing</w:t>
            </w:r>
            <w:r w:rsidRPr="00C1499C">
              <w:t xml:space="preserve"> native wildlife correctly and humanely</w:t>
            </w:r>
          </w:p>
          <w:p w14:paraId="042B0943" w14:textId="4BC5871A" w:rsidR="00F0708E" w:rsidRPr="00C1499C" w:rsidRDefault="00F0708E" w:rsidP="00F268C2">
            <w:pPr>
              <w:pStyle w:val="SIBullet1"/>
            </w:pPr>
            <w:r w:rsidRPr="00C1499C">
              <w:t>maintain</w:t>
            </w:r>
            <w:r w:rsidR="002B467F">
              <w:t>ing</w:t>
            </w:r>
            <w:r w:rsidRPr="00C1499C">
              <w:t xml:space="preserve"> accurate records</w:t>
            </w:r>
          </w:p>
          <w:p w14:paraId="020F122E" w14:textId="4C4A227B" w:rsidR="00E91BFF" w:rsidRPr="00C1499C" w:rsidRDefault="002B467F" w:rsidP="00F268C2">
            <w:pPr>
              <w:pStyle w:val="SIBullet1"/>
            </w:pPr>
            <w:proofErr w:type="gramStart"/>
            <w:r>
              <w:t>preparing</w:t>
            </w:r>
            <w:proofErr w:type="gramEnd"/>
            <w:r w:rsidR="00F0708E" w:rsidRPr="00C1499C">
              <w:t xml:space="preserve"> animals for post-rehabilitation life</w:t>
            </w:r>
            <w:r>
              <w:t>.</w:t>
            </w:r>
          </w:p>
        </w:tc>
      </w:tr>
    </w:tbl>
    <w:p w14:paraId="5CBC1F97" w14:textId="77777777" w:rsidR="002844A3" w:rsidRDefault="002844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91BFF" w:rsidRPr="00A55106" w14:paraId="5D0AE240" w14:textId="77777777" w:rsidTr="00970AF7">
        <w:tc>
          <w:tcPr>
            <w:tcW w:w="9242" w:type="dxa"/>
            <w:shd w:val="clear" w:color="auto" w:fill="auto"/>
          </w:tcPr>
          <w:p w14:paraId="0603DB90" w14:textId="77777777" w:rsidR="00E91BFF" w:rsidRPr="00A55106" w:rsidRDefault="00E91BFF" w:rsidP="002B467F">
            <w:pPr>
              <w:pStyle w:val="SIUnittitle"/>
            </w:pPr>
            <w:r w:rsidRPr="00A55106">
              <w:t>Knowledge Evidence</w:t>
            </w:r>
          </w:p>
        </w:tc>
      </w:tr>
      <w:tr w:rsidR="00E91BFF" w:rsidRPr="00067E1C" w14:paraId="5D4B64AA" w14:textId="77777777" w:rsidTr="00970AF7">
        <w:tc>
          <w:tcPr>
            <w:tcW w:w="9242" w:type="dxa"/>
            <w:shd w:val="clear" w:color="auto" w:fill="auto"/>
          </w:tcPr>
          <w:p w14:paraId="7B38EFC5" w14:textId="77777777" w:rsidR="00924D12" w:rsidRPr="00D92BB9" w:rsidRDefault="00924D12" w:rsidP="00924D12">
            <w:pPr>
              <w:pStyle w:val="SIText"/>
              <w:rPr>
                <w:rFonts w:cs="Arial"/>
              </w:rPr>
            </w:pPr>
            <w:r w:rsidRPr="00D92BB9">
              <w:rPr>
                <w:rFonts w:cs="Arial"/>
              </w:rPr>
              <w:t>An individual must be able to demonstrate the knowledge required to perform the tasks outlined in the elements and performance criteria of this unit. This includes knowledge of:</w:t>
            </w:r>
          </w:p>
          <w:p w14:paraId="7EB59CBE" w14:textId="048F098B" w:rsidR="00EF6B48" w:rsidRDefault="00EF6B48" w:rsidP="002B467F">
            <w:pPr>
              <w:pStyle w:val="SIBulletList1"/>
            </w:pPr>
            <w:r>
              <w:t>principles and practices of native wildlife rehabilitation</w:t>
            </w:r>
          </w:p>
          <w:p w14:paraId="7E6DDA61" w14:textId="51992E20" w:rsidR="002B467F" w:rsidRDefault="002B467F" w:rsidP="002B467F">
            <w:pPr>
              <w:pStyle w:val="SIBulletList1"/>
            </w:pPr>
            <w:r>
              <w:t xml:space="preserve">animals typically </w:t>
            </w:r>
            <w:proofErr w:type="spellStart"/>
            <w:r>
              <w:t>rec</w:t>
            </w:r>
            <w:r w:rsidR="001C6B4C">
              <w:t>scued</w:t>
            </w:r>
            <w:proofErr w:type="spellEnd"/>
            <w:r>
              <w:t>, including:</w:t>
            </w:r>
          </w:p>
          <w:p w14:paraId="5552CC3E" w14:textId="39E6F053" w:rsidR="002B467F" w:rsidRDefault="002B467F" w:rsidP="002B467F">
            <w:pPr>
              <w:pStyle w:val="SIBullet2"/>
            </w:pPr>
            <w:r>
              <w:t>amphibians</w:t>
            </w:r>
          </w:p>
          <w:p w14:paraId="6B9E65D5" w14:textId="02D8E4CF" w:rsidR="002B467F" w:rsidRDefault="002B467F" w:rsidP="002B467F">
            <w:pPr>
              <w:pStyle w:val="SIBullet2"/>
            </w:pPr>
            <w:r>
              <w:t>birds</w:t>
            </w:r>
          </w:p>
          <w:p w14:paraId="55CE8A80" w14:textId="2CE42F25" w:rsidR="002B467F" w:rsidRDefault="002B467F" w:rsidP="002B467F">
            <w:pPr>
              <w:pStyle w:val="SIBullet2"/>
            </w:pPr>
            <w:r>
              <w:t>mammals</w:t>
            </w:r>
          </w:p>
          <w:p w14:paraId="208C5C09" w14:textId="2A43C512" w:rsidR="002B467F" w:rsidRDefault="002B467F" w:rsidP="002B467F">
            <w:pPr>
              <w:pStyle w:val="SIBullet2"/>
            </w:pPr>
            <w:r>
              <w:t>reptiles</w:t>
            </w:r>
          </w:p>
          <w:p w14:paraId="184B2C92" w14:textId="77777777" w:rsidR="00B02D47" w:rsidRPr="00B02D47" w:rsidRDefault="00B02D47" w:rsidP="002B467F">
            <w:pPr>
              <w:pStyle w:val="SIBulletList1"/>
            </w:pPr>
            <w:r w:rsidRPr="00B02D47">
              <w:t>anatomical structures and physiological features of common native animals</w:t>
            </w:r>
          </w:p>
          <w:p w14:paraId="16F9A725" w14:textId="2B37647C" w:rsidR="00B02D47" w:rsidRDefault="00B02D47" w:rsidP="002B467F">
            <w:pPr>
              <w:pStyle w:val="SIBulletList1"/>
            </w:pPr>
            <w:r w:rsidRPr="00B02D47">
              <w:t>basic animal husbandry requirements and rehabilitation procedures for common native species</w:t>
            </w:r>
          </w:p>
          <w:p w14:paraId="0716C5E3" w14:textId="5A4C895F" w:rsidR="002B467F" w:rsidRDefault="002B467F" w:rsidP="002B467F">
            <w:pPr>
              <w:pStyle w:val="SIBulletList1"/>
            </w:pPr>
            <w:r>
              <w:t>initial emergency care activities, including:</w:t>
            </w:r>
          </w:p>
          <w:p w14:paraId="16D37BC9" w14:textId="77777777" w:rsidR="002B467F" w:rsidRPr="002B467F" w:rsidRDefault="002B467F" w:rsidP="002B467F">
            <w:pPr>
              <w:pStyle w:val="SIBullet2"/>
              <w:rPr>
                <w:lang w:eastAsia="en-AU"/>
              </w:rPr>
            </w:pPr>
            <w:r w:rsidRPr="002B467F">
              <w:rPr>
                <w:lang w:eastAsia="en-AU"/>
              </w:rPr>
              <w:t>clearing animal's mouth and nose to assist breathing</w:t>
            </w:r>
          </w:p>
          <w:p w14:paraId="4A408491" w14:textId="77777777" w:rsidR="002B467F" w:rsidRPr="002B467F" w:rsidRDefault="002B467F" w:rsidP="002B467F">
            <w:pPr>
              <w:pStyle w:val="SIBullet2"/>
              <w:rPr>
                <w:lang w:eastAsia="en-AU"/>
              </w:rPr>
            </w:pPr>
            <w:r w:rsidRPr="002B467F">
              <w:rPr>
                <w:lang w:eastAsia="en-AU"/>
              </w:rPr>
              <w:t>applying pressure bandages to stem external bleeding</w:t>
            </w:r>
          </w:p>
          <w:p w14:paraId="282A9D02" w14:textId="77777777" w:rsidR="002B467F" w:rsidRPr="002B467F" w:rsidRDefault="002B467F" w:rsidP="002B467F">
            <w:pPr>
              <w:pStyle w:val="SIBullet2"/>
              <w:rPr>
                <w:lang w:eastAsia="en-AU"/>
              </w:rPr>
            </w:pPr>
            <w:r w:rsidRPr="002B467F">
              <w:rPr>
                <w:lang w:eastAsia="en-AU"/>
              </w:rPr>
              <w:t>supporting bandages to immobilise fractures</w:t>
            </w:r>
          </w:p>
          <w:p w14:paraId="05D62E4C" w14:textId="77777777" w:rsidR="002B467F" w:rsidRPr="002B467F" w:rsidRDefault="002B467F" w:rsidP="002B467F">
            <w:pPr>
              <w:pStyle w:val="SIBullet2"/>
              <w:rPr>
                <w:lang w:eastAsia="en-AU"/>
              </w:rPr>
            </w:pPr>
            <w:r w:rsidRPr="002B467F">
              <w:rPr>
                <w:lang w:eastAsia="en-AU"/>
              </w:rPr>
              <w:t>observing injuries</w:t>
            </w:r>
          </w:p>
          <w:p w14:paraId="04BAC18D" w14:textId="77777777" w:rsidR="002B467F" w:rsidRPr="002B467F" w:rsidRDefault="002B467F" w:rsidP="002B467F">
            <w:pPr>
              <w:pStyle w:val="SIBullet2"/>
              <w:rPr>
                <w:lang w:eastAsia="en-AU"/>
              </w:rPr>
            </w:pPr>
            <w:r w:rsidRPr="002B467F">
              <w:rPr>
                <w:lang w:eastAsia="en-AU"/>
              </w:rPr>
              <w:t>treating dehydration</w:t>
            </w:r>
          </w:p>
          <w:p w14:paraId="5B10DFB2" w14:textId="7FF25DC7" w:rsidR="002B467F" w:rsidRPr="00B02D47" w:rsidRDefault="002B467F" w:rsidP="002B467F">
            <w:pPr>
              <w:pStyle w:val="SIBullet2"/>
              <w:rPr>
                <w:lang w:eastAsia="en-AU"/>
              </w:rPr>
            </w:pPr>
            <w:r w:rsidRPr="002B467F">
              <w:rPr>
                <w:lang w:eastAsia="en-AU"/>
              </w:rPr>
              <w:t>providi</w:t>
            </w:r>
            <w:r>
              <w:rPr>
                <w:lang w:eastAsia="en-AU"/>
              </w:rPr>
              <w:t>ng warmth and comfort for shock</w:t>
            </w:r>
          </w:p>
          <w:p w14:paraId="028E0293" w14:textId="77777777" w:rsidR="00B02D47" w:rsidRPr="00B02D47" w:rsidRDefault="00B02D47" w:rsidP="002B467F">
            <w:pPr>
              <w:pStyle w:val="SIBulletList1"/>
            </w:pPr>
            <w:r w:rsidRPr="00B02D47">
              <w:t>natural dietary requirements for specific species</w:t>
            </w:r>
          </w:p>
          <w:p w14:paraId="1D05637F" w14:textId="54B40BF9" w:rsidR="00B02D47" w:rsidRDefault="00B02D47" w:rsidP="002B467F">
            <w:pPr>
              <w:pStyle w:val="SIBulletList1"/>
            </w:pPr>
            <w:r w:rsidRPr="00B02D47">
              <w:t>normal behaviour of native wildlife</w:t>
            </w:r>
          </w:p>
          <w:p w14:paraId="743165B2" w14:textId="2EEFD938" w:rsidR="002B467F" w:rsidRDefault="002B467F" w:rsidP="002B467F">
            <w:pPr>
              <w:pStyle w:val="SIBulletList1"/>
            </w:pPr>
            <w:r>
              <w:t>common problems experienced by recued animals, including:</w:t>
            </w:r>
          </w:p>
          <w:p w14:paraId="6657C8F8" w14:textId="77777777" w:rsidR="002B467F" w:rsidRPr="002B467F" w:rsidRDefault="002B467F" w:rsidP="002B467F">
            <w:pPr>
              <w:pStyle w:val="SIBullet2"/>
              <w:rPr>
                <w:lang w:eastAsia="en-AU"/>
              </w:rPr>
            </w:pPr>
            <w:r w:rsidRPr="002B467F">
              <w:rPr>
                <w:lang w:eastAsia="en-AU"/>
              </w:rPr>
              <w:t>age-related health conditions</w:t>
            </w:r>
          </w:p>
          <w:p w14:paraId="50C5C1D0" w14:textId="77777777" w:rsidR="002B467F" w:rsidRPr="002B467F" w:rsidRDefault="002B467F" w:rsidP="002B467F">
            <w:pPr>
              <w:pStyle w:val="SIBullet2"/>
              <w:rPr>
                <w:lang w:eastAsia="en-AU"/>
              </w:rPr>
            </w:pPr>
            <w:r w:rsidRPr="002B467F">
              <w:rPr>
                <w:lang w:eastAsia="en-AU"/>
              </w:rPr>
              <w:t>bloat</w:t>
            </w:r>
          </w:p>
          <w:p w14:paraId="4DA91BBB" w14:textId="77777777" w:rsidR="002B467F" w:rsidRPr="002B467F" w:rsidRDefault="002B467F" w:rsidP="002B467F">
            <w:pPr>
              <w:pStyle w:val="SIBullet2"/>
              <w:rPr>
                <w:lang w:eastAsia="en-AU"/>
              </w:rPr>
            </w:pPr>
            <w:r w:rsidRPr="002B467F">
              <w:rPr>
                <w:lang w:eastAsia="en-AU"/>
              </w:rPr>
              <w:t>changes in behaviour</w:t>
            </w:r>
          </w:p>
          <w:p w14:paraId="6B99C699" w14:textId="77777777" w:rsidR="002B467F" w:rsidRPr="002B467F" w:rsidRDefault="002B467F" w:rsidP="002B467F">
            <w:pPr>
              <w:pStyle w:val="SIBullet2"/>
              <w:rPr>
                <w:lang w:eastAsia="en-AU"/>
              </w:rPr>
            </w:pPr>
            <w:r w:rsidRPr="002B467F">
              <w:rPr>
                <w:lang w:eastAsia="en-AU"/>
              </w:rPr>
              <w:t>changes in urine and bowel movements</w:t>
            </w:r>
          </w:p>
          <w:p w14:paraId="0564CA7B" w14:textId="77777777" w:rsidR="002B467F" w:rsidRPr="002B467F" w:rsidRDefault="002B467F" w:rsidP="002B467F">
            <w:pPr>
              <w:pStyle w:val="SIBullet2"/>
              <w:rPr>
                <w:lang w:eastAsia="en-AU"/>
              </w:rPr>
            </w:pPr>
            <w:r w:rsidRPr="002B467F">
              <w:rPr>
                <w:lang w:eastAsia="en-AU"/>
              </w:rPr>
              <w:t>cloacal prolapse</w:t>
            </w:r>
          </w:p>
          <w:p w14:paraId="06B87D92" w14:textId="77777777" w:rsidR="002B467F" w:rsidRPr="002B467F" w:rsidRDefault="002B467F" w:rsidP="002B467F">
            <w:pPr>
              <w:pStyle w:val="SIBullet2"/>
              <w:rPr>
                <w:lang w:eastAsia="en-AU"/>
              </w:rPr>
            </w:pPr>
            <w:r w:rsidRPr="002B467F">
              <w:rPr>
                <w:lang w:eastAsia="en-AU"/>
              </w:rPr>
              <w:t>dehydration</w:t>
            </w:r>
          </w:p>
          <w:p w14:paraId="6EB5F5F2" w14:textId="77777777" w:rsidR="002B467F" w:rsidRPr="002B467F" w:rsidRDefault="002B467F" w:rsidP="002B467F">
            <w:pPr>
              <w:pStyle w:val="SIBullet2"/>
              <w:rPr>
                <w:lang w:eastAsia="en-AU"/>
              </w:rPr>
            </w:pPr>
            <w:r w:rsidRPr="002B467F">
              <w:rPr>
                <w:lang w:eastAsia="en-AU"/>
              </w:rPr>
              <w:t>discharges</w:t>
            </w:r>
          </w:p>
          <w:p w14:paraId="55A92FB0" w14:textId="77777777" w:rsidR="002B467F" w:rsidRPr="002B467F" w:rsidRDefault="002B467F" w:rsidP="002B467F">
            <w:pPr>
              <w:pStyle w:val="SIBullet2"/>
              <w:rPr>
                <w:lang w:eastAsia="en-AU"/>
              </w:rPr>
            </w:pPr>
            <w:r w:rsidRPr="002B467F">
              <w:rPr>
                <w:lang w:eastAsia="en-AU"/>
              </w:rPr>
              <w:t>feeding problems, including milk aspiration and decreased appetite</w:t>
            </w:r>
          </w:p>
          <w:p w14:paraId="569746A2" w14:textId="77777777" w:rsidR="002B467F" w:rsidRPr="002B467F" w:rsidRDefault="002B467F" w:rsidP="002B467F">
            <w:pPr>
              <w:pStyle w:val="SIBullet2"/>
              <w:rPr>
                <w:lang w:eastAsia="en-AU"/>
              </w:rPr>
            </w:pPr>
            <w:r w:rsidRPr="002B467F">
              <w:rPr>
                <w:lang w:eastAsia="en-AU"/>
              </w:rPr>
              <w:t>fight injuries</w:t>
            </w:r>
          </w:p>
          <w:p w14:paraId="047D8A93" w14:textId="77777777" w:rsidR="002B467F" w:rsidRPr="002B467F" w:rsidRDefault="002B467F" w:rsidP="002B467F">
            <w:pPr>
              <w:pStyle w:val="SIBullet2"/>
              <w:rPr>
                <w:lang w:eastAsia="en-AU"/>
              </w:rPr>
            </w:pPr>
            <w:r w:rsidRPr="002B467F">
              <w:rPr>
                <w:lang w:eastAsia="en-AU"/>
              </w:rPr>
              <w:t>fur loss</w:t>
            </w:r>
          </w:p>
          <w:p w14:paraId="5F39D515" w14:textId="77777777" w:rsidR="002B467F" w:rsidRPr="002B467F" w:rsidRDefault="002B467F" w:rsidP="002B467F">
            <w:pPr>
              <w:pStyle w:val="SIBullet2"/>
              <w:rPr>
                <w:lang w:eastAsia="en-AU"/>
              </w:rPr>
            </w:pPr>
            <w:r w:rsidRPr="002B467F">
              <w:rPr>
                <w:lang w:eastAsia="en-AU"/>
              </w:rPr>
              <w:t>general ill health</w:t>
            </w:r>
          </w:p>
          <w:p w14:paraId="48B082DC" w14:textId="77777777" w:rsidR="002B467F" w:rsidRPr="002B467F" w:rsidRDefault="002B467F" w:rsidP="002B467F">
            <w:pPr>
              <w:pStyle w:val="SIBullet2"/>
              <w:rPr>
                <w:lang w:eastAsia="en-AU"/>
              </w:rPr>
            </w:pPr>
            <w:r w:rsidRPr="002B467F">
              <w:rPr>
                <w:lang w:eastAsia="en-AU"/>
              </w:rPr>
              <w:t>heat stress</w:t>
            </w:r>
          </w:p>
          <w:p w14:paraId="369911E8" w14:textId="77777777" w:rsidR="002B467F" w:rsidRPr="002B467F" w:rsidRDefault="002B467F" w:rsidP="002B467F">
            <w:pPr>
              <w:pStyle w:val="SIBullet2"/>
              <w:rPr>
                <w:lang w:eastAsia="en-AU"/>
              </w:rPr>
            </w:pPr>
            <w:r w:rsidRPr="002B467F">
              <w:rPr>
                <w:lang w:eastAsia="en-AU"/>
              </w:rPr>
              <w:t>humanisation</w:t>
            </w:r>
          </w:p>
          <w:p w14:paraId="2950BEE9" w14:textId="77777777" w:rsidR="002B467F" w:rsidRPr="002B467F" w:rsidRDefault="002B467F" w:rsidP="002B467F">
            <w:pPr>
              <w:pStyle w:val="SIBullet2"/>
              <w:rPr>
                <w:lang w:eastAsia="en-AU"/>
              </w:rPr>
            </w:pPr>
            <w:r w:rsidRPr="002B467F">
              <w:rPr>
                <w:lang w:eastAsia="en-AU"/>
              </w:rPr>
              <w:t>lethargy</w:t>
            </w:r>
          </w:p>
          <w:p w14:paraId="19B8AB04" w14:textId="77777777" w:rsidR="002B467F" w:rsidRPr="002B467F" w:rsidRDefault="002B467F" w:rsidP="002B467F">
            <w:pPr>
              <w:pStyle w:val="SIBullet2"/>
              <w:rPr>
                <w:lang w:eastAsia="en-AU"/>
              </w:rPr>
            </w:pPr>
            <w:r w:rsidRPr="002B467F">
              <w:rPr>
                <w:lang w:eastAsia="en-AU"/>
              </w:rPr>
              <w:t>loss of weight</w:t>
            </w:r>
          </w:p>
          <w:p w14:paraId="5C857F09" w14:textId="77777777" w:rsidR="002B467F" w:rsidRPr="002B467F" w:rsidRDefault="002B467F" w:rsidP="002B467F">
            <w:pPr>
              <w:pStyle w:val="SIBullet2"/>
              <w:rPr>
                <w:lang w:eastAsia="en-AU"/>
              </w:rPr>
            </w:pPr>
            <w:r w:rsidRPr="002B467F">
              <w:rPr>
                <w:lang w:eastAsia="en-AU"/>
              </w:rPr>
              <w:t>malnutrition</w:t>
            </w:r>
          </w:p>
          <w:p w14:paraId="08675A29" w14:textId="77777777" w:rsidR="002B467F" w:rsidRPr="002B467F" w:rsidRDefault="002B467F" w:rsidP="002B467F">
            <w:pPr>
              <w:pStyle w:val="SIBullet2"/>
              <w:rPr>
                <w:lang w:eastAsia="en-AU"/>
              </w:rPr>
            </w:pPr>
            <w:r w:rsidRPr="002B467F">
              <w:rPr>
                <w:lang w:eastAsia="en-AU"/>
              </w:rPr>
              <w:t>parasitic burdens</w:t>
            </w:r>
          </w:p>
          <w:p w14:paraId="7FFA7ADB" w14:textId="77777777" w:rsidR="002B467F" w:rsidRPr="002B467F" w:rsidRDefault="002B467F" w:rsidP="002B467F">
            <w:pPr>
              <w:pStyle w:val="SIBullet2"/>
              <w:rPr>
                <w:lang w:eastAsia="en-AU"/>
              </w:rPr>
            </w:pPr>
            <w:r w:rsidRPr="002B467F">
              <w:rPr>
                <w:lang w:eastAsia="en-AU"/>
              </w:rPr>
              <w:t>stooped position</w:t>
            </w:r>
          </w:p>
          <w:p w14:paraId="47482AF4" w14:textId="77777777" w:rsidR="002B467F" w:rsidRPr="002B467F" w:rsidRDefault="002B467F" w:rsidP="002B467F">
            <w:pPr>
              <w:pStyle w:val="SIBullet2"/>
              <w:rPr>
                <w:lang w:eastAsia="en-AU"/>
              </w:rPr>
            </w:pPr>
            <w:r w:rsidRPr="002B467F">
              <w:rPr>
                <w:lang w:eastAsia="en-AU"/>
              </w:rPr>
              <w:t>stress</w:t>
            </w:r>
          </w:p>
          <w:p w14:paraId="36A4B52C" w14:textId="77777777" w:rsidR="002B467F" w:rsidRPr="002B467F" w:rsidRDefault="002B467F" w:rsidP="002B467F">
            <w:pPr>
              <w:pStyle w:val="SIBullet2"/>
              <w:rPr>
                <w:lang w:eastAsia="en-AU"/>
              </w:rPr>
            </w:pPr>
            <w:r w:rsidRPr="002B467F">
              <w:rPr>
                <w:lang w:eastAsia="en-AU"/>
              </w:rPr>
              <w:lastRenderedPageBreak/>
              <w:t>trauma</w:t>
            </w:r>
          </w:p>
          <w:p w14:paraId="67C72D5A" w14:textId="77777777" w:rsidR="002B467F" w:rsidRPr="002B467F" w:rsidRDefault="002B467F" w:rsidP="002B467F">
            <w:pPr>
              <w:pStyle w:val="SIBullet2"/>
              <w:rPr>
                <w:lang w:eastAsia="en-AU"/>
              </w:rPr>
            </w:pPr>
            <w:r w:rsidRPr="002B467F">
              <w:rPr>
                <w:lang w:eastAsia="en-AU"/>
              </w:rPr>
              <w:t>zoonotic and other diseases</w:t>
            </w:r>
          </w:p>
          <w:p w14:paraId="6A3B9EE9" w14:textId="0ACD1CEE" w:rsidR="002B467F" w:rsidRDefault="002B467F" w:rsidP="002B467F">
            <w:pPr>
              <w:pStyle w:val="SIBulletList1"/>
            </w:pPr>
            <w:r>
              <w:t>recovery procedures, including:</w:t>
            </w:r>
          </w:p>
          <w:p w14:paraId="3E8B0B12" w14:textId="77777777" w:rsidR="002B467F" w:rsidRPr="002B467F" w:rsidRDefault="002B467F" w:rsidP="002B467F">
            <w:pPr>
              <w:pStyle w:val="SIBullet2"/>
              <w:rPr>
                <w:lang w:eastAsia="en-AU"/>
              </w:rPr>
            </w:pPr>
            <w:r w:rsidRPr="002B467F">
              <w:rPr>
                <w:lang w:eastAsia="en-AU"/>
              </w:rPr>
              <w:t>24-hour care for young animals</w:t>
            </w:r>
          </w:p>
          <w:p w14:paraId="77347F03" w14:textId="77777777" w:rsidR="002B467F" w:rsidRPr="002B467F" w:rsidRDefault="002B467F" w:rsidP="002B467F">
            <w:pPr>
              <w:pStyle w:val="SIBullet2"/>
              <w:rPr>
                <w:lang w:eastAsia="en-AU"/>
              </w:rPr>
            </w:pPr>
            <w:r w:rsidRPr="002B467F">
              <w:rPr>
                <w:lang w:eastAsia="en-AU"/>
              </w:rPr>
              <w:t>accessing veterinary care and administering medication as directed</w:t>
            </w:r>
          </w:p>
          <w:p w14:paraId="33F98F40" w14:textId="77777777" w:rsidR="002B467F" w:rsidRPr="002B467F" w:rsidRDefault="002B467F" w:rsidP="002B467F">
            <w:pPr>
              <w:pStyle w:val="SIBullet2"/>
              <w:rPr>
                <w:lang w:eastAsia="en-AU"/>
              </w:rPr>
            </w:pPr>
            <w:r w:rsidRPr="002B467F">
              <w:rPr>
                <w:lang w:eastAsia="en-AU"/>
              </w:rPr>
              <w:t>applying relevant husbandry standards to ensure pathogens are not contracted</w:t>
            </w:r>
          </w:p>
          <w:p w14:paraId="07F95927" w14:textId="77777777" w:rsidR="002B467F" w:rsidRPr="002B467F" w:rsidRDefault="002B467F" w:rsidP="002B467F">
            <w:pPr>
              <w:pStyle w:val="SIBullet2"/>
              <w:rPr>
                <w:lang w:eastAsia="en-AU"/>
              </w:rPr>
            </w:pPr>
            <w:r w:rsidRPr="002B467F">
              <w:rPr>
                <w:lang w:eastAsia="en-AU"/>
              </w:rPr>
              <w:t>cleaning eyes</w:t>
            </w:r>
          </w:p>
          <w:p w14:paraId="03DDEAEA" w14:textId="77777777" w:rsidR="002B467F" w:rsidRPr="002B467F" w:rsidRDefault="002B467F" w:rsidP="002B467F">
            <w:pPr>
              <w:pStyle w:val="SIBullet2"/>
              <w:rPr>
                <w:lang w:eastAsia="en-AU"/>
              </w:rPr>
            </w:pPr>
            <w:r w:rsidRPr="002B467F">
              <w:rPr>
                <w:lang w:eastAsia="en-AU"/>
              </w:rPr>
              <w:t>dressing wounds</w:t>
            </w:r>
          </w:p>
          <w:p w14:paraId="7389B9E5" w14:textId="77777777" w:rsidR="002B467F" w:rsidRPr="002B467F" w:rsidRDefault="002B467F" w:rsidP="002B467F">
            <w:pPr>
              <w:pStyle w:val="SIBullet2"/>
              <w:rPr>
                <w:lang w:eastAsia="en-AU"/>
              </w:rPr>
            </w:pPr>
            <w:r w:rsidRPr="002B467F">
              <w:rPr>
                <w:lang w:eastAsia="en-AU"/>
              </w:rPr>
              <w:t>feeding and hydrating</w:t>
            </w:r>
          </w:p>
          <w:p w14:paraId="05AD6A73" w14:textId="77777777" w:rsidR="002B467F" w:rsidRPr="002B467F" w:rsidRDefault="002B467F" w:rsidP="002B467F">
            <w:pPr>
              <w:pStyle w:val="SIBullet2"/>
              <w:rPr>
                <w:lang w:eastAsia="en-AU"/>
              </w:rPr>
            </w:pPr>
            <w:r w:rsidRPr="002B467F">
              <w:rPr>
                <w:lang w:eastAsia="en-AU"/>
              </w:rPr>
              <w:t>integrating with other same-species animals</w:t>
            </w:r>
          </w:p>
          <w:p w14:paraId="68D972C0" w14:textId="77777777" w:rsidR="002B467F" w:rsidRPr="002B467F" w:rsidRDefault="002B467F" w:rsidP="002B467F">
            <w:pPr>
              <w:pStyle w:val="SIBullet2"/>
              <w:rPr>
                <w:lang w:eastAsia="en-AU"/>
              </w:rPr>
            </w:pPr>
            <w:r w:rsidRPr="002B467F">
              <w:rPr>
                <w:lang w:eastAsia="en-AU"/>
              </w:rPr>
              <w:t>minimising stress</w:t>
            </w:r>
          </w:p>
          <w:p w14:paraId="791419B2" w14:textId="77777777" w:rsidR="002B467F" w:rsidRPr="002B467F" w:rsidRDefault="002B467F" w:rsidP="002B467F">
            <w:pPr>
              <w:pStyle w:val="SIBullet2"/>
              <w:rPr>
                <w:lang w:eastAsia="en-AU"/>
              </w:rPr>
            </w:pPr>
            <w:r w:rsidRPr="002B467F">
              <w:rPr>
                <w:lang w:eastAsia="en-AU"/>
              </w:rPr>
              <w:t>providing warmth</w:t>
            </w:r>
          </w:p>
          <w:p w14:paraId="132ABBBA" w14:textId="77777777" w:rsidR="002B467F" w:rsidRPr="002B467F" w:rsidRDefault="002B467F" w:rsidP="002B467F">
            <w:pPr>
              <w:pStyle w:val="SIBullet2"/>
              <w:rPr>
                <w:lang w:eastAsia="en-AU"/>
              </w:rPr>
            </w:pPr>
            <w:r w:rsidRPr="002B467F">
              <w:rPr>
                <w:lang w:eastAsia="en-AU"/>
              </w:rPr>
              <w:t>releasing animals to the natural environment if permitted by relevant legislation</w:t>
            </w:r>
          </w:p>
          <w:p w14:paraId="79DB9180" w14:textId="35749E5A" w:rsidR="002B467F" w:rsidRDefault="002B467F" w:rsidP="002B467F">
            <w:pPr>
              <w:pStyle w:val="SIBullet2"/>
              <w:rPr>
                <w:lang w:eastAsia="en-AU"/>
              </w:rPr>
            </w:pPr>
            <w:r w:rsidRPr="002B467F">
              <w:rPr>
                <w:lang w:eastAsia="en-AU"/>
              </w:rPr>
              <w:t>removing domestic animals from wild animals' presence</w:t>
            </w:r>
          </w:p>
          <w:p w14:paraId="72C6CB6A" w14:textId="48F14046" w:rsidR="00B02D47" w:rsidRPr="00B02D47" w:rsidRDefault="00B02D47" w:rsidP="002B467F">
            <w:pPr>
              <w:pStyle w:val="SIBulletList1"/>
            </w:pPr>
            <w:r w:rsidRPr="00B02D47">
              <w:t>pathogens and their potential impact on the environment</w:t>
            </w:r>
          </w:p>
          <w:p w14:paraId="4F768EE7" w14:textId="77777777" w:rsidR="00B02D47" w:rsidRPr="00B02D47" w:rsidRDefault="00B02D47" w:rsidP="002B467F">
            <w:pPr>
              <w:pStyle w:val="SIBulletList1"/>
            </w:pPr>
            <w:r w:rsidRPr="00B02D47">
              <w:t>principles and objectives of animal rehabilitation programs, animal welfare and ethics</w:t>
            </w:r>
          </w:p>
          <w:p w14:paraId="12551541" w14:textId="47A07FA5" w:rsidR="00B02D47" w:rsidRPr="00B02D47" w:rsidRDefault="00B02D47" w:rsidP="002B467F">
            <w:pPr>
              <w:pStyle w:val="SIBulletList1"/>
            </w:pPr>
            <w:r w:rsidRPr="00B02D47">
              <w:t xml:space="preserve">relevant facility policies and procedures, including </w:t>
            </w:r>
            <w:r w:rsidR="0081153A">
              <w:t>WHS</w:t>
            </w:r>
            <w:r w:rsidRPr="00B02D47">
              <w:t xml:space="preserve">, </w:t>
            </w:r>
            <w:r w:rsidR="00AF4C4C">
              <w:t xml:space="preserve">animal welfare, </w:t>
            </w:r>
            <w:r w:rsidRPr="00B02D47">
              <w:t>hygiene standards and other industry guidelines</w:t>
            </w:r>
          </w:p>
          <w:p w14:paraId="651D1037" w14:textId="77777777" w:rsidR="00B02D47" w:rsidRPr="00B02D47" w:rsidRDefault="00B02D47" w:rsidP="002B467F">
            <w:pPr>
              <w:pStyle w:val="SIBulletList1"/>
            </w:pPr>
            <w:r w:rsidRPr="00B02D47">
              <w:t>relevant legislation including state or territory wildlife Acts and codes of practice</w:t>
            </w:r>
          </w:p>
          <w:p w14:paraId="2703F143" w14:textId="6209D620" w:rsidR="00526134" w:rsidRPr="00526134" w:rsidRDefault="00B02D47" w:rsidP="002B467F">
            <w:pPr>
              <w:pStyle w:val="SIBulletList1"/>
            </w:pPr>
            <w:proofErr w:type="gramStart"/>
            <w:r w:rsidRPr="00B02D47">
              <w:t>wildlife</w:t>
            </w:r>
            <w:proofErr w:type="gramEnd"/>
            <w:r w:rsidRPr="00B02D47">
              <w:t xml:space="preserve"> ecology, including population dynamics, habitat selection, competition, and predator-prey interactions</w:t>
            </w:r>
            <w:r w:rsidR="002B467F">
              <w:t>.</w:t>
            </w:r>
          </w:p>
        </w:tc>
      </w:tr>
    </w:tbl>
    <w:p w14:paraId="3814CD48" w14:textId="77777777" w:rsidR="002844A3" w:rsidRDefault="002844A3"/>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9"/>
      </w:tblGrid>
      <w:tr w:rsidR="002844A3" w:rsidRPr="00A55106" w14:paraId="6A90A624" w14:textId="77777777" w:rsidTr="001B761C">
        <w:trPr>
          <w:tblHeader/>
        </w:trPr>
        <w:tc>
          <w:tcPr>
            <w:tcW w:w="5000" w:type="pct"/>
            <w:shd w:val="clear" w:color="auto" w:fill="auto"/>
          </w:tcPr>
          <w:p w14:paraId="04BD3B17" w14:textId="77777777" w:rsidR="002844A3" w:rsidRPr="002C55E9" w:rsidRDefault="002844A3" w:rsidP="005D0C89">
            <w:pPr>
              <w:pStyle w:val="SIUnittitle"/>
            </w:pPr>
            <w:r w:rsidRPr="002C55E9">
              <w:t>Assessment Conditions</w:t>
            </w:r>
          </w:p>
        </w:tc>
      </w:tr>
      <w:tr w:rsidR="002844A3" w:rsidRPr="00A55106" w14:paraId="0EFCB6F1" w14:textId="77777777" w:rsidTr="001B761C">
        <w:tc>
          <w:tcPr>
            <w:tcW w:w="5000" w:type="pct"/>
            <w:shd w:val="clear" w:color="auto" w:fill="auto"/>
          </w:tcPr>
          <w:p w14:paraId="4A429A2B" w14:textId="2CE557FE" w:rsidR="002844A3" w:rsidRDefault="002844A3" w:rsidP="005D0C89">
            <w:pPr>
              <w:pStyle w:val="SIText"/>
            </w:pPr>
            <w:r>
              <w:t xml:space="preserve">Assessment of </w:t>
            </w:r>
            <w:r w:rsidR="00924D12">
              <w:t>skills</w:t>
            </w:r>
            <w:r>
              <w:t xml:space="preserve"> must take place under the following conditions: </w:t>
            </w:r>
          </w:p>
          <w:p w14:paraId="78215223" w14:textId="77777777" w:rsidR="002844A3" w:rsidRDefault="002844A3" w:rsidP="005D0C89">
            <w:pPr>
              <w:pStyle w:val="SIBulletList1"/>
            </w:pPr>
            <w:r>
              <w:t>physical conditions:</w:t>
            </w:r>
          </w:p>
          <w:p w14:paraId="315905D9" w14:textId="77777777" w:rsidR="002844A3" w:rsidRPr="00F83D7C" w:rsidRDefault="002844A3" w:rsidP="005D0C89">
            <w:pPr>
              <w:pStyle w:val="SIBullet2"/>
            </w:pPr>
            <w:r>
              <w:t>an environment that accurately reflects a real workplace setting</w:t>
            </w:r>
          </w:p>
          <w:p w14:paraId="3F42167F" w14:textId="77777777" w:rsidR="002844A3" w:rsidRDefault="002844A3" w:rsidP="005D0C89">
            <w:pPr>
              <w:pStyle w:val="SIBulletList1"/>
            </w:pPr>
            <w:r>
              <w:t>resources, e</w:t>
            </w:r>
            <w:r w:rsidRPr="009A6E6C">
              <w:t>quipment</w:t>
            </w:r>
            <w:r>
              <w:t xml:space="preserve"> and materials:</w:t>
            </w:r>
          </w:p>
          <w:p w14:paraId="6565D69C" w14:textId="0C6B3AAD" w:rsidR="002844A3" w:rsidRDefault="002844A3" w:rsidP="005D0C89">
            <w:pPr>
              <w:pStyle w:val="SIBullet2"/>
            </w:pPr>
            <w:r>
              <w:t xml:space="preserve">a range of </w:t>
            </w:r>
            <w:r w:rsidR="0001245C">
              <w:t xml:space="preserve">native </w:t>
            </w:r>
            <w:r>
              <w:t>animals</w:t>
            </w:r>
          </w:p>
          <w:p w14:paraId="0EE6FBA9" w14:textId="5AC71B1D" w:rsidR="002844A3" w:rsidRPr="00E33598" w:rsidRDefault="002844A3" w:rsidP="005D0C89">
            <w:pPr>
              <w:pStyle w:val="SIBullet2"/>
            </w:pPr>
            <w:r>
              <w:t>equipment and resources appropriate to</w:t>
            </w:r>
            <w:r w:rsidRPr="000D78F3">
              <w:t xml:space="preserve"> </w:t>
            </w:r>
            <w:r w:rsidR="002B467F">
              <w:t>work undertaken in an animal care facility</w:t>
            </w:r>
          </w:p>
          <w:p w14:paraId="4E5145D4" w14:textId="77777777" w:rsidR="002844A3" w:rsidRDefault="002844A3" w:rsidP="005D0C89">
            <w:pPr>
              <w:pStyle w:val="SIBulletList1"/>
              <w:rPr>
                <w:rFonts w:eastAsia="Calibri"/>
              </w:rPr>
            </w:pPr>
            <w:r>
              <w:rPr>
                <w:rFonts w:eastAsia="Calibri"/>
              </w:rPr>
              <w:t>specifications:</w:t>
            </w:r>
          </w:p>
          <w:p w14:paraId="1EF0C224" w14:textId="77777777" w:rsidR="002844A3" w:rsidRDefault="002844A3" w:rsidP="005D0C89">
            <w:pPr>
              <w:pStyle w:val="SIBullet2"/>
            </w:pPr>
            <w:r>
              <w:t xml:space="preserve">access to organisational policies and procedures </w:t>
            </w:r>
          </w:p>
          <w:p w14:paraId="155496AE" w14:textId="5BD13DE9" w:rsidR="002844A3" w:rsidRDefault="002844A3" w:rsidP="005D0C89">
            <w:pPr>
              <w:pStyle w:val="SIBullet2"/>
            </w:pPr>
            <w:r>
              <w:t xml:space="preserve">current </w:t>
            </w:r>
            <w:r w:rsidR="0081153A">
              <w:t>WHS</w:t>
            </w:r>
            <w:r>
              <w:t xml:space="preserve"> </w:t>
            </w:r>
            <w:r w:rsidRPr="008905F2">
              <w:t xml:space="preserve">legislation </w:t>
            </w:r>
            <w:r>
              <w:t xml:space="preserve">and </w:t>
            </w:r>
            <w:r w:rsidRPr="008905F2">
              <w:t xml:space="preserve">regulations </w:t>
            </w:r>
            <w:r w:rsidR="00AF4C4C" w:rsidRPr="009C5EF6">
              <w:t xml:space="preserve">and </w:t>
            </w:r>
            <w:r w:rsidR="00AF4C4C" w:rsidRPr="0080304D">
              <w:t>relevant state/territory animal welfare regulations</w:t>
            </w:r>
          </w:p>
          <w:p w14:paraId="69253C25" w14:textId="77777777" w:rsidR="002844A3" w:rsidRDefault="002844A3" w:rsidP="005D0C89">
            <w:pPr>
              <w:pStyle w:val="SIBulletList1"/>
            </w:pPr>
            <w:r>
              <w:t>relationships (internal and/or external):</w:t>
            </w:r>
          </w:p>
          <w:p w14:paraId="5481345A" w14:textId="77777777" w:rsidR="002844A3" w:rsidRDefault="002844A3" w:rsidP="005D0C89">
            <w:pPr>
              <w:pStyle w:val="SIBullet2"/>
            </w:pPr>
            <w:proofErr w:type="gramStart"/>
            <w:r>
              <w:t>interactions</w:t>
            </w:r>
            <w:proofErr w:type="gramEnd"/>
            <w:r>
              <w:t xml:space="preserve"> with team members. </w:t>
            </w:r>
          </w:p>
          <w:p w14:paraId="261A07C0" w14:textId="77777777" w:rsidR="00342FE5" w:rsidRDefault="00342FE5" w:rsidP="00342FE5">
            <w:pPr>
              <w:pStyle w:val="SIText"/>
            </w:pPr>
          </w:p>
          <w:p w14:paraId="2DB4DFDC" w14:textId="5E2F4CC9" w:rsidR="002844A3" w:rsidRPr="00D07D4E" w:rsidRDefault="00342FE5" w:rsidP="00342FE5">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100301FD" w14:textId="77777777" w:rsidR="002844A3" w:rsidRDefault="002844A3" w:rsidP="002844A3">
      <w:pPr>
        <w:pStyle w:val="SIText"/>
      </w:pP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942"/>
      </w:tblGrid>
      <w:tr w:rsidR="002844A3" w:rsidRPr="00A55106" w14:paraId="0A29A20A" w14:textId="77777777" w:rsidTr="001B761C">
        <w:tc>
          <w:tcPr>
            <w:tcW w:w="1342" w:type="pct"/>
            <w:shd w:val="clear" w:color="auto" w:fill="auto"/>
          </w:tcPr>
          <w:p w14:paraId="5E6FF07E" w14:textId="77777777" w:rsidR="002844A3" w:rsidRPr="002C55E9" w:rsidRDefault="002844A3" w:rsidP="005D0C89">
            <w:pPr>
              <w:pStyle w:val="SIHeading2"/>
            </w:pPr>
            <w:r w:rsidRPr="002C55E9">
              <w:t>Links</w:t>
            </w:r>
          </w:p>
        </w:tc>
        <w:tc>
          <w:tcPr>
            <w:tcW w:w="3658" w:type="pct"/>
          </w:tcPr>
          <w:p w14:paraId="076A0AB6" w14:textId="4AA7D6E1" w:rsidR="002844A3" w:rsidRPr="00A76C6C" w:rsidRDefault="00924D12"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09348A">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6580DDA3" w14:textId="77777777" w:rsidR="002844A3" w:rsidRDefault="002844A3"/>
    <w:sectPr w:rsidR="002844A3" w:rsidSect="00342FE5">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74A6F" w14:textId="77777777" w:rsidR="00F20AA8" w:rsidRDefault="00F20AA8" w:rsidP="00BF3F0A">
      <w:r>
        <w:separator/>
      </w:r>
    </w:p>
  </w:endnote>
  <w:endnote w:type="continuationSeparator" w:id="0">
    <w:p w14:paraId="4018C152" w14:textId="77777777" w:rsidR="00F20AA8" w:rsidRDefault="00F20AA8"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57DB0" w14:textId="77777777" w:rsidR="00342FE5" w:rsidRDefault="00342F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123D7C2F" w14:textId="2D69560C" w:rsidR="002844A3" w:rsidRDefault="002844A3" w:rsidP="002844A3">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2C0947">
          <w:rPr>
            <w:noProof/>
          </w:rPr>
          <w:t>2</w:t>
        </w:r>
        <w:r>
          <w:rPr>
            <w:noProof/>
          </w:rPr>
          <w:fldChar w:fldCharType="end"/>
        </w:r>
      </w:p>
    </w:sdtContent>
  </w:sdt>
  <w:p w14:paraId="6842C7A1" w14:textId="77777777" w:rsidR="002844A3" w:rsidRDefault="002844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F9115" w14:textId="77777777" w:rsidR="00342FE5" w:rsidRDefault="00342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3580F" w14:textId="77777777" w:rsidR="00F20AA8" w:rsidRDefault="00F20AA8" w:rsidP="00BF3F0A">
      <w:r>
        <w:separator/>
      </w:r>
    </w:p>
  </w:footnote>
  <w:footnote w:type="continuationSeparator" w:id="0">
    <w:p w14:paraId="0C5537A5" w14:textId="77777777" w:rsidR="00F20AA8" w:rsidRDefault="00F20AA8"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EA1E7" w14:textId="77777777" w:rsidR="00342FE5" w:rsidRDefault="00342F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497B6" w14:textId="67A47FEA" w:rsidR="00DF4F11" w:rsidRDefault="002C0947">
    <w:pPr>
      <w:pStyle w:val="Header"/>
    </w:pPr>
    <w:sdt>
      <w:sdtPr>
        <w:id w:val="1503158729"/>
        <w:docPartObj>
          <w:docPartGallery w:val="Watermarks"/>
          <w:docPartUnique/>
        </w:docPartObj>
      </w:sdtPr>
      <w:sdtEndPr/>
      <w:sdtContent>
        <w:r>
          <w:rPr>
            <w:noProof/>
            <w:lang w:val="en-US"/>
          </w:rPr>
          <w:pict w14:anchorId="4CCFD8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F4F11">
      <w:t xml:space="preserve">ACMCAN307 </w:t>
    </w:r>
    <w:r w:rsidR="00DF4F11" w:rsidRPr="00164A69">
      <w:t>Rehabilitate native wildlife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EDF71" w14:textId="77777777" w:rsidR="00342FE5" w:rsidRDefault="00342F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61001E"/>
    <w:multiLevelType w:val="multilevel"/>
    <w:tmpl w:val="50286C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C5B0657"/>
    <w:multiLevelType w:val="multilevel"/>
    <w:tmpl w:val="AD4CC8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271807"/>
    <w:multiLevelType w:val="multilevel"/>
    <w:tmpl w:val="D05CD3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125FFA"/>
    <w:multiLevelType w:val="multilevel"/>
    <w:tmpl w:val="946688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99787F"/>
    <w:multiLevelType w:val="multilevel"/>
    <w:tmpl w:val="EBD025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0813E6"/>
    <w:multiLevelType w:val="multilevel"/>
    <w:tmpl w:val="16E82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4"/>
  </w:num>
  <w:num w:numId="4">
    <w:abstractNumId w:val="16"/>
  </w:num>
  <w:num w:numId="5">
    <w:abstractNumId w:val="1"/>
  </w:num>
  <w:num w:numId="6">
    <w:abstractNumId w:val="8"/>
  </w:num>
  <w:num w:numId="7">
    <w:abstractNumId w:val="3"/>
  </w:num>
  <w:num w:numId="8">
    <w:abstractNumId w:val="2"/>
  </w:num>
  <w:num w:numId="9">
    <w:abstractNumId w:val="17"/>
  </w:num>
  <w:num w:numId="10">
    <w:abstractNumId w:val="3"/>
  </w:num>
  <w:num w:numId="11">
    <w:abstractNumId w:val="0"/>
  </w:num>
  <w:num w:numId="12">
    <w:abstractNumId w:val="15"/>
  </w:num>
  <w:num w:numId="13">
    <w:abstractNumId w:val="10"/>
  </w:num>
  <w:num w:numId="14">
    <w:abstractNumId w:val="13"/>
  </w:num>
  <w:num w:numId="15">
    <w:abstractNumId w:val="12"/>
  </w:num>
  <w:num w:numId="16">
    <w:abstractNumId w:val="18"/>
  </w:num>
  <w:num w:numId="17">
    <w:abstractNumId w:val="5"/>
  </w:num>
  <w:num w:numId="18">
    <w:abstractNumId w:val="6"/>
  </w:num>
  <w:num w:numId="19">
    <w:abstractNumId w:val="14"/>
  </w:num>
  <w:num w:numId="20">
    <w:abstractNumId w:val="19"/>
  </w:num>
  <w:num w:numId="21">
    <w:abstractNumId w:val="1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1245C"/>
    <w:rsid w:val="00083216"/>
    <w:rsid w:val="0009170B"/>
    <w:rsid w:val="0009348A"/>
    <w:rsid w:val="000A5441"/>
    <w:rsid w:val="000A6E6B"/>
    <w:rsid w:val="0010199E"/>
    <w:rsid w:val="001021FE"/>
    <w:rsid w:val="001272E3"/>
    <w:rsid w:val="00164A69"/>
    <w:rsid w:val="00175769"/>
    <w:rsid w:val="0018546B"/>
    <w:rsid w:val="0018585F"/>
    <w:rsid w:val="001B761C"/>
    <w:rsid w:val="001C087A"/>
    <w:rsid w:val="001C6B4C"/>
    <w:rsid w:val="001E1216"/>
    <w:rsid w:val="002844A3"/>
    <w:rsid w:val="002B467F"/>
    <w:rsid w:val="002C0947"/>
    <w:rsid w:val="002F5B45"/>
    <w:rsid w:val="003018C8"/>
    <w:rsid w:val="00342FE5"/>
    <w:rsid w:val="00373EAD"/>
    <w:rsid w:val="003A0CDC"/>
    <w:rsid w:val="003A21F0"/>
    <w:rsid w:val="004127E3"/>
    <w:rsid w:val="004267B4"/>
    <w:rsid w:val="00426B47"/>
    <w:rsid w:val="00431B4C"/>
    <w:rsid w:val="00475172"/>
    <w:rsid w:val="00480B2B"/>
    <w:rsid w:val="00486E21"/>
    <w:rsid w:val="004D0D5F"/>
    <w:rsid w:val="00514BB4"/>
    <w:rsid w:val="005259D9"/>
    <w:rsid w:val="00526134"/>
    <w:rsid w:val="00542240"/>
    <w:rsid w:val="005446D1"/>
    <w:rsid w:val="00587DF3"/>
    <w:rsid w:val="00600319"/>
    <w:rsid w:val="00603EDA"/>
    <w:rsid w:val="006121D4"/>
    <w:rsid w:val="00636027"/>
    <w:rsid w:val="00671BCE"/>
    <w:rsid w:val="00677B20"/>
    <w:rsid w:val="006854B7"/>
    <w:rsid w:val="00690C44"/>
    <w:rsid w:val="006B7A00"/>
    <w:rsid w:val="006F56E7"/>
    <w:rsid w:val="007178B9"/>
    <w:rsid w:val="00744696"/>
    <w:rsid w:val="00760E93"/>
    <w:rsid w:val="00762D09"/>
    <w:rsid w:val="0079731D"/>
    <w:rsid w:val="007F0F62"/>
    <w:rsid w:val="007F5A8B"/>
    <w:rsid w:val="0081153A"/>
    <w:rsid w:val="0084747D"/>
    <w:rsid w:val="00865A82"/>
    <w:rsid w:val="00874B0E"/>
    <w:rsid w:val="008C7F90"/>
    <w:rsid w:val="00920927"/>
    <w:rsid w:val="00924D12"/>
    <w:rsid w:val="009527CB"/>
    <w:rsid w:val="00981930"/>
    <w:rsid w:val="009C1EA8"/>
    <w:rsid w:val="009F0752"/>
    <w:rsid w:val="00A34989"/>
    <w:rsid w:val="00A55C09"/>
    <w:rsid w:val="00A56E14"/>
    <w:rsid w:val="00A57142"/>
    <w:rsid w:val="00AB1B8E"/>
    <w:rsid w:val="00AC0696"/>
    <w:rsid w:val="00AF4C4C"/>
    <w:rsid w:val="00B02D47"/>
    <w:rsid w:val="00B032C7"/>
    <w:rsid w:val="00B20707"/>
    <w:rsid w:val="00B23A08"/>
    <w:rsid w:val="00B26842"/>
    <w:rsid w:val="00B3556F"/>
    <w:rsid w:val="00B732A1"/>
    <w:rsid w:val="00BF3F0A"/>
    <w:rsid w:val="00BF607F"/>
    <w:rsid w:val="00C10C4E"/>
    <w:rsid w:val="00C1499C"/>
    <w:rsid w:val="00C230B9"/>
    <w:rsid w:val="00D03A4F"/>
    <w:rsid w:val="00D21285"/>
    <w:rsid w:val="00D42082"/>
    <w:rsid w:val="00D6339B"/>
    <w:rsid w:val="00D64BAD"/>
    <w:rsid w:val="00D94904"/>
    <w:rsid w:val="00DF4F11"/>
    <w:rsid w:val="00E275E6"/>
    <w:rsid w:val="00E300D0"/>
    <w:rsid w:val="00E46A79"/>
    <w:rsid w:val="00E74A13"/>
    <w:rsid w:val="00E91B63"/>
    <w:rsid w:val="00E91BFF"/>
    <w:rsid w:val="00E946BA"/>
    <w:rsid w:val="00EF6B48"/>
    <w:rsid w:val="00F0708E"/>
    <w:rsid w:val="00F20AA8"/>
    <w:rsid w:val="00F268C2"/>
    <w:rsid w:val="00F311FB"/>
    <w:rsid w:val="00F35EFF"/>
    <w:rsid w:val="00F41779"/>
    <w:rsid w:val="00F558F4"/>
    <w:rsid w:val="00F92F59"/>
    <w:rsid w:val="00FC3C6A"/>
    <w:rsid w:val="00FF790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776AE4A"/>
  <w15:docId w15:val="{0BEE6B3C-1197-401E-B4CF-3CD16534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E21"/>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486E2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86E2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86E2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pPr>
      <w:tabs>
        <w:tab w:val="clear" w:pos="360"/>
        <w:tab w:val="num" w:pos="720"/>
      </w:tabs>
      <w:ind w:left="720"/>
    </w:pPr>
  </w:style>
  <w:style w:type="paragraph" w:customStyle="1" w:styleId="CATBulletList3">
    <w:name w:val="CAT Bullet List 3"/>
    <w:basedOn w:val="CATBulletList2"/>
    <w:locked/>
    <w:rsid w:val="004D0D5F"/>
    <w:pPr>
      <w:tabs>
        <w:tab w:val="clear" w:pos="720"/>
        <w:tab w:val="num" w:pos="1080"/>
      </w:tabs>
      <w:ind w:left="1080"/>
    </w:pPr>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486E21"/>
    <w:pPr>
      <w:tabs>
        <w:tab w:val="center" w:pos="4513"/>
        <w:tab w:val="right" w:pos="9026"/>
      </w:tabs>
    </w:pPr>
  </w:style>
  <w:style w:type="character" w:customStyle="1" w:styleId="HeaderChar">
    <w:name w:val="Header Char"/>
    <w:basedOn w:val="DefaultParagraphFont"/>
    <w:link w:val="Header"/>
    <w:uiPriority w:val="99"/>
    <w:rsid w:val="00486E21"/>
    <w:rPr>
      <w:rFonts w:ascii="Arial" w:eastAsia="Times New Roman" w:hAnsi="Arial"/>
      <w:sz w:val="20"/>
      <w:szCs w:val="20"/>
    </w:rPr>
  </w:style>
  <w:style w:type="paragraph" w:styleId="Footer">
    <w:name w:val="footer"/>
    <w:basedOn w:val="Normal"/>
    <w:link w:val="FooterChar"/>
    <w:uiPriority w:val="99"/>
    <w:unhideWhenUsed/>
    <w:rsid w:val="00486E21"/>
    <w:pPr>
      <w:tabs>
        <w:tab w:val="center" w:pos="4513"/>
        <w:tab w:val="right" w:pos="9026"/>
      </w:tabs>
    </w:pPr>
  </w:style>
  <w:style w:type="character" w:customStyle="1" w:styleId="FooterChar">
    <w:name w:val="Footer Char"/>
    <w:basedOn w:val="DefaultParagraphFont"/>
    <w:link w:val="Footer"/>
    <w:uiPriority w:val="99"/>
    <w:rsid w:val="00486E21"/>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customStyle="1" w:styleId="Heading1Char">
    <w:name w:val="Heading 1 Char"/>
    <w:basedOn w:val="DefaultParagraphFont"/>
    <w:link w:val="Heading1"/>
    <w:uiPriority w:val="9"/>
    <w:rsid w:val="00486E2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486E2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486E21"/>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486E21"/>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486E21"/>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486E21"/>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486E21"/>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486E2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486E21"/>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486E21"/>
    <w:rPr>
      <w:rFonts w:cs="Arial"/>
      <w:sz w:val="18"/>
      <w:szCs w:val="18"/>
    </w:rPr>
  </w:style>
  <w:style w:type="character" w:customStyle="1" w:styleId="BalloonTextChar">
    <w:name w:val="Balloon Text Char"/>
    <w:basedOn w:val="DefaultParagraphFont"/>
    <w:link w:val="BalloonText"/>
    <w:uiPriority w:val="99"/>
    <w:semiHidden/>
    <w:rsid w:val="00486E21"/>
    <w:rPr>
      <w:rFonts w:ascii="Arial" w:eastAsia="Times New Roman" w:hAnsi="Arial" w:cs="Arial"/>
      <w:sz w:val="18"/>
      <w:szCs w:val="18"/>
    </w:rPr>
  </w:style>
  <w:style w:type="character" w:styleId="CommentReference">
    <w:name w:val="annotation reference"/>
    <w:basedOn w:val="DefaultParagraphFont"/>
    <w:uiPriority w:val="99"/>
    <w:semiHidden/>
    <w:unhideWhenUsed/>
    <w:rsid w:val="00486E21"/>
    <w:rPr>
      <w:sz w:val="16"/>
      <w:szCs w:val="16"/>
    </w:rPr>
  </w:style>
  <w:style w:type="paragraph" w:styleId="CommentText">
    <w:name w:val="annotation text"/>
    <w:basedOn w:val="Normal"/>
    <w:link w:val="CommentTextChar"/>
    <w:uiPriority w:val="99"/>
    <w:unhideWhenUsed/>
    <w:rsid w:val="00486E21"/>
  </w:style>
  <w:style w:type="character" w:customStyle="1" w:styleId="CommentTextChar">
    <w:name w:val="Comment Text Char"/>
    <w:basedOn w:val="DefaultParagraphFont"/>
    <w:link w:val="CommentText"/>
    <w:uiPriority w:val="99"/>
    <w:rsid w:val="00486E21"/>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486E21"/>
    <w:rPr>
      <w:b/>
      <w:bCs/>
    </w:rPr>
  </w:style>
  <w:style w:type="character" w:customStyle="1" w:styleId="CommentSubjectChar">
    <w:name w:val="Comment Subject Char"/>
    <w:basedOn w:val="CommentTextChar"/>
    <w:link w:val="CommentSubject"/>
    <w:uiPriority w:val="99"/>
    <w:semiHidden/>
    <w:rsid w:val="00486E21"/>
    <w:rPr>
      <w:rFonts w:ascii="Arial" w:eastAsia="Times New Roman" w:hAnsi="Arial"/>
      <w:b/>
      <w:bCs/>
      <w:sz w:val="20"/>
      <w:szCs w:val="20"/>
    </w:rPr>
  </w:style>
  <w:style w:type="paragraph" w:customStyle="1" w:styleId="SIBulletList1">
    <w:name w:val="SI Bullet List 1"/>
    <w:link w:val="SIBulletList1Char"/>
    <w:rsid w:val="00486E21"/>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486E21"/>
    <w:rPr>
      <w:i/>
      <w:sz w:val="20"/>
      <w:szCs w:val="20"/>
    </w:rPr>
  </w:style>
  <w:style w:type="paragraph" w:customStyle="1" w:styleId="SIBulletList2">
    <w:name w:val="SI Bullet List 2"/>
    <w:basedOn w:val="SIBulletList1"/>
    <w:link w:val="SIBulletList2Char"/>
    <w:rsid w:val="00486E21"/>
    <w:pPr>
      <w:numPr>
        <w:numId w:val="15"/>
      </w:numPr>
      <w:tabs>
        <w:tab w:val="num" w:pos="720"/>
      </w:tabs>
      <w:ind w:left="714" w:hanging="357"/>
    </w:pPr>
  </w:style>
  <w:style w:type="paragraph" w:customStyle="1" w:styleId="SIBulletList3">
    <w:name w:val="SI Bullet List 3"/>
    <w:basedOn w:val="SIBulletList2"/>
    <w:rsid w:val="00486E21"/>
    <w:pPr>
      <w:tabs>
        <w:tab w:val="clear" w:pos="720"/>
        <w:tab w:val="num" w:pos="1080"/>
      </w:tabs>
      <w:ind w:left="1080"/>
    </w:pPr>
  </w:style>
  <w:style w:type="character" w:styleId="Hyperlink">
    <w:name w:val="Hyperlink"/>
    <w:basedOn w:val="DefaultParagraphFont"/>
    <w:uiPriority w:val="99"/>
    <w:unhideWhenUsed/>
    <w:rsid w:val="00486E21"/>
    <w:rPr>
      <w:color w:val="0000FF" w:themeColor="hyperlink"/>
      <w:u w:val="single"/>
    </w:rPr>
  </w:style>
  <w:style w:type="paragraph" w:styleId="FootnoteText">
    <w:name w:val="footnote text"/>
    <w:basedOn w:val="Normal"/>
    <w:link w:val="FootnoteTextChar"/>
    <w:uiPriority w:val="99"/>
    <w:semiHidden/>
    <w:unhideWhenUsed/>
    <w:rsid w:val="00486E21"/>
  </w:style>
  <w:style w:type="character" w:customStyle="1" w:styleId="FootnoteTextChar">
    <w:name w:val="Footnote Text Char"/>
    <w:basedOn w:val="DefaultParagraphFont"/>
    <w:link w:val="FootnoteText"/>
    <w:uiPriority w:val="99"/>
    <w:semiHidden/>
    <w:rsid w:val="00486E21"/>
    <w:rPr>
      <w:rFonts w:ascii="Arial" w:eastAsia="Times New Roman" w:hAnsi="Arial"/>
      <w:sz w:val="20"/>
      <w:szCs w:val="20"/>
    </w:rPr>
  </w:style>
  <w:style w:type="character" w:styleId="FootnoteReference">
    <w:name w:val="footnote reference"/>
    <w:basedOn w:val="DefaultParagraphFont"/>
    <w:uiPriority w:val="99"/>
    <w:semiHidden/>
    <w:unhideWhenUsed/>
    <w:rsid w:val="00486E21"/>
    <w:rPr>
      <w:vertAlign w:val="superscript"/>
    </w:rPr>
  </w:style>
  <w:style w:type="character" w:customStyle="1" w:styleId="SITextChar">
    <w:name w:val="SI Text Char"/>
    <w:basedOn w:val="DefaultParagraphFont"/>
    <w:link w:val="SIText"/>
    <w:rsid w:val="00486E21"/>
    <w:rPr>
      <w:rFonts w:ascii="Arial" w:eastAsia="Times New Roman" w:hAnsi="Arial" w:cs="Times New Roman"/>
      <w:sz w:val="20"/>
    </w:rPr>
  </w:style>
  <w:style w:type="table" w:styleId="TableGrid">
    <w:name w:val="Table Grid"/>
    <w:basedOn w:val="TableNormal"/>
    <w:uiPriority w:val="59"/>
    <w:rsid w:val="00486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486E21"/>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486E21"/>
    <w:rPr>
      <w:b/>
      <w:i/>
    </w:rPr>
  </w:style>
  <w:style w:type="character" w:customStyle="1" w:styleId="SIRangeEntryChar">
    <w:name w:val="SI Range Entry Char"/>
    <w:basedOn w:val="SITextChar"/>
    <w:link w:val="SIRangeEntry"/>
    <w:rsid w:val="00486E21"/>
    <w:rPr>
      <w:rFonts w:ascii="Arial" w:eastAsia="Times New Roman" w:hAnsi="Arial" w:cs="Times New Roman"/>
      <w:b/>
      <w:i/>
      <w:sz w:val="20"/>
    </w:rPr>
  </w:style>
  <w:style w:type="paragraph" w:customStyle="1" w:styleId="SIBullet1">
    <w:name w:val="SI Bullet 1"/>
    <w:basedOn w:val="SIBulletList1"/>
    <w:link w:val="SIBullet1Char"/>
    <w:qFormat/>
    <w:rsid w:val="00486E21"/>
    <w:rPr>
      <w:rFonts w:eastAsia="Calibri"/>
    </w:rPr>
  </w:style>
  <w:style w:type="paragraph" w:customStyle="1" w:styleId="SIBullet2">
    <w:name w:val="SI Bullet 2"/>
    <w:basedOn w:val="SIBulletList2"/>
    <w:link w:val="SIBullet2Char"/>
    <w:qFormat/>
    <w:rsid w:val="00486E21"/>
    <w:rPr>
      <w:rFonts w:eastAsia="Calibri"/>
    </w:rPr>
  </w:style>
  <w:style w:type="character" w:customStyle="1" w:styleId="SIBulletList1Char">
    <w:name w:val="SI Bullet List 1 Char"/>
    <w:basedOn w:val="DefaultParagraphFont"/>
    <w:link w:val="SIBulletList1"/>
    <w:rsid w:val="00486E21"/>
    <w:rPr>
      <w:rFonts w:ascii="Arial" w:eastAsia="Times New Roman" w:hAnsi="Arial" w:cs="Times New Roman"/>
      <w:sz w:val="20"/>
      <w:szCs w:val="20"/>
    </w:rPr>
  </w:style>
  <w:style w:type="character" w:customStyle="1" w:styleId="SIBullet1Char">
    <w:name w:val="SI Bullet 1 Char"/>
    <w:basedOn w:val="SIBulletList1Char"/>
    <w:link w:val="SIBullet1"/>
    <w:rsid w:val="00486E21"/>
    <w:rPr>
      <w:rFonts w:ascii="Arial" w:eastAsia="Calibri" w:hAnsi="Arial" w:cs="Times New Roman"/>
      <w:sz w:val="20"/>
      <w:szCs w:val="20"/>
    </w:rPr>
  </w:style>
  <w:style w:type="paragraph" w:customStyle="1" w:styleId="SIItalic">
    <w:name w:val="SI Italic"/>
    <w:basedOn w:val="Normal"/>
    <w:link w:val="SIItalicChar"/>
    <w:qFormat/>
    <w:rsid w:val="00486E21"/>
    <w:rPr>
      <w:rFonts w:eastAsiaTheme="majorEastAsia"/>
      <w:i/>
    </w:rPr>
  </w:style>
  <w:style w:type="character" w:customStyle="1" w:styleId="SIBulletList2Char">
    <w:name w:val="SI Bullet List 2 Char"/>
    <w:basedOn w:val="SIBulletList1Char"/>
    <w:link w:val="SIBulletList2"/>
    <w:rsid w:val="00486E21"/>
    <w:rPr>
      <w:rFonts w:ascii="Arial" w:eastAsia="Times New Roman" w:hAnsi="Arial" w:cs="Times New Roman"/>
      <w:sz w:val="20"/>
      <w:szCs w:val="20"/>
    </w:rPr>
  </w:style>
  <w:style w:type="character" w:customStyle="1" w:styleId="SIBullet2Char">
    <w:name w:val="SI Bullet 2 Char"/>
    <w:basedOn w:val="SIBulletList2Char"/>
    <w:link w:val="SIBullet2"/>
    <w:rsid w:val="00486E21"/>
    <w:rPr>
      <w:rFonts w:ascii="Arial" w:eastAsia="Calibri" w:hAnsi="Arial" w:cs="Times New Roman"/>
      <w:sz w:val="20"/>
      <w:szCs w:val="20"/>
    </w:rPr>
  </w:style>
  <w:style w:type="character" w:customStyle="1" w:styleId="SIItalicChar">
    <w:name w:val="SI Italic Char"/>
    <w:basedOn w:val="DefaultParagraphFont"/>
    <w:link w:val="SIItalic"/>
    <w:rsid w:val="00486E21"/>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0883">
      <w:bodyDiv w:val="1"/>
      <w:marLeft w:val="0"/>
      <w:marRight w:val="0"/>
      <w:marTop w:val="0"/>
      <w:marBottom w:val="0"/>
      <w:divBdr>
        <w:top w:val="none" w:sz="0" w:space="0" w:color="auto"/>
        <w:left w:val="none" w:sz="0" w:space="0" w:color="auto"/>
        <w:bottom w:val="none" w:sz="0" w:space="0" w:color="auto"/>
        <w:right w:val="none" w:sz="0" w:space="0" w:color="auto"/>
      </w:divBdr>
    </w:div>
    <w:div w:id="380443872">
      <w:bodyDiv w:val="1"/>
      <w:marLeft w:val="0"/>
      <w:marRight w:val="0"/>
      <w:marTop w:val="0"/>
      <w:marBottom w:val="0"/>
      <w:divBdr>
        <w:top w:val="none" w:sz="0" w:space="0" w:color="auto"/>
        <w:left w:val="none" w:sz="0" w:space="0" w:color="auto"/>
        <w:bottom w:val="none" w:sz="0" w:space="0" w:color="auto"/>
        <w:right w:val="none" w:sz="0" w:space="0" w:color="auto"/>
      </w:divBdr>
      <w:divsChild>
        <w:div w:id="7830344">
          <w:marLeft w:val="0"/>
          <w:marRight w:val="0"/>
          <w:marTop w:val="150"/>
          <w:marBottom w:val="0"/>
          <w:divBdr>
            <w:top w:val="none" w:sz="0" w:space="0" w:color="auto"/>
            <w:left w:val="none" w:sz="0" w:space="0" w:color="auto"/>
            <w:bottom w:val="none" w:sz="0" w:space="0" w:color="auto"/>
            <w:right w:val="none" w:sz="0" w:space="0" w:color="auto"/>
          </w:divBdr>
          <w:divsChild>
            <w:div w:id="1064834156">
              <w:marLeft w:val="0"/>
              <w:marRight w:val="0"/>
              <w:marTop w:val="0"/>
              <w:marBottom w:val="0"/>
              <w:divBdr>
                <w:top w:val="none" w:sz="0" w:space="0" w:color="auto"/>
                <w:left w:val="none" w:sz="0" w:space="0" w:color="auto"/>
                <w:bottom w:val="none" w:sz="0" w:space="0" w:color="auto"/>
                <w:right w:val="none" w:sz="0" w:space="0" w:color="auto"/>
              </w:divBdr>
              <w:divsChild>
                <w:div w:id="1966042858">
                  <w:marLeft w:val="0"/>
                  <w:marRight w:val="0"/>
                  <w:marTop w:val="0"/>
                  <w:marBottom w:val="0"/>
                  <w:divBdr>
                    <w:top w:val="none" w:sz="0" w:space="0" w:color="auto"/>
                    <w:left w:val="none" w:sz="0" w:space="0" w:color="auto"/>
                    <w:bottom w:val="none" w:sz="0" w:space="0" w:color="auto"/>
                    <w:right w:val="none" w:sz="0" w:space="0" w:color="auto"/>
                  </w:divBdr>
                  <w:divsChild>
                    <w:div w:id="743377246">
                      <w:marLeft w:val="0"/>
                      <w:marRight w:val="0"/>
                      <w:marTop w:val="0"/>
                      <w:marBottom w:val="0"/>
                      <w:divBdr>
                        <w:top w:val="none" w:sz="0" w:space="0" w:color="auto"/>
                        <w:left w:val="none" w:sz="0" w:space="0" w:color="auto"/>
                        <w:bottom w:val="none" w:sz="0" w:space="0" w:color="auto"/>
                        <w:right w:val="none" w:sz="0" w:space="0" w:color="auto"/>
                      </w:divBdr>
                      <w:divsChild>
                        <w:div w:id="99437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650175">
      <w:bodyDiv w:val="1"/>
      <w:marLeft w:val="0"/>
      <w:marRight w:val="0"/>
      <w:marTop w:val="0"/>
      <w:marBottom w:val="0"/>
      <w:divBdr>
        <w:top w:val="none" w:sz="0" w:space="0" w:color="auto"/>
        <w:left w:val="none" w:sz="0" w:space="0" w:color="auto"/>
        <w:bottom w:val="none" w:sz="0" w:space="0" w:color="auto"/>
        <w:right w:val="none" w:sz="0" w:space="0" w:color="auto"/>
      </w:divBdr>
    </w:div>
    <w:div w:id="939067309">
      <w:bodyDiv w:val="1"/>
      <w:marLeft w:val="0"/>
      <w:marRight w:val="0"/>
      <w:marTop w:val="0"/>
      <w:marBottom w:val="0"/>
      <w:divBdr>
        <w:top w:val="none" w:sz="0" w:space="0" w:color="auto"/>
        <w:left w:val="none" w:sz="0" w:space="0" w:color="auto"/>
        <w:bottom w:val="none" w:sz="0" w:space="0" w:color="auto"/>
        <w:right w:val="none" w:sz="0" w:space="0" w:color="auto"/>
      </w:divBdr>
    </w:div>
    <w:div w:id="1245722870">
      <w:bodyDiv w:val="1"/>
      <w:marLeft w:val="0"/>
      <w:marRight w:val="0"/>
      <w:marTop w:val="0"/>
      <w:marBottom w:val="0"/>
      <w:divBdr>
        <w:top w:val="none" w:sz="0" w:space="0" w:color="auto"/>
        <w:left w:val="none" w:sz="0" w:space="0" w:color="auto"/>
        <w:bottom w:val="none" w:sz="0" w:space="0" w:color="auto"/>
        <w:right w:val="none" w:sz="0" w:space="0" w:color="auto"/>
      </w:divBdr>
    </w:div>
    <w:div w:id="1446654013">
      <w:bodyDiv w:val="1"/>
      <w:marLeft w:val="0"/>
      <w:marRight w:val="0"/>
      <w:marTop w:val="0"/>
      <w:marBottom w:val="0"/>
      <w:divBdr>
        <w:top w:val="none" w:sz="0" w:space="0" w:color="auto"/>
        <w:left w:val="none" w:sz="0" w:space="0" w:color="auto"/>
        <w:bottom w:val="none" w:sz="0" w:space="0" w:color="auto"/>
        <w:right w:val="none" w:sz="0" w:space="0" w:color="auto"/>
      </w:divBdr>
    </w:div>
    <w:div w:id="2038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E980A8-6D72-40BA-B078-12F8EBA55A83}">
  <ds:schemaRefs>
    <ds:schemaRef ds:uri="http://schemas.microsoft.com/office/2006/metadata/properties"/>
    <ds:schemaRef ds:uri="3e0e0bdb-4a6e-41cb-b39c-f32b1ed8c76f"/>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c0c61cd0-8906-41a6-94dd-696765a41e73"/>
    <ds:schemaRef ds:uri="http://purl.org/dc/elements/1.1/"/>
    <ds:schemaRef ds:uri="http://www.w3.org/XML/1998/namespace"/>
  </ds:schemaRefs>
</ds:datastoreItem>
</file>

<file path=customXml/itemProps2.xml><?xml version="1.0" encoding="utf-8"?>
<ds:datastoreItem xmlns:ds="http://schemas.openxmlformats.org/officeDocument/2006/customXml" ds:itemID="{1819FA95-C480-47B2-92EF-DBC7F6EDCCC8}">
  <ds:schemaRefs>
    <ds:schemaRef ds:uri="http://schemas.microsoft.com/sharepoint/v3/contenttype/forms"/>
  </ds:schemaRefs>
</ds:datastoreItem>
</file>

<file path=customXml/itemProps3.xml><?xml version="1.0" encoding="utf-8"?>
<ds:datastoreItem xmlns:ds="http://schemas.openxmlformats.org/officeDocument/2006/customXml" ds:itemID="{39DCB11C-3859-4F07-8E5C-CFBEC63D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24</TotalTime>
  <Pages>4</Pages>
  <Words>1128</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ACMCAN307 Rehabilitate native wildlife</vt:lpstr>
    </vt:vector>
  </TitlesOfParts>
  <Manager/>
  <Company>AgriFood Skills Australia</Company>
  <LinksUpToDate>false</LinksUpToDate>
  <CharactersWithSpaces>7543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ACMCAN307 Rehabilitate native wildlife</dc:title>
  <dc:subject/>
  <dc:creator>Tony Dodson</dc:creator>
  <cp:keywords>Captive Animals</cp:keywords>
  <dc:description/>
  <cp:lastModifiedBy>Wayne Jones</cp:lastModifiedBy>
  <cp:revision>10</cp:revision>
  <dcterms:created xsi:type="dcterms:W3CDTF">2017-07-13T04:46:00Z</dcterms:created>
  <dcterms:modified xsi:type="dcterms:W3CDTF">2017-08-11T03:56:00Z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f3e30075-e4ff-45d0-8fbc-ae0a4b7e0c37</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